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4E00" w:rsidRPr="00D206E7" w:rsidRDefault="00CB4E00" w:rsidP="00CB4E00">
      <w:pPr>
        <w:pStyle w:val="Heading1"/>
      </w:pPr>
      <w:r w:rsidRPr="00D206E7">
        <w:t xml:space="preserve">Viešųjų vietinio ir (arba) nacionalinio telefono ryšio paslaugų, teikiamų vartotojams fiksuotoje vietoje, </w:t>
      </w:r>
    </w:p>
    <w:p w:rsidR="00CB4E00" w:rsidRPr="00D206E7" w:rsidRDefault="00CB4E00" w:rsidP="00CB4E00">
      <w:pPr>
        <w:pStyle w:val="Heading1"/>
      </w:pPr>
      <w:r w:rsidRPr="00D206E7">
        <w:t xml:space="preserve">Viešųjų tarptautinio telefono ryšio paslaugų, teikiamų vartotojams fiksuotoje vietoje, </w:t>
      </w:r>
    </w:p>
    <w:p w:rsidR="00CB4E00" w:rsidRPr="00D206E7" w:rsidRDefault="00CB4E00" w:rsidP="00CB4E00">
      <w:pPr>
        <w:pStyle w:val="Heading1"/>
      </w:pPr>
      <w:r w:rsidRPr="00D206E7">
        <w:t>Viešųjų vietinio ir (arba) nacionalinio telefono ryšio paslaugų, teikiamų paslaugų gavėjams, išskyrus vartotojus, fiksuotoje vietoje,</w:t>
      </w:r>
    </w:p>
    <w:p w:rsidR="00CB4E00" w:rsidRPr="00D206E7" w:rsidRDefault="00CB4E00" w:rsidP="00CB4E00">
      <w:pPr>
        <w:pStyle w:val="Heading1"/>
      </w:pPr>
      <w:r w:rsidRPr="00D206E7">
        <w:t xml:space="preserve"> Viešųjų tarptautinio telefono ryšio paslaugų, teikiamų paslaugų gavėjams, išskyrus vartotojus, fiksuotoje vietoje, </w:t>
      </w:r>
    </w:p>
    <w:p w:rsidR="00CB4E00" w:rsidRPr="00183119" w:rsidRDefault="00CB4E00" w:rsidP="00CB4E00">
      <w:pPr>
        <w:pStyle w:val="Heading1"/>
      </w:pPr>
      <w:r w:rsidRPr="00183119">
        <w:t>RINKŲ TYRIMŲ ANKETA</w:t>
      </w:r>
    </w:p>
    <w:p w:rsidR="00CB4E00" w:rsidRPr="000042B0" w:rsidRDefault="00CB4E00" w:rsidP="00CB4E00">
      <w:pPr>
        <w:spacing w:after="0"/>
        <w:rPr>
          <w:b/>
          <w:bCs/>
          <w:caps/>
        </w:rPr>
      </w:pPr>
    </w:p>
    <w:p w:rsidR="00CB4E00" w:rsidRPr="000042B0" w:rsidRDefault="00CB4E00" w:rsidP="00CB4E00">
      <w:pPr>
        <w:spacing w:after="0"/>
        <w:rPr>
          <w:b/>
          <w:bCs/>
          <w:caps/>
        </w:rPr>
      </w:pPr>
    </w:p>
    <w:tbl>
      <w:tblPr>
        <w:tblW w:w="489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6"/>
        <w:gridCol w:w="4020"/>
        <w:gridCol w:w="5669"/>
      </w:tblGrid>
      <w:tr w:rsidR="00CB4E00" w:rsidRPr="000042B0" w:rsidTr="00502379">
        <w:trPr>
          <w:trHeight w:val="270"/>
        </w:trPr>
        <w:tc>
          <w:tcPr>
            <w:tcW w:w="2183" w:type="pct"/>
            <w:gridSpan w:val="2"/>
            <w:shd w:val="clear" w:color="auto" w:fill="D9D9D9"/>
          </w:tcPr>
          <w:p w:rsidR="00CB4E00" w:rsidRPr="000042B0" w:rsidRDefault="00CB4E00" w:rsidP="00502379">
            <w:pPr>
              <w:spacing w:after="0"/>
              <w:ind w:right="-108"/>
              <w:jc w:val="left"/>
            </w:pPr>
            <w:r w:rsidRPr="000042B0">
              <w:t>Juridinio asmens pavadinimas</w:t>
            </w:r>
          </w:p>
        </w:tc>
        <w:tc>
          <w:tcPr>
            <w:tcW w:w="2817" w:type="pct"/>
          </w:tcPr>
          <w:p w:rsidR="00CB4E00" w:rsidRPr="000042B0" w:rsidRDefault="00CB4E00" w:rsidP="00502379">
            <w:pPr>
              <w:spacing w:after="0"/>
              <w:jc w:val="left"/>
              <w:rPr>
                <w:sz w:val="22"/>
              </w:rPr>
            </w:pPr>
          </w:p>
        </w:tc>
      </w:tr>
      <w:tr w:rsidR="00CB4E00" w:rsidRPr="000042B0" w:rsidTr="00502379">
        <w:trPr>
          <w:trHeight w:val="270"/>
        </w:trPr>
        <w:tc>
          <w:tcPr>
            <w:tcW w:w="2183" w:type="pct"/>
            <w:gridSpan w:val="2"/>
            <w:shd w:val="clear" w:color="auto" w:fill="D9D9D9"/>
          </w:tcPr>
          <w:p w:rsidR="00CB4E00" w:rsidRPr="000042B0" w:rsidRDefault="00CB4E00" w:rsidP="00502379">
            <w:pPr>
              <w:spacing w:after="0"/>
              <w:jc w:val="left"/>
            </w:pPr>
            <w:r w:rsidRPr="000042B0">
              <w:t>Buveinės adresas</w:t>
            </w:r>
          </w:p>
        </w:tc>
        <w:tc>
          <w:tcPr>
            <w:tcW w:w="2817" w:type="pct"/>
          </w:tcPr>
          <w:p w:rsidR="00CB4E00" w:rsidRPr="000042B0" w:rsidRDefault="00CB4E00" w:rsidP="00502379">
            <w:pPr>
              <w:spacing w:after="0"/>
              <w:jc w:val="left"/>
              <w:rPr>
                <w:sz w:val="22"/>
              </w:rPr>
            </w:pPr>
          </w:p>
        </w:tc>
      </w:tr>
      <w:tr w:rsidR="00CB4E00" w:rsidRPr="000042B0" w:rsidTr="00502379">
        <w:trPr>
          <w:trHeight w:val="270"/>
        </w:trPr>
        <w:tc>
          <w:tcPr>
            <w:tcW w:w="2183" w:type="pct"/>
            <w:gridSpan w:val="2"/>
            <w:shd w:val="clear" w:color="auto" w:fill="D9D9D9"/>
          </w:tcPr>
          <w:p w:rsidR="00CB4E00" w:rsidRPr="000042B0" w:rsidRDefault="00CB4E00" w:rsidP="00502379">
            <w:pPr>
              <w:spacing w:after="0"/>
              <w:jc w:val="left"/>
            </w:pPr>
            <w:r w:rsidRPr="000042B0">
              <w:t>Vadovas (vardas, pavardė)</w:t>
            </w:r>
          </w:p>
        </w:tc>
        <w:tc>
          <w:tcPr>
            <w:tcW w:w="2817" w:type="pct"/>
          </w:tcPr>
          <w:p w:rsidR="00CB4E00" w:rsidRPr="000042B0" w:rsidRDefault="00CB4E00" w:rsidP="00502379">
            <w:pPr>
              <w:spacing w:after="0"/>
              <w:jc w:val="left"/>
              <w:rPr>
                <w:sz w:val="22"/>
              </w:rPr>
            </w:pPr>
          </w:p>
        </w:tc>
      </w:tr>
      <w:tr w:rsidR="00CB4E00" w:rsidRPr="000042B0" w:rsidTr="00502379">
        <w:trPr>
          <w:trHeight w:val="270"/>
        </w:trPr>
        <w:tc>
          <w:tcPr>
            <w:tcW w:w="2183" w:type="pct"/>
            <w:gridSpan w:val="2"/>
            <w:shd w:val="clear" w:color="auto" w:fill="D9D9D9"/>
          </w:tcPr>
          <w:p w:rsidR="00CB4E00" w:rsidRPr="000042B0" w:rsidRDefault="00CB4E00" w:rsidP="00502379">
            <w:pPr>
              <w:spacing w:after="0"/>
              <w:jc w:val="left"/>
            </w:pPr>
            <w:r w:rsidRPr="000042B0">
              <w:t>Už duomenų pateikimą atsakingas asmuo:</w:t>
            </w:r>
          </w:p>
        </w:tc>
        <w:tc>
          <w:tcPr>
            <w:tcW w:w="2817" w:type="pct"/>
          </w:tcPr>
          <w:p w:rsidR="00CB4E00" w:rsidRPr="000042B0" w:rsidRDefault="00CB4E00" w:rsidP="00502379">
            <w:pPr>
              <w:spacing w:after="0"/>
              <w:jc w:val="left"/>
              <w:rPr>
                <w:sz w:val="22"/>
              </w:rPr>
            </w:pPr>
          </w:p>
        </w:tc>
      </w:tr>
      <w:tr w:rsidR="00CB4E00" w:rsidRPr="00790C89" w:rsidTr="00502379">
        <w:trPr>
          <w:cantSplit/>
          <w:trHeight w:val="270"/>
        </w:trPr>
        <w:tc>
          <w:tcPr>
            <w:tcW w:w="187" w:type="pct"/>
            <w:tcBorders>
              <w:right w:val="nil"/>
            </w:tcBorders>
            <w:shd w:val="clear" w:color="auto" w:fill="D9D9D9"/>
          </w:tcPr>
          <w:p w:rsidR="00CB4E00" w:rsidRPr="000042B0" w:rsidRDefault="00CB4E00" w:rsidP="00502379">
            <w:pPr>
              <w:spacing w:after="0"/>
              <w:jc w:val="left"/>
            </w:pPr>
          </w:p>
        </w:tc>
        <w:tc>
          <w:tcPr>
            <w:tcW w:w="1997" w:type="pct"/>
            <w:tcBorders>
              <w:left w:val="nil"/>
            </w:tcBorders>
            <w:shd w:val="clear" w:color="auto" w:fill="D9D9D9"/>
          </w:tcPr>
          <w:p w:rsidR="00CB4E00" w:rsidRPr="000042B0" w:rsidRDefault="00CB4E00" w:rsidP="00502379">
            <w:pPr>
              <w:spacing w:after="0"/>
              <w:jc w:val="left"/>
            </w:pPr>
            <w:r w:rsidRPr="000042B0">
              <w:t>Vardas, pavardė, pareigos</w:t>
            </w:r>
          </w:p>
        </w:tc>
        <w:tc>
          <w:tcPr>
            <w:tcW w:w="2817" w:type="pct"/>
          </w:tcPr>
          <w:p w:rsidR="00CB4E00" w:rsidRPr="000042B0" w:rsidRDefault="00CB4E00" w:rsidP="00502379">
            <w:pPr>
              <w:spacing w:after="0"/>
              <w:jc w:val="left"/>
              <w:rPr>
                <w:sz w:val="22"/>
              </w:rPr>
            </w:pPr>
          </w:p>
        </w:tc>
      </w:tr>
      <w:tr w:rsidR="00CB4E00" w:rsidRPr="00790C89" w:rsidTr="00502379">
        <w:trPr>
          <w:cantSplit/>
          <w:trHeight w:val="270"/>
        </w:trPr>
        <w:tc>
          <w:tcPr>
            <w:tcW w:w="187" w:type="pct"/>
            <w:tcBorders>
              <w:right w:val="nil"/>
            </w:tcBorders>
            <w:shd w:val="clear" w:color="auto" w:fill="D9D9D9"/>
          </w:tcPr>
          <w:p w:rsidR="00CB4E00" w:rsidRPr="00790C89" w:rsidRDefault="00CB4E00" w:rsidP="00502379">
            <w:pPr>
              <w:spacing w:after="0"/>
              <w:jc w:val="left"/>
            </w:pPr>
          </w:p>
        </w:tc>
        <w:tc>
          <w:tcPr>
            <w:tcW w:w="1997" w:type="pct"/>
            <w:tcBorders>
              <w:left w:val="nil"/>
            </w:tcBorders>
            <w:shd w:val="clear" w:color="auto" w:fill="D9D9D9"/>
          </w:tcPr>
          <w:p w:rsidR="00CB4E00" w:rsidRPr="00790C89" w:rsidRDefault="00CB4E00" w:rsidP="00502379">
            <w:pPr>
              <w:spacing w:after="0"/>
              <w:jc w:val="left"/>
            </w:pPr>
            <w:r w:rsidRPr="00790C89">
              <w:t>Tel. Nr.</w:t>
            </w:r>
          </w:p>
        </w:tc>
        <w:tc>
          <w:tcPr>
            <w:tcW w:w="2817" w:type="pct"/>
          </w:tcPr>
          <w:p w:rsidR="00CB4E00" w:rsidRPr="00790C89" w:rsidRDefault="00CB4E00" w:rsidP="00502379">
            <w:pPr>
              <w:spacing w:after="0"/>
              <w:jc w:val="left"/>
              <w:rPr>
                <w:sz w:val="22"/>
              </w:rPr>
            </w:pPr>
          </w:p>
        </w:tc>
      </w:tr>
      <w:tr w:rsidR="00CB4E00" w:rsidRPr="00790C89" w:rsidTr="00502379">
        <w:trPr>
          <w:cantSplit/>
          <w:trHeight w:val="270"/>
        </w:trPr>
        <w:tc>
          <w:tcPr>
            <w:tcW w:w="187" w:type="pct"/>
            <w:tcBorders>
              <w:right w:val="nil"/>
            </w:tcBorders>
            <w:shd w:val="clear" w:color="auto" w:fill="D9D9D9"/>
          </w:tcPr>
          <w:p w:rsidR="00CB4E00" w:rsidRPr="00790C89" w:rsidRDefault="00CB4E00" w:rsidP="00502379">
            <w:pPr>
              <w:spacing w:after="0"/>
              <w:jc w:val="left"/>
            </w:pPr>
          </w:p>
        </w:tc>
        <w:tc>
          <w:tcPr>
            <w:tcW w:w="1997" w:type="pct"/>
            <w:tcBorders>
              <w:left w:val="nil"/>
            </w:tcBorders>
            <w:shd w:val="clear" w:color="auto" w:fill="D9D9D9"/>
          </w:tcPr>
          <w:p w:rsidR="00CB4E00" w:rsidRPr="00790C89" w:rsidRDefault="00CB4E00" w:rsidP="00502379">
            <w:pPr>
              <w:spacing w:after="0"/>
              <w:jc w:val="left"/>
            </w:pPr>
            <w:r w:rsidRPr="00790C89">
              <w:t>Faksas</w:t>
            </w:r>
          </w:p>
        </w:tc>
        <w:tc>
          <w:tcPr>
            <w:tcW w:w="2817" w:type="pct"/>
          </w:tcPr>
          <w:p w:rsidR="00CB4E00" w:rsidRPr="00790C89" w:rsidRDefault="00CB4E00" w:rsidP="00502379">
            <w:pPr>
              <w:spacing w:after="0"/>
              <w:jc w:val="left"/>
              <w:rPr>
                <w:sz w:val="22"/>
              </w:rPr>
            </w:pPr>
          </w:p>
        </w:tc>
      </w:tr>
      <w:tr w:rsidR="00CB4E00" w:rsidRPr="00790C89" w:rsidTr="00502379">
        <w:trPr>
          <w:cantSplit/>
          <w:trHeight w:val="270"/>
        </w:trPr>
        <w:tc>
          <w:tcPr>
            <w:tcW w:w="187" w:type="pct"/>
            <w:tcBorders>
              <w:right w:val="nil"/>
            </w:tcBorders>
            <w:shd w:val="clear" w:color="auto" w:fill="D9D9D9"/>
          </w:tcPr>
          <w:p w:rsidR="00CB4E00" w:rsidRPr="00790C89" w:rsidRDefault="00CB4E00" w:rsidP="00502379">
            <w:pPr>
              <w:spacing w:after="0"/>
              <w:jc w:val="left"/>
            </w:pPr>
          </w:p>
        </w:tc>
        <w:tc>
          <w:tcPr>
            <w:tcW w:w="1997" w:type="pct"/>
            <w:tcBorders>
              <w:left w:val="nil"/>
            </w:tcBorders>
            <w:shd w:val="clear" w:color="auto" w:fill="D9D9D9"/>
          </w:tcPr>
          <w:p w:rsidR="00CB4E00" w:rsidRPr="00790C89" w:rsidRDefault="00CB4E00" w:rsidP="00502379">
            <w:pPr>
              <w:spacing w:after="0"/>
              <w:jc w:val="left"/>
            </w:pPr>
            <w:r w:rsidRPr="00790C89">
              <w:t>El. pašto adresas</w:t>
            </w:r>
          </w:p>
        </w:tc>
        <w:tc>
          <w:tcPr>
            <w:tcW w:w="2817" w:type="pct"/>
          </w:tcPr>
          <w:p w:rsidR="00CB4E00" w:rsidRPr="00790C89" w:rsidRDefault="00CB4E00" w:rsidP="00502379">
            <w:pPr>
              <w:spacing w:after="0"/>
              <w:jc w:val="left"/>
              <w:rPr>
                <w:sz w:val="22"/>
              </w:rPr>
            </w:pPr>
          </w:p>
        </w:tc>
      </w:tr>
      <w:tr w:rsidR="00CB4E00" w:rsidRPr="00790C89" w:rsidTr="00502379">
        <w:trPr>
          <w:cantSplit/>
          <w:trHeight w:val="270"/>
        </w:trPr>
        <w:tc>
          <w:tcPr>
            <w:tcW w:w="187" w:type="pct"/>
            <w:tcBorders>
              <w:right w:val="nil"/>
            </w:tcBorders>
            <w:shd w:val="clear" w:color="auto" w:fill="D9D9D9"/>
          </w:tcPr>
          <w:p w:rsidR="00CB4E00" w:rsidRPr="00790C89" w:rsidRDefault="00CB4E00" w:rsidP="00502379">
            <w:pPr>
              <w:spacing w:after="0"/>
              <w:jc w:val="left"/>
            </w:pPr>
          </w:p>
        </w:tc>
        <w:tc>
          <w:tcPr>
            <w:tcW w:w="1997" w:type="pct"/>
            <w:tcBorders>
              <w:left w:val="nil"/>
            </w:tcBorders>
            <w:shd w:val="clear" w:color="auto" w:fill="D9D9D9"/>
          </w:tcPr>
          <w:p w:rsidR="00CB4E00" w:rsidRPr="00790C89" w:rsidRDefault="00CB4E00" w:rsidP="00502379">
            <w:pPr>
              <w:spacing w:after="0"/>
              <w:jc w:val="left"/>
            </w:pPr>
            <w:r w:rsidRPr="00790C89">
              <w:t>Anketos užpildymo data</w:t>
            </w:r>
          </w:p>
        </w:tc>
        <w:tc>
          <w:tcPr>
            <w:tcW w:w="2817" w:type="pct"/>
          </w:tcPr>
          <w:p w:rsidR="00CB4E00" w:rsidRPr="00790C89" w:rsidRDefault="00CB4E00" w:rsidP="00502379">
            <w:pPr>
              <w:spacing w:after="0"/>
              <w:jc w:val="left"/>
              <w:rPr>
                <w:sz w:val="22"/>
              </w:rPr>
            </w:pPr>
          </w:p>
        </w:tc>
      </w:tr>
    </w:tbl>
    <w:p w:rsidR="00CB4E00" w:rsidRPr="000042B0" w:rsidRDefault="00CB4E00" w:rsidP="00CB4E00">
      <w:pPr>
        <w:pStyle w:val="BodyText"/>
      </w:pPr>
    </w:p>
    <w:p w:rsidR="00CB4E00" w:rsidRPr="000042B0" w:rsidRDefault="00CB4E00" w:rsidP="00CB4E00">
      <w:pPr>
        <w:pStyle w:val="Heading1"/>
      </w:pPr>
      <w:r w:rsidRPr="000042B0">
        <w:t>I. BENDRASIS SKYRIUS</w:t>
      </w:r>
    </w:p>
    <w:p w:rsidR="00CB4E00" w:rsidRPr="000042B0" w:rsidRDefault="00CB4E00" w:rsidP="00CB4E00">
      <w:pPr>
        <w:spacing w:after="0"/>
      </w:pPr>
    </w:p>
    <w:p w:rsidR="00CB4E00" w:rsidRPr="002E1A9B" w:rsidRDefault="00CB4E00" w:rsidP="00CB4E00">
      <w:pPr>
        <w:numPr>
          <w:ilvl w:val="0"/>
          <w:numId w:val="17"/>
        </w:numPr>
        <w:tabs>
          <w:tab w:val="clear" w:pos="1080"/>
          <w:tab w:val="num" w:pos="567"/>
        </w:tabs>
        <w:ind w:left="0" w:firstLine="0"/>
        <w:rPr>
          <w:bCs/>
        </w:rPr>
      </w:pPr>
      <w:r w:rsidRPr="001C660A">
        <w:t>V</w:t>
      </w:r>
      <w:r w:rsidRPr="000042B0">
        <w:t>iešųjų vietinio ir (arba) nacionalinio telefono ryšio paslaugų, teikiamų vartotojams</w:t>
      </w:r>
      <w:r w:rsidRPr="000042B0">
        <w:rPr>
          <w:rStyle w:val="FootnoteReference"/>
        </w:rPr>
        <w:footnoteReference w:id="1"/>
      </w:r>
      <w:r w:rsidRPr="000042B0">
        <w:t xml:space="preserve"> fiksuotoje vietoje</w:t>
      </w:r>
      <w:r>
        <w:t>, rinkos (toliau – Nacionalinių skambučių Vartotojams rinka)</w:t>
      </w:r>
      <w:r w:rsidRPr="000042B0">
        <w:t xml:space="preserve">, </w:t>
      </w:r>
      <w:r w:rsidRPr="003622D9">
        <w:t>Viešųjų tarptautinio telefono ryšio paslaugų, teikiamų vartotojams fiksuotoje vietoje</w:t>
      </w:r>
      <w:r>
        <w:t>, rinkos (toliau – Tarptautinių skambučių Vartotojams rinka)</w:t>
      </w:r>
      <w:r w:rsidRPr="003622D9">
        <w:t>, Viešųjų vietinio ir (arba) nacionalinio telefono ryšio paslaugų, teikiamų paslaugų gavėj</w:t>
      </w:r>
      <w:r w:rsidRPr="00790336">
        <w:t>ams</w:t>
      </w:r>
      <w:r w:rsidRPr="000042B0">
        <w:rPr>
          <w:rStyle w:val="FootnoteReference"/>
        </w:rPr>
        <w:footnoteReference w:id="2"/>
      </w:r>
      <w:r w:rsidRPr="000042B0">
        <w:t>, išskyrus vartotojus, fiksuotoje vietoje</w:t>
      </w:r>
      <w:r>
        <w:t>, rinkos (toliau – Nacionalinių skambučių Paslaugų gavėjams rinka)</w:t>
      </w:r>
      <w:r w:rsidRPr="000042B0">
        <w:t xml:space="preserve">, </w:t>
      </w:r>
      <w:r w:rsidRPr="003622D9">
        <w:t>Viešųjų tarptautinio</w:t>
      </w:r>
      <w:r w:rsidRPr="003622D9">
        <w:rPr>
          <w:szCs w:val="17"/>
        </w:rPr>
        <w:t xml:space="preserve"> telefono ryšio paslaugų, teikiamų paslaugų gavėjams, išskyrus vartotojus, fiksuotoje vietoje,</w:t>
      </w:r>
      <w:r>
        <w:rPr>
          <w:szCs w:val="17"/>
        </w:rPr>
        <w:t xml:space="preserve"> rinkos</w:t>
      </w:r>
      <w:r w:rsidRPr="003622D9">
        <w:rPr>
          <w:szCs w:val="17"/>
        </w:rPr>
        <w:t xml:space="preserve"> </w:t>
      </w:r>
      <w:r>
        <w:rPr>
          <w:szCs w:val="17"/>
        </w:rPr>
        <w:t xml:space="preserve">(toliau – Tarptautinių skambučių Paslaugų gavėjams rinka) </w:t>
      </w:r>
      <w:r w:rsidRPr="00790336">
        <w:t>(toliau visos kartu</w:t>
      </w:r>
      <w:r w:rsidRPr="00BB50BE">
        <w:t> – Rinkos) tyrimai atliekami vadovaujantis Lietuvos Respublikos elektroninių ryšių įstatymu (</w:t>
      </w:r>
      <w:proofErr w:type="spellStart"/>
      <w:r w:rsidRPr="00BB50BE">
        <w:t>Žin</w:t>
      </w:r>
      <w:proofErr w:type="spellEnd"/>
      <w:r w:rsidRPr="00BB50BE">
        <w:t>., 2004, Nr. 69-2382</w:t>
      </w:r>
      <w:r w:rsidRPr="000042B0">
        <w:t>)</w:t>
      </w:r>
      <w:r>
        <w:t xml:space="preserve"> (toliau – Įstatymas)</w:t>
      </w:r>
      <w:r w:rsidRPr="000042B0">
        <w:t xml:space="preserve">, Rinkos tyrimo taisyklėmis, patvirtintomis Lietuvos Respublikos ryšių reguliavimo tarnybos (toliau – Tarnyba) direktoriaus 2004 m. rugsėjo 17 </w:t>
      </w:r>
      <w:r w:rsidRPr="003622D9">
        <w:t>d. įsakymu Nr. 1V-297 (</w:t>
      </w:r>
      <w:proofErr w:type="spellStart"/>
      <w:r w:rsidRPr="003622D9">
        <w:t>Žin</w:t>
      </w:r>
      <w:proofErr w:type="spellEnd"/>
      <w:r w:rsidRPr="003622D9">
        <w:t>. 2004, Nr. 141-5174)</w:t>
      </w:r>
      <w:r>
        <w:t xml:space="preserve"> (toliau – Rinkos tyrimo taisyklės)</w:t>
      </w:r>
      <w:r w:rsidRPr="003622D9">
        <w:t xml:space="preserve"> ir Tarnybos direktoriaus </w:t>
      </w:r>
      <w:r w:rsidRPr="001C660A">
        <w:t xml:space="preserve">2012 m. balandžio </w:t>
      </w:r>
      <w:r w:rsidRPr="006A7E75">
        <w:t>24 d. įsakymu Nr. 1V-525 „Dėl</w:t>
      </w:r>
      <w:r w:rsidRPr="002E1A9B">
        <w:t xml:space="preserve"> Viešųjų vietinio ir (arba) nacionalinio telefono ryšio paslaugų, teikiamų vartotojams fiksuotoje vietoje, Viešųjų tarptautinio telefono ryšio paslaugų, teikiamų vartotojams fiksuotoje vietoje, Viešųjų vietinio ir (arba) nacionalinio telefono ryšio paslaugų, teikiamų paslaugų gavėjams, išskyrus vartotojus, fiksuotoje vietoje, Viešųjų tarptautinio</w:t>
      </w:r>
      <w:r w:rsidRPr="002E1A9B">
        <w:rPr>
          <w:szCs w:val="17"/>
        </w:rPr>
        <w:t xml:space="preserve"> telefono ryšio paslaugų, teikiamų paslaugų gavėjams, išskyrus vartotojus, fiksuotoje vietoje, </w:t>
      </w:r>
      <w:r w:rsidRPr="002E1A9B">
        <w:t xml:space="preserve">rinkų tyrimų“. </w:t>
      </w:r>
    </w:p>
    <w:p w:rsidR="00CB4E00" w:rsidRPr="000042B0" w:rsidRDefault="00CB4E00" w:rsidP="00CB4E00">
      <w:pPr>
        <w:numPr>
          <w:ilvl w:val="0"/>
          <w:numId w:val="17"/>
        </w:numPr>
        <w:tabs>
          <w:tab w:val="clear" w:pos="1080"/>
          <w:tab w:val="num" w:pos="567"/>
        </w:tabs>
        <w:ind w:left="0" w:firstLine="0"/>
        <w:rPr>
          <w:bCs/>
        </w:rPr>
      </w:pPr>
      <w:r>
        <w:t xml:space="preserve">Nacionalinių skambučių Vartotojams </w:t>
      </w:r>
      <w:r w:rsidRPr="00EF3776">
        <w:rPr>
          <w:bCs/>
        </w:rPr>
        <w:t xml:space="preserve">ir </w:t>
      </w:r>
      <w:r>
        <w:t>Nacionalinių skambučių Paslaugų gavėjams</w:t>
      </w:r>
      <w:r w:rsidRPr="00EF3776">
        <w:rPr>
          <w:bCs/>
        </w:rPr>
        <w:t xml:space="preserve"> rinkų tiriamasis laikotarpis yra </w:t>
      </w:r>
      <w:r w:rsidRPr="00D724D4">
        <w:t>2007</w:t>
      </w:r>
      <w:r>
        <w:t xml:space="preserve"> m. liepos </w:t>
      </w:r>
      <w:r w:rsidRPr="00D724D4">
        <w:t>1</w:t>
      </w:r>
      <w:r>
        <w:t xml:space="preserve"> d.</w:t>
      </w:r>
      <w:r w:rsidRPr="00D724D4">
        <w:t>–2011</w:t>
      </w:r>
      <w:r>
        <w:t xml:space="preserve"> m. gruodžio </w:t>
      </w:r>
      <w:r w:rsidRPr="00D724D4">
        <w:t>31</w:t>
      </w:r>
      <w:r>
        <w:t xml:space="preserve"> d.</w:t>
      </w:r>
      <w:r w:rsidRPr="00D724D4">
        <w:t xml:space="preserve">, </w:t>
      </w:r>
      <w:r>
        <w:t>Tarptautinių skambučių Vartotojams</w:t>
      </w:r>
      <w:r w:rsidRPr="00D724D4">
        <w:t xml:space="preserve"> ir </w:t>
      </w:r>
      <w:r>
        <w:t>Tarptautinių skambučių Paslaugų gavėjams</w:t>
      </w:r>
      <w:r w:rsidRPr="00EF3776">
        <w:rPr>
          <w:szCs w:val="17"/>
        </w:rPr>
        <w:t xml:space="preserve"> </w:t>
      </w:r>
      <w:r w:rsidRPr="00D724D4">
        <w:t>rink</w:t>
      </w:r>
      <w:r>
        <w:t>ų</w:t>
      </w:r>
      <w:r w:rsidRPr="00D724D4">
        <w:t xml:space="preserve"> tiriamasis laikotarpis </w:t>
      </w:r>
      <w:r>
        <w:t xml:space="preserve">yra </w:t>
      </w:r>
      <w:r w:rsidRPr="00D724D4">
        <w:t>2006</w:t>
      </w:r>
      <w:r>
        <w:t xml:space="preserve"> m. sausio </w:t>
      </w:r>
      <w:r w:rsidRPr="00D724D4">
        <w:t>1</w:t>
      </w:r>
      <w:r>
        <w:t xml:space="preserve"> d.</w:t>
      </w:r>
      <w:r w:rsidRPr="00D724D4">
        <w:t>–2011</w:t>
      </w:r>
      <w:r>
        <w:t xml:space="preserve"> m. gruodžio </w:t>
      </w:r>
      <w:r w:rsidRPr="00D724D4">
        <w:t>3</w:t>
      </w:r>
      <w:r w:rsidRPr="000042B0">
        <w:t>1</w:t>
      </w:r>
      <w:r>
        <w:t xml:space="preserve"> d</w:t>
      </w:r>
      <w:r w:rsidRPr="000042B0">
        <w:t>.</w:t>
      </w:r>
    </w:p>
    <w:p w:rsidR="00CB4E00" w:rsidRPr="00EF3776" w:rsidRDefault="00CB4E00" w:rsidP="00CB4E00">
      <w:pPr>
        <w:numPr>
          <w:ilvl w:val="0"/>
          <w:numId w:val="17"/>
        </w:numPr>
        <w:tabs>
          <w:tab w:val="clear" w:pos="1080"/>
          <w:tab w:val="num" w:pos="567"/>
        </w:tabs>
        <w:ind w:left="0" w:firstLine="0"/>
        <w:rPr>
          <w:bCs/>
        </w:rPr>
      </w:pPr>
      <w:r w:rsidRPr="00EF3776">
        <w:rPr>
          <w:bCs/>
        </w:rPr>
        <w:t>Rinkų tyrimo tikslas – siekti, kad Rinkose būtų užtikrinta veiksminga konkurencija, o didelę įtaką atitinkamose Rinkose turintiems ūkio subjektams būtų užkirstas kelias piktnaudžiauti savo įtaka Rinkose.</w:t>
      </w:r>
    </w:p>
    <w:p w:rsidR="00CB4E00" w:rsidRPr="004845F9" w:rsidRDefault="00CB4E00" w:rsidP="00CB4E00">
      <w:pPr>
        <w:numPr>
          <w:ilvl w:val="0"/>
          <w:numId w:val="17"/>
        </w:numPr>
        <w:tabs>
          <w:tab w:val="clear" w:pos="1080"/>
          <w:tab w:val="num" w:pos="567"/>
        </w:tabs>
        <w:ind w:left="0" w:firstLine="0"/>
      </w:pPr>
      <w:r w:rsidRPr="00BB50BE">
        <w:rPr>
          <w:bCs/>
        </w:rPr>
        <w:lastRenderedPageBreak/>
        <w:t xml:space="preserve">Rinkos </w:t>
      </w:r>
      <w:r w:rsidRPr="00D56CA9">
        <w:rPr>
          <w:bCs/>
        </w:rPr>
        <w:t>nurodytos</w:t>
      </w:r>
      <w:r>
        <w:rPr>
          <w:bCs/>
        </w:rPr>
        <w:t xml:space="preserve"> </w:t>
      </w:r>
      <w:r w:rsidRPr="00D56CA9">
        <w:t xml:space="preserve">2003 m. vasario 11 d. </w:t>
      </w:r>
      <w:r w:rsidRPr="00D56CA9">
        <w:rPr>
          <w:bCs/>
        </w:rPr>
        <w:t xml:space="preserve">Komisijos </w:t>
      </w:r>
      <w:r w:rsidRPr="00D56CA9">
        <w:t xml:space="preserve">rekomendacijos </w:t>
      </w:r>
      <w:r w:rsidRPr="0059690A">
        <w:t xml:space="preserve">2003/311/EB </w:t>
      </w:r>
      <w:r w:rsidRPr="00D56CA9">
        <w:t>dėl elektroninių ryšių sektoriaus</w:t>
      </w:r>
      <w:r w:rsidRPr="00D47FA2">
        <w:t xml:space="preserve"> atitinkamų produktų ir paslaugų rinkų, </w:t>
      </w:r>
      <w:r w:rsidRPr="00F31EE1">
        <w:t xml:space="preserve">kurioms gali būti taikomas </w:t>
      </w:r>
      <w:proofErr w:type="spellStart"/>
      <w:r w:rsidRPr="00F31EE1">
        <w:rPr>
          <w:i/>
        </w:rPr>
        <w:t>ex</w:t>
      </w:r>
      <w:proofErr w:type="spellEnd"/>
      <w:r w:rsidRPr="00CF1BA7">
        <w:rPr>
          <w:i/>
        </w:rPr>
        <w:t>–</w:t>
      </w:r>
      <w:proofErr w:type="spellStart"/>
      <w:r w:rsidRPr="00F31EE1">
        <w:rPr>
          <w:i/>
        </w:rPr>
        <w:t>ante</w:t>
      </w:r>
      <w:proofErr w:type="spellEnd"/>
      <w:r w:rsidRPr="00F31EE1">
        <w:t xml:space="preserve"> reguliavimas</w:t>
      </w:r>
      <w:r w:rsidRPr="00761925">
        <w:t xml:space="preserve"> pagal 2002 m. kovo 7 d. Europos Parlamento ir Tarybos direktyvą 2002/21/EB dėl elektroninių ryšių tinklų ir paslaugų bendrosios reguliavimo sistemos (toliau – 2003 m. </w:t>
      </w:r>
      <w:r>
        <w:t>R</w:t>
      </w:r>
      <w:r w:rsidRPr="00761925">
        <w:t>ekomendacija),</w:t>
      </w:r>
      <w:r w:rsidRPr="00940559">
        <w:t xml:space="preserve"> priedo 3</w:t>
      </w:r>
      <w:r>
        <w:t>–</w:t>
      </w:r>
      <w:r w:rsidRPr="00E2511D">
        <w:t>6 punktu</w:t>
      </w:r>
      <w:r w:rsidRPr="006C491A">
        <w:t>ose</w:t>
      </w:r>
      <w:r w:rsidRPr="00733157">
        <w:t>.</w:t>
      </w:r>
      <w:r w:rsidRPr="00404888">
        <w:t xml:space="preserve"> Tačiau Rinkos nėra nurodytos 2007 m. gruodž</w:t>
      </w:r>
      <w:r w:rsidRPr="00A45ABB">
        <w:t>io 17 d. Komisijos rekomendacijos</w:t>
      </w:r>
      <w:r w:rsidRPr="00394AEB">
        <w:t xml:space="preserve"> 2007/879/EB dėl elektroninių ryšių sektoriaus atitink</w:t>
      </w:r>
      <w:r w:rsidRPr="00147F43">
        <w:t xml:space="preserve">amų produktų ir paslaugų rinkų, kurioms gali būti taikomas </w:t>
      </w:r>
      <w:proofErr w:type="spellStart"/>
      <w:r w:rsidRPr="00CF1BA7">
        <w:rPr>
          <w:i/>
        </w:rPr>
        <w:t>ex</w:t>
      </w:r>
      <w:proofErr w:type="spellEnd"/>
      <w:r w:rsidRPr="00CF1BA7">
        <w:rPr>
          <w:i/>
        </w:rPr>
        <w:t>–</w:t>
      </w:r>
      <w:proofErr w:type="spellStart"/>
      <w:r w:rsidRPr="00CF1BA7">
        <w:rPr>
          <w:i/>
        </w:rPr>
        <w:t>ante</w:t>
      </w:r>
      <w:proofErr w:type="spellEnd"/>
      <w:r w:rsidRPr="00CF1BA7">
        <w:t xml:space="preserve"> reguliavimas pagal Europos Parlamento ir Tarybos direktyvą 2002/21/EB dėl elektroninių ryšių tinklų ir paslaugų bendrosios reguliavimo sistemos</w:t>
      </w:r>
      <w:r w:rsidRPr="00290F81">
        <w:t>, kuri pakeičia</w:t>
      </w:r>
      <w:r w:rsidRPr="00253D5D">
        <w:t xml:space="preserve"> </w:t>
      </w:r>
      <w:r>
        <w:t>2003 m. R</w:t>
      </w:r>
      <w:r w:rsidRPr="00750894">
        <w:t>ekomendaciją,</w:t>
      </w:r>
      <w:r w:rsidRPr="004845F9">
        <w:t xml:space="preserve"> priede.</w:t>
      </w:r>
    </w:p>
    <w:p w:rsidR="00CB4E00" w:rsidRPr="0021327F" w:rsidRDefault="00CB4E00" w:rsidP="00CB4E00">
      <w:pPr>
        <w:numPr>
          <w:ilvl w:val="0"/>
          <w:numId w:val="17"/>
        </w:numPr>
        <w:tabs>
          <w:tab w:val="clear" w:pos="1080"/>
          <w:tab w:val="num" w:pos="567"/>
        </w:tabs>
        <w:ind w:left="0" w:firstLine="0"/>
      </w:pPr>
      <w:r>
        <w:t xml:space="preserve">Rinkų paslaugos yra </w:t>
      </w:r>
      <w:r w:rsidRPr="007A652D">
        <w:t>mažmenin</w:t>
      </w:r>
      <w:r>
        <w:t>ė</w:t>
      </w:r>
      <w:r w:rsidRPr="000747F5">
        <w:t xml:space="preserve">s </w:t>
      </w:r>
      <w:r>
        <w:t>viešosios</w:t>
      </w:r>
      <w:r w:rsidRPr="00FE1CFC">
        <w:t xml:space="preserve"> telefono ryši</w:t>
      </w:r>
      <w:r>
        <w:t>o</w:t>
      </w:r>
      <w:r w:rsidRPr="00FE1CFC">
        <w:t xml:space="preserve"> paslaug</w:t>
      </w:r>
      <w:r>
        <w:t>o</w:t>
      </w:r>
      <w:r w:rsidRPr="00FE1CFC">
        <w:t>s, teikiam</w:t>
      </w:r>
      <w:r>
        <w:t>o</w:t>
      </w:r>
      <w:r w:rsidRPr="00FE1CFC">
        <w:t>s fiksuotoje vietoje</w:t>
      </w:r>
      <w:r>
        <w:t>. Vadovaujantis</w:t>
      </w:r>
      <w:r w:rsidRPr="00BB50BE">
        <w:t xml:space="preserve"> Įstatymo 3 straipsnio 78 </w:t>
      </w:r>
      <w:r>
        <w:t>dalimi</w:t>
      </w:r>
      <w:r w:rsidRPr="00BB50BE">
        <w:t xml:space="preserve">, „Viešosios telefono ryšio paslaugos – visuomenei prieinamos paslaugos, skirtos tiesiogiai arba netiesiogiai siųsti ir </w:t>
      </w:r>
      <w:r w:rsidRPr="00560ED6">
        <w:t xml:space="preserve">gauti </w:t>
      </w:r>
      <w:r w:rsidRPr="001A3E4F">
        <w:t xml:space="preserve">nacionalinius </w:t>
      </w:r>
      <w:r>
        <w:t xml:space="preserve">arba nacionalinius </w:t>
      </w:r>
      <w:r w:rsidRPr="001A3E4F">
        <w:t>ir</w:t>
      </w:r>
      <w:r>
        <w:t xml:space="preserve"> </w:t>
      </w:r>
      <w:r w:rsidRPr="001A3E4F">
        <w:t>tarptautinius skambučius</w:t>
      </w:r>
      <w:r w:rsidRPr="00560ED6">
        <w:t xml:space="preserve"> naudojant atitinkamą telefono ryšio numerį ar numerius, nurodytus Nacionaliniame telefono ryšio numeracijos plane“</w:t>
      </w:r>
      <w:r>
        <w:t>.</w:t>
      </w:r>
    </w:p>
    <w:p w:rsidR="00CB4E00" w:rsidRPr="001D360F" w:rsidRDefault="00CB4E00" w:rsidP="00CB4E00">
      <w:pPr>
        <w:tabs>
          <w:tab w:val="left" w:pos="709"/>
        </w:tabs>
        <w:jc w:val="left"/>
      </w:pPr>
      <w:r w:rsidRPr="00FC23A3">
        <w:t>Vartojamos sąvokos:</w:t>
      </w:r>
    </w:p>
    <w:p w:rsidR="00CB4E00" w:rsidRDefault="00CB4E00" w:rsidP="00CB4E00">
      <w:pPr>
        <w:pStyle w:val="BodyText3"/>
        <w:spacing w:after="0"/>
        <w:ind w:firstLine="567"/>
      </w:pPr>
      <w:r w:rsidRPr="00CC7A91">
        <w:t>Vietiniai ir (arba) nacionaliniai skambučiai</w:t>
      </w:r>
      <w:r w:rsidRPr="001A3E4F">
        <w:t xml:space="preserve"> </w:t>
      </w:r>
      <w:r>
        <w:t xml:space="preserve">– </w:t>
      </w:r>
      <w:r w:rsidRPr="00560ED6">
        <w:t>skambučiai į nacionalinius geografinius ir negeografinius numerius, nur</w:t>
      </w:r>
      <w:r w:rsidRPr="0021327F">
        <w:t xml:space="preserve">odytus Nacionaliniame telefono ryšio numeracijos plane, patvirtintame Tarnybos direktoriaus 2005 m. gruodžio 13 d. įsakymu Nr. 1V-1104 </w:t>
      </w:r>
      <w:r w:rsidRPr="00B61B96">
        <w:t>(</w:t>
      </w:r>
      <w:proofErr w:type="spellStart"/>
      <w:r w:rsidRPr="00B61B96">
        <w:t>Žin</w:t>
      </w:r>
      <w:proofErr w:type="spellEnd"/>
      <w:r w:rsidRPr="00B61B96">
        <w:t>., 2005, Nr. 147-5386</w:t>
      </w:r>
      <w:r w:rsidRPr="001D360F">
        <w:t>) (toliau – Nacionalinis telefono ryšio numeracijos planas)</w:t>
      </w:r>
      <w:r>
        <w:t>.</w:t>
      </w:r>
    </w:p>
    <w:p w:rsidR="00CB4E00" w:rsidRPr="00367E45" w:rsidRDefault="00CB4E00" w:rsidP="00CB4E00">
      <w:pPr>
        <w:pStyle w:val="BodyText3"/>
        <w:spacing w:after="0"/>
        <w:ind w:firstLine="567"/>
      </w:pPr>
      <w:r w:rsidRPr="00CC7A91">
        <w:t>Tarptautiniai skambučiai</w:t>
      </w:r>
      <w:r>
        <w:t xml:space="preserve"> – </w:t>
      </w:r>
      <w:r w:rsidRPr="00560ED6">
        <w:t>skambučiai</w:t>
      </w:r>
      <w:r w:rsidRPr="00D47FA2">
        <w:t xml:space="preserve"> į </w:t>
      </w:r>
      <w:r>
        <w:t xml:space="preserve">užsienio valstybės operatoriaus </w:t>
      </w:r>
      <w:r w:rsidRPr="00D47FA2">
        <w:t>viešuosius ryši</w:t>
      </w:r>
      <w:r>
        <w:t>ų</w:t>
      </w:r>
      <w:r w:rsidRPr="00367E45">
        <w:t xml:space="preserve"> tinklus, naudojant Nacionaliniame telefono ryšio numeracijos plane nurodytus tarptautinius prefiksus. </w:t>
      </w:r>
    </w:p>
    <w:p w:rsidR="00CB4E00" w:rsidRPr="00F31EE1" w:rsidRDefault="00CB4E00" w:rsidP="00CB4E00">
      <w:pPr>
        <w:pStyle w:val="BodyText3"/>
        <w:spacing w:after="0"/>
        <w:ind w:firstLine="567"/>
      </w:pPr>
      <w:r w:rsidRPr="00CC7A91">
        <w:t>Pradinės viešosios vietinio ir (arba) nacionalinio telefono ryšio paslaugos, teikiamos vartotojams fiksuotoje vietoje</w:t>
      </w:r>
      <w:r w:rsidRPr="00F31EE1">
        <w:t xml:space="preserve"> </w:t>
      </w:r>
      <w:r>
        <w:t xml:space="preserve">– </w:t>
      </w:r>
      <w:r w:rsidRPr="00F31EE1">
        <w:t xml:space="preserve">viešuoju </w:t>
      </w:r>
      <w:r>
        <w:t xml:space="preserve">fiksuotojo </w:t>
      </w:r>
      <w:r w:rsidRPr="00F31EE1">
        <w:t>ryšio tinklu teikiam</w:t>
      </w:r>
      <w:r>
        <w:t>i</w:t>
      </w:r>
      <w:r w:rsidRPr="00F31EE1">
        <w:t xml:space="preserve"> </w:t>
      </w:r>
      <w:r>
        <w:t>vietiniai ir (arba) n</w:t>
      </w:r>
      <w:r w:rsidRPr="00761925">
        <w:t>acionaliniai</w:t>
      </w:r>
      <w:r>
        <w:t xml:space="preserve"> </w:t>
      </w:r>
      <w:r w:rsidRPr="00761925">
        <w:t xml:space="preserve">skambučiai </w:t>
      </w:r>
      <w:r w:rsidRPr="00F31EE1">
        <w:t xml:space="preserve">vartotojams. </w:t>
      </w:r>
    </w:p>
    <w:p w:rsidR="00CB4E00" w:rsidRPr="00761925" w:rsidRDefault="00CB4E00" w:rsidP="00CB4E00">
      <w:pPr>
        <w:pStyle w:val="BodyText3"/>
        <w:spacing w:after="0"/>
        <w:ind w:firstLine="567"/>
      </w:pPr>
      <w:r w:rsidRPr="00CC7A91">
        <w:t>Pradinės viešosios vietinio ir (arba) nacionalinio telefono ryšio paslaugos, teikiamos paslaug</w:t>
      </w:r>
      <w:r>
        <w:t>ų gavėjams, išskyrus vartotojus</w:t>
      </w:r>
      <w:r w:rsidRPr="00CC7A91">
        <w:t xml:space="preserve"> (toliau – Paslaugų gavėjai)</w:t>
      </w:r>
      <w:r>
        <w:t>,</w:t>
      </w:r>
      <w:r w:rsidRPr="00CC7A91">
        <w:t xml:space="preserve"> fiksuotoje vietoje</w:t>
      </w:r>
      <w:r w:rsidRPr="00761925">
        <w:t xml:space="preserve"> </w:t>
      </w:r>
      <w:r>
        <w:t xml:space="preserve">– </w:t>
      </w:r>
      <w:r w:rsidRPr="00F31EE1">
        <w:t xml:space="preserve">viešuoju </w:t>
      </w:r>
      <w:r>
        <w:t xml:space="preserve">fiksuotojo </w:t>
      </w:r>
      <w:r w:rsidRPr="00F31EE1">
        <w:t>ryšio tinklu</w:t>
      </w:r>
      <w:r w:rsidRPr="00761925">
        <w:t xml:space="preserve"> teikiami </w:t>
      </w:r>
      <w:r>
        <w:t>vietiniai ir (arba) n</w:t>
      </w:r>
      <w:r w:rsidRPr="00761925">
        <w:t>acionaliniai</w:t>
      </w:r>
      <w:r>
        <w:t xml:space="preserve"> </w:t>
      </w:r>
      <w:r w:rsidRPr="00761925">
        <w:t xml:space="preserve">skambučiai Paslaugų gavėjams. </w:t>
      </w:r>
    </w:p>
    <w:p w:rsidR="00CB4E00" w:rsidRPr="00940559" w:rsidRDefault="00CB4E00" w:rsidP="00CB4E00">
      <w:pPr>
        <w:pStyle w:val="BodyText3"/>
        <w:spacing w:after="0"/>
        <w:ind w:firstLine="567"/>
      </w:pPr>
      <w:r w:rsidRPr="004512C8">
        <w:t>Pradinės viešosios tarptautinio telefono ryšio paslaugos, teikiamos vartotojams fiksuotoje vietoje</w:t>
      </w:r>
      <w:r w:rsidRPr="00940559">
        <w:t xml:space="preserve"> </w:t>
      </w:r>
      <w:r>
        <w:t xml:space="preserve">– </w:t>
      </w:r>
      <w:r w:rsidRPr="00F31EE1">
        <w:t xml:space="preserve">viešuoju </w:t>
      </w:r>
      <w:r>
        <w:t xml:space="preserve">fiksuotojo </w:t>
      </w:r>
      <w:r w:rsidRPr="00F31EE1">
        <w:t xml:space="preserve">ryšio tinklu </w:t>
      </w:r>
      <w:r w:rsidRPr="00940559">
        <w:t>teikiami tarptautiniai skambučiai vartotojams.</w:t>
      </w:r>
    </w:p>
    <w:p w:rsidR="00CB4E00" w:rsidRDefault="00CB4E00" w:rsidP="00CB4E00">
      <w:pPr>
        <w:pStyle w:val="BodyText3"/>
        <w:spacing w:after="0"/>
        <w:ind w:firstLine="567"/>
      </w:pPr>
      <w:r w:rsidRPr="004512C8">
        <w:t>Pradinės viešosios tarptautinio telefono ryšio paslaugos, teikiamos Paslaugų gavėjams fiksuotoje vietoje</w:t>
      </w:r>
      <w:r w:rsidRPr="00761925">
        <w:t xml:space="preserve"> </w:t>
      </w:r>
      <w:r>
        <w:t xml:space="preserve">– </w:t>
      </w:r>
      <w:r w:rsidRPr="00F31EE1">
        <w:t xml:space="preserve">viešuoju </w:t>
      </w:r>
      <w:r>
        <w:t xml:space="preserve">fiksuotojo </w:t>
      </w:r>
      <w:r w:rsidRPr="00F31EE1">
        <w:t xml:space="preserve">ryšio tinklu </w:t>
      </w:r>
      <w:r w:rsidRPr="00761925">
        <w:t xml:space="preserve">teikiami tarptautiniai skambučiai Paslaugų gavėjams. </w:t>
      </w:r>
    </w:p>
    <w:p w:rsidR="00CB4E00" w:rsidRPr="00BB50BE" w:rsidRDefault="00CB4E00" w:rsidP="00CB4E00">
      <w:pPr>
        <w:numPr>
          <w:ilvl w:val="0"/>
          <w:numId w:val="17"/>
        </w:numPr>
        <w:tabs>
          <w:tab w:val="clear" w:pos="1080"/>
          <w:tab w:val="num" w:pos="567"/>
        </w:tabs>
        <w:spacing w:before="120" w:after="0"/>
        <w:ind w:left="0" w:firstLine="0"/>
        <w:rPr>
          <w:bCs/>
        </w:rPr>
      </w:pPr>
      <w:r w:rsidRPr="00BB50BE">
        <w:rPr>
          <w:bCs/>
        </w:rPr>
        <w:t>Ši</w:t>
      </w:r>
      <w:r>
        <w:rPr>
          <w:bCs/>
        </w:rPr>
        <w:t>ų</w:t>
      </w:r>
      <w:r w:rsidRPr="00BB50BE">
        <w:rPr>
          <w:bCs/>
        </w:rPr>
        <w:t xml:space="preserve"> </w:t>
      </w:r>
      <w:r>
        <w:rPr>
          <w:bCs/>
        </w:rPr>
        <w:t>Rinkų tyrimų</w:t>
      </w:r>
      <w:r w:rsidRPr="00BB50BE">
        <w:rPr>
          <w:bCs/>
        </w:rPr>
        <w:t xml:space="preserve"> metu apklausiam</w:t>
      </w:r>
      <w:r>
        <w:rPr>
          <w:bCs/>
        </w:rPr>
        <w:t>i</w:t>
      </w:r>
      <w:r w:rsidRPr="00BB50BE">
        <w:rPr>
          <w:bCs/>
        </w:rPr>
        <w:t xml:space="preserve"> </w:t>
      </w:r>
      <w:r w:rsidRPr="00BB50BE">
        <w:t>viešųjų telefono ryšio paslaugų, teikiamų fiksuotoje vietoje, teikėj</w:t>
      </w:r>
      <w:r>
        <w:t>ai</w:t>
      </w:r>
      <w:r>
        <w:rPr>
          <w:rStyle w:val="FootnoteReference"/>
        </w:rPr>
        <w:footnoteReference w:id="3"/>
      </w:r>
      <w:r w:rsidRPr="00BB50BE">
        <w:t>.</w:t>
      </w:r>
      <w:r w:rsidRPr="00BB50BE">
        <w:rPr>
          <w:bCs/>
        </w:rPr>
        <w:t xml:space="preserve"> Anketą gali užpildyti ir kiti elektroninių ryšių tinklų ir (arba) paslaugų teikėjai arba gavėjai, taip pat suinteresuoti asmenys, galintys pateikti Rinkų tyrim</w:t>
      </w:r>
      <w:r>
        <w:rPr>
          <w:bCs/>
        </w:rPr>
        <w:t>ams</w:t>
      </w:r>
      <w:r w:rsidRPr="00BB50BE">
        <w:rPr>
          <w:bCs/>
        </w:rPr>
        <w:t xml:space="preserve"> svarbią informaciją.</w:t>
      </w:r>
    </w:p>
    <w:p w:rsidR="00CB4E00" w:rsidRPr="004512C8" w:rsidRDefault="00CB4E00" w:rsidP="00CB4E00">
      <w:pPr>
        <w:spacing w:after="0"/>
        <w:ind w:firstLine="709"/>
      </w:pPr>
      <w:r>
        <w:rPr>
          <w:bCs/>
        </w:rPr>
        <w:t>Rinkų tyrimams atlikti p</w:t>
      </w:r>
      <w:r w:rsidRPr="00940559">
        <w:rPr>
          <w:bCs/>
        </w:rPr>
        <w:t xml:space="preserve">rašome atsakyti į žemiau pateiktus klausimus ir užpildytą anketą pateikti </w:t>
      </w:r>
      <w:r w:rsidRPr="006A7E75">
        <w:t xml:space="preserve">Tarnybai </w:t>
      </w:r>
      <w:r w:rsidRPr="006A7E75">
        <w:rPr>
          <w:b/>
        </w:rPr>
        <w:t>iki 2012 m. gegužės 2</w:t>
      </w:r>
      <w:r>
        <w:rPr>
          <w:b/>
        </w:rPr>
        <w:t>9</w:t>
      </w:r>
      <w:r w:rsidRPr="006A7E75">
        <w:rPr>
          <w:b/>
        </w:rPr>
        <w:t xml:space="preserve"> d.</w:t>
      </w:r>
      <w:r w:rsidRPr="006A7E75">
        <w:t xml:space="preserve"> Užpildyta</w:t>
      </w:r>
      <w:r>
        <w:t xml:space="preserve"> anketa turi atitikti </w:t>
      </w:r>
      <w:r w:rsidRPr="004512C8">
        <w:rPr>
          <w:bCs/>
        </w:rPr>
        <w:t>R</w:t>
      </w:r>
      <w:r>
        <w:rPr>
          <w:bCs/>
        </w:rPr>
        <w:t>inkos tyrimo taisyklių 37 punkto ir</w:t>
      </w:r>
      <w:r w:rsidRPr="004512C8">
        <w:rPr>
          <w:bCs/>
        </w:rPr>
        <w:t xml:space="preserve"> </w:t>
      </w:r>
      <w:r w:rsidRPr="00BB50BE">
        <w:rPr>
          <w:bCs/>
        </w:rPr>
        <w:t xml:space="preserve">Dokumentų teikimo </w:t>
      </w:r>
      <w:r w:rsidRPr="00D37B98">
        <w:rPr>
          <w:bCs/>
        </w:rPr>
        <w:t>Lietuvos Respublikos ryšių reguliavimo tarnybai</w:t>
      </w:r>
      <w:r w:rsidRPr="00BB50BE">
        <w:rPr>
          <w:bCs/>
        </w:rPr>
        <w:t xml:space="preserve"> taisykl</w:t>
      </w:r>
      <w:r>
        <w:rPr>
          <w:bCs/>
        </w:rPr>
        <w:t>ių</w:t>
      </w:r>
      <w:r w:rsidRPr="00BB50BE">
        <w:rPr>
          <w:bCs/>
        </w:rPr>
        <w:t>, patvirtint</w:t>
      </w:r>
      <w:r>
        <w:rPr>
          <w:bCs/>
        </w:rPr>
        <w:t>ų</w:t>
      </w:r>
      <w:r w:rsidRPr="00BB50BE">
        <w:rPr>
          <w:bCs/>
        </w:rPr>
        <w:t xml:space="preserve"> </w:t>
      </w:r>
      <w:r w:rsidRPr="00EE760E">
        <w:rPr>
          <w:bCs/>
        </w:rPr>
        <w:t>Tarnybos</w:t>
      </w:r>
      <w:r w:rsidRPr="00BB50BE">
        <w:rPr>
          <w:bCs/>
        </w:rPr>
        <w:t xml:space="preserve"> direktoriaus 2004 m. rugsėjo 16 d. įsakymu Nr. 1V-292 (</w:t>
      </w:r>
      <w:proofErr w:type="spellStart"/>
      <w:r w:rsidRPr="00BB50BE">
        <w:rPr>
          <w:bCs/>
        </w:rPr>
        <w:t>Žin</w:t>
      </w:r>
      <w:proofErr w:type="spellEnd"/>
      <w:r w:rsidRPr="00BB50BE">
        <w:rPr>
          <w:bCs/>
        </w:rPr>
        <w:t>., 2004, Nr.141-5171; 20</w:t>
      </w:r>
      <w:r>
        <w:rPr>
          <w:bCs/>
        </w:rPr>
        <w:t>0</w:t>
      </w:r>
      <w:r w:rsidRPr="0059690A">
        <w:rPr>
          <w:bCs/>
        </w:rPr>
        <w:t>5</w:t>
      </w:r>
      <w:r w:rsidRPr="00BB50BE">
        <w:rPr>
          <w:bCs/>
        </w:rPr>
        <w:t xml:space="preserve"> Nr. </w:t>
      </w:r>
      <w:r>
        <w:rPr>
          <w:bCs/>
        </w:rPr>
        <w:t>73</w:t>
      </w:r>
      <w:r w:rsidRPr="00BB50BE">
        <w:rPr>
          <w:bCs/>
        </w:rPr>
        <w:t>-</w:t>
      </w:r>
      <w:r>
        <w:rPr>
          <w:bCs/>
        </w:rPr>
        <w:t>2675</w:t>
      </w:r>
      <w:r w:rsidRPr="00404888">
        <w:rPr>
          <w:bCs/>
        </w:rPr>
        <w:t>)</w:t>
      </w:r>
      <w:r>
        <w:rPr>
          <w:bCs/>
        </w:rPr>
        <w:t xml:space="preserve"> nustatytus reikalavimus</w:t>
      </w:r>
      <w:r w:rsidRPr="004512C8">
        <w:rPr>
          <w:bCs/>
        </w:rPr>
        <w:t xml:space="preserve">. </w:t>
      </w:r>
    </w:p>
    <w:p w:rsidR="00CB4E00" w:rsidRPr="00BB50BE" w:rsidRDefault="00CB4E00" w:rsidP="00CB4E00">
      <w:pPr>
        <w:pStyle w:val="BodyText3"/>
        <w:spacing w:after="0"/>
        <w:ind w:firstLine="567"/>
        <w:rPr>
          <w:iCs/>
        </w:rPr>
      </w:pPr>
      <w:r w:rsidRPr="00BB50BE">
        <w:rPr>
          <w:iCs/>
        </w:rPr>
        <w:t>Rink</w:t>
      </w:r>
      <w:r>
        <w:rPr>
          <w:iCs/>
        </w:rPr>
        <w:t>ų</w:t>
      </w:r>
      <w:r w:rsidRPr="00BB50BE">
        <w:rPr>
          <w:iCs/>
        </w:rPr>
        <w:t xml:space="preserve"> tyri</w:t>
      </w:r>
      <w:r>
        <w:rPr>
          <w:iCs/>
        </w:rPr>
        <w:t>mams</w:t>
      </w:r>
      <w:r w:rsidRPr="00BB50BE">
        <w:rPr>
          <w:iCs/>
        </w:rPr>
        <w:t xml:space="preserve"> taip pat bus naudojama Bendrųjų vertimosi</w:t>
      </w:r>
      <w:r w:rsidRPr="00BB50BE">
        <w:rPr>
          <w:iCs/>
          <w:color w:val="C0C0C0"/>
        </w:rPr>
        <w:t xml:space="preserve"> </w:t>
      </w:r>
      <w:r w:rsidRPr="00BB50BE">
        <w:rPr>
          <w:iCs/>
        </w:rPr>
        <w:t xml:space="preserve">elektroninių ryšių veikla sąlygų aprašo, patvirtinto </w:t>
      </w:r>
      <w:r w:rsidRPr="00404888">
        <w:rPr>
          <w:iCs/>
        </w:rPr>
        <w:t>Tarnybos</w:t>
      </w:r>
      <w:r w:rsidRPr="00BB50BE">
        <w:rPr>
          <w:iCs/>
        </w:rPr>
        <w:t xml:space="preserve"> direktoriaus 2005 m. balandžio 8 d. įsakymu Nr. 1V-340 (</w:t>
      </w:r>
      <w:proofErr w:type="spellStart"/>
      <w:r w:rsidRPr="00BB50BE">
        <w:rPr>
          <w:iCs/>
        </w:rPr>
        <w:t>Žin</w:t>
      </w:r>
      <w:proofErr w:type="spellEnd"/>
      <w:r w:rsidRPr="00BB50BE">
        <w:rPr>
          <w:iCs/>
        </w:rPr>
        <w:t>., 2005, Nr. 49-1641), nustatyta tvarka ir sąlygomis pateikta informacija ir duomenys, 200</w:t>
      </w:r>
      <w:r>
        <w:rPr>
          <w:iCs/>
        </w:rPr>
        <w:t>4–2008</w:t>
      </w:r>
      <w:r w:rsidRPr="00BB50BE">
        <w:rPr>
          <w:iCs/>
        </w:rPr>
        <w:t xml:space="preserve"> metų Rink</w:t>
      </w:r>
      <w:r>
        <w:rPr>
          <w:iCs/>
        </w:rPr>
        <w:t xml:space="preserve">ų tyrimų </w:t>
      </w:r>
      <w:r w:rsidRPr="00BB50BE">
        <w:rPr>
          <w:iCs/>
        </w:rPr>
        <w:t>bei kitų rinkų tyrim</w:t>
      </w:r>
      <w:r>
        <w:rPr>
          <w:iCs/>
        </w:rPr>
        <w:t>ų</w:t>
      </w:r>
      <w:r w:rsidRPr="00BB50BE">
        <w:rPr>
          <w:iCs/>
        </w:rPr>
        <w:t xml:space="preserve"> metu gauta informa</w:t>
      </w:r>
      <w:r>
        <w:rPr>
          <w:iCs/>
        </w:rPr>
        <w:t>cija ir duomenys. Šių</w:t>
      </w:r>
      <w:r w:rsidRPr="00BB50BE">
        <w:rPr>
          <w:iCs/>
        </w:rPr>
        <w:t xml:space="preserve"> Rink</w:t>
      </w:r>
      <w:r>
        <w:rPr>
          <w:iCs/>
        </w:rPr>
        <w:t>ų</w:t>
      </w:r>
      <w:r w:rsidRPr="00BB50BE">
        <w:rPr>
          <w:iCs/>
        </w:rPr>
        <w:t xml:space="preserve"> tyrim</w:t>
      </w:r>
      <w:r>
        <w:rPr>
          <w:iCs/>
        </w:rPr>
        <w:t>ų</w:t>
      </w:r>
      <w:r w:rsidRPr="00BB50BE">
        <w:rPr>
          <w:iCs/>
        </w:rPr>
        <w:t xml:space="preserve"> metu gauta informacija ir duomenys gali būti naudojami atliekant kitų rinkų tyrimus.</w:t>
      </w:r>
    </w:p>
    <w:p w:rsidR="00CB4E00" w:rsidRPr="00852CA1" w:rsidRDefault="00CB4E00" w:rsidP="00CB4E00">
      <w:pPr>
        <w:pStyle w:val="BodyTextIndent2"/>
        <w:spacing w:after="0"/>
        <w:ind w:firstLine="0"/>
        <w:jc w:val="center"/>
        <w:rPr>
          <w:b/>
        </w:rPr>
      </w:pPr>
      <w:r>
        <w:rPr>
          <w:b/>
        </w:rPr>
        <w:br w:type="page"/>
      </w:r>
      <w:r>
        <w:rPr>
          <w:b/>
        </w:rPr>
        <w:lastRenderedPageBreak/>
        <w:t xml:space="preserve">II. BENDRIEJI KLAUSMAI </w:t>
      </w:r>
      <w:r w:rsidRPr="00D415D0">
        <w:rPr>
          <w:b/>
        </w:rPr>
        <w:t>VIEŠŲJŲ TELEFONO RYŠIO PASLAUGŲ, TEIKIAMŲ FIKSUOTOJE VIETOJE, TEIKĖJAMS</w:t>
      </w:r>
    </w:p>
    <w:p w:rsidR="00CB4E00" w:rsidRDefault="00CB4E00" w:rsidP="00CB4E00">
      <w:pPr>
        <w:pStyle w:val="BodyTextIndent2"/>
        <w:spacing w:after="0"/>
        <w:ind w:firstLine="0"/>
      </w:pPr>
    </w:p>
    <w:p w:rsidR="00CB4E00" w:rsidRDefault="00CB4E00" w:rsidP="00CB4E00">
      <w:pPr>
        <w:numPr>
          <w:ilvl w:val="0"/>
          <w:numId w:val="17"/>
        </w:numPr>
        <w:tabs>
          <w:tab w:val="clear" w:pos="1080"/>
          <w:tab w:val="num" w:pos="567"/>
        </w:tabs>
        <w:ind w:left="0" w:firstLine="0"/>
        <w:rPr>
          <w:szCs w:val="22"/>
        </w:rPr>
      </w:pPr>
      <w:r>
        <w:rPr>
          <w:bCs/>
        </w:rPr>
        <w:t xml:space="preserve">2008 m. rugsėjo 30 d. </w:t>
      </w:r>
      <w:r w:rsidRPr="00D56CA9">
        <w:rPr>
          <w:bCs/>
        </w:rPr>
        <w:t xml:space="preserve">atlikti </w:t>
      </w:r>
      <w:r>
        <w:rPr>
          <w:bCs/>
        </w:rPr>
        <w:t>Nacionalinių skambučių Vartotojams rinkos</w:t>
      </w:r>
      <w:r w:rsidRPr="00D56CA9">
        <w:t xml:space="preserve"> ir </w:t>
      </w:r>
      <w:r w:rsidRPr="00F31EE1">
        <w:t>Nacionalinių skambučių</w:t>
      </w:r>
      <w:r>
        <w:t xml:space="preserve"> Paslaugų gavėjams</w:t>
      </w:r>
      <w:r w:rsidRPr="00F31EE1">
        <w:t xml:space="preserve"> rink</w:t>
      </w:r>
      <w:r>
        <w:t>os</w:t>
      </w:r>
      <w:r w:rsidRPr="00F31EE1">
        <w:t xml:space="preserve"> tyrimai </w:t>
      </w:r>
      <w:r w:rsidRPr="00F31EE1">
        <w:rPr>
          <w:bCs/>
        </w:rPr>
        <w:t>(tiriamasis laikotarpis 2006</w:t>
      </w:r>
      <w:r>
        <w:rPr>
          <w:bCs/>
        </w:rPr>
        <w:t xml:space="preserve"> m. sausio </w:t>
      </w:r>
      <w:r w:rsidRPr="00F31EE1">
        <w:rPr>
          <w:bCs/>
        </w:rPr>
        <w:t xml:space="preserve">1 </w:t>
      </w:r>
      <w:r>
        <w:rPr>
          <w:bCs/>
        </w:rPr>
        <w:t>d.</w:t>
      </w:r>
      <w:r w:rsidRPr="00F31EE1">
        <w:rPr>
          <w:bCs/>
        </w:rPr>
        <w:t>–2007</w:t>
      </w:r>
      <w:r>
        <w:rPr>
          <w:bCs/>
        </w:rPr>
        <w:t xml:space="preserve"> m. birželio </w:t>
      </w:r>
      <w:r w:rsidRPr="00F31EE1">
        <w:rPr>
          <w:bCs/>
        </w:rPr>
        <w:t>30</w:t>
      </w:r>
      <w:r>
        <w:rPr>
          <w:bCs/>
        </w:rPr>
        <w:t xml:space="preserve"> d.</w:t>
      </w:r>
      <w:r w:rsidRPr="00F31EE1">
        <w:rPr>
          <w:bCs/>
        </w:rPr>
        <w:t>)</w:t>
      </w:r>
      <w:r w:rsidRPr="00F31EE1" w:rsidDel="008E6B49">
        <w:rPr>
          <w:bCs/>
        </w:rPr>
        <w:t xml:space="preserve"> </w:t>
      </w:r>
      <w:r w:rsidRPr="00F31EE1">
        <w:rPr>
          <w:bCs/>
        </w:rPr>
        <w:t xml:space="preserve">(toliau – </w:t>
      </w:r>
      <w:r w:rsidRPr="00761925">
        <w:rPr>
          <w:bCs/>
        </w:rPr>
        <w:t>Antrasis rinkų tyrimas)</w:t>
      </w:r>
      <w:r>
        <w:rPr>
          <w:rStyle w:val="FootnoteReference"/>
        </w:rPr>
        <w:footnoteReference w:id="4"/>
      </w:r>
      <w:r w:rsidRPr="00761925">
        <w:rPr>
          <w:bCs/>
        </w:rPr>
        <w:t xml:space="preserve">, kurių </w:t>
      </w:r>
      <w:r w:rsidRPr="000042B0">
        <w:rPr>
          <w:szCs w:val="22"/>
        </w:rPr>
        <w:t>metu nustatyta, kad</w:t>
      </w:r>
      <w:r>
        <w:rPr>
          <w:szCs w:val="22"/>
        </w:rPr>
        <w:t>:</w:t>
      </w:r>
    </w:p>
    <w:p w:rsidR="00CB4E00" w:rsidRDefault="00CB4E00" w:rsidP="00CB4E00">
      <w:pPr>
        <w:pStyle w:val="BodyTextIndent2"/>
        <w:numPr>
          <w:ilvl w:val="0"/>
          <w:numId w:val="45"/>
        </w:numPr>
        <w:tabs>
          <w:tab w:val="left" w:pos="567"/>
        </w:tabs>
        <w:spacing w:after="0"/>
        <w:ind w:left="0" w:firstLine="0"/>
        <w:rPr>
          <w:szCs w:val="16"/>
        </w:rPr>
      </w:pPr>
      <w:r>
        <w:t>Nacionalinių skambučių Vartotojams</w:t>
      </w:r>
      <w:r w:rsidRPr="000042B0">
        <w:t xml:space="preserve"> rinka yra </w:t>
      </w:r>
      <w:r w:rsidRPr="003622D9">
        <w:rPr>
          <w:szCs w:val="16"/>
        </w:rPr>
        <w:t xml:space="preserve">visą Lietuvos Respublikos teritoriją aprėpianti (nacionalinė) rinka, kurią sudaro fiksuotoje vietoje viešuoju ryšio tinklu teikiami </w:t>
      </w:r>
      <w:r>
        <w:rPr>
          <w:szCs w:val="16"/>
        </w:rPr>
        <w:t>vietiniai ir (arba) n</w:t>
      </w:r>
      <w:r w:rsidRPr="003622D9">
        <w:rPr>
          <w:szCs w:val="16"/>
        </w:rPr>
        <w:t>acionaliniai</w:t>
      </w:r>
      <w:r>
        <w:rPr>
          <w:szCs w:val="16"/>
        </w:rPr>
        <w:t xml:space="preserve"> </w:t>
      </w:r>
      <w:r w:rsidRPr="003622D9">
        <w:rPr>
          <w:szCs w:val="16"/>
        </w:rPr>
        <w:t xml:space="preserve">skambučiai vartotojams, nepriklausomai nuo šių skambučių teikimo būdo. </w:t>
      </w:r>
    </w:p>
    <w:p w:rsidR="00CB4E00" w:rsidRDefault="00CB4E00" w:rsidP="00CB4E00">
      <w:pPr>
        <w:pStyle w:val="BodyTextIndent2"/>
        <w:numPr>
          <w:ilvl w:val="0"/>
          <w:numId w:val="45"/>
        </w:numPr>
        <w:tabs>
          <w:tab w:val="left" w:pos="567"/>
        </w:tabs>
        <w:spacing w:after="0"/>
        <w:ind w:left="0" w:firstLine="0"/>
        <w:rPr>
          <w:szCs w:val="16"/>
        </w:rPr>
      </w:pPr>
      <w:r>
        <w:rPr>
          <w:szCs w:val="16"/>
        </w:rPr>
        <w:t>Nacionalinių skambučių Paslaugų gavėjams</w:t>
      </w:r>
      <w:r w:rsidRPr="003622D9">
        <w:rPr>
          <w:szCs w:val="16"/>
        </w:rPr>
        <w:t xml:space="preserve"> rinka yra visą Lietuvos Respublikos teritoriją aprėpianti (nacionalinė) rinka, kurią sudaro fiksuotoje vietoje viešuoju ryšio tinklu teikiami </w:t>
      </w:r>
      <w:r>
        <w:rPr>
          <w:szCs w:val="16"/>
        </w:rPr>
        <w:t>vietiniai ir (arba) n</w:t>
      </w:r>
      <w:r w:rsidRPr="003622D9">
        <w:rPr>
          <w:szCs w:val="16"/>
        </w:rPr>
        <w:t>acionaliniai</w:t>
      </w:r>
      <w:r>
        <w:rPr>
          <w:szCs w:val="16"/>
        </w:rPr>
        <w:t xml:space="preserve"> </w:t>
      </w:r>
      <w:r w:rsidRPr="003622D9">
        <w:rPr>
          <w:szCs w:val="16"/>
        </w:rPr>
        <w:t>skambučiai Paslaugų gavėjams, nepriklausomai nuo šių skambučių teikimo būdo.</w:t>
      </w:r>
    </w:p>
    <w:p w:rsidR="00CB4E00" w:rsidRPr="00761925" w:rsidRDefault="00CB4E00" w:rsidP="00CB4E00">
      <w:pPr>
        <w:pStyle w:val="BodyTextIndent2"/>
        <w:spacing w:before="120" w:after="0"/>
        <w:ind w:firstLine="0"/>
      </w:pPr>
      <w:r w:rsidRPr="003622D9">
        <w:t>Ar Jūsų manymu</w:t>
      </w:r>
      <w:r>
        <w:t>,</w:t>
      </w:r>
      <w:r w:rsidRPr="003622D9">
        <w:t xml:space="preserve"> per tiriamąjį laikotarpį, t.</w:t>
      </w:r>
      <w:r w:rsidRPr="00790336">
        <w:t xml:space="preserve"> </w:t>
      </w:r>
      <w:r w:rsidRPr="00E8558C">
        <w:t xml:space="preserve">y. </w:t>
      </w:r>
      <w:r w:rsidRPr="00BB50BE">
        <w:rPr>
          <w:bCs/>
        </w:rPr>
        <w:t>2007</w:t>
      </w:r>
      <w:r>
        <w:rPr>
          <w:bCs/>
        </w:rPr>
        <w:t xml:space="preserve"> m. liepos </w:t>
      </w:r>
      <w:r w:rsidRPr="00BB50BE">
        <w:rPr>
          <w:bCs/>
        </w:rPr>
        <w:t xml:space="preserve">1 </w:t>
      </w:r>
      <w:r>
        <w:rPr>
          <w:bCs/>
        </w:rPr>
        <w:t>d.</w:t>
      </w:r>
      <w:r w:rsidRPr="00BB50BE">
        <w:rPr>
          <w:bCs/>
        </w:rPr>
        <w:t>–2011</w:t>
      </w:r>
      <w:r>
        <w:rPr>
          <w:bCs/>
        </w:rPr>
        <w:t xml:space="preserve"> m. gruodžio </w:t>
      </w:r>
      <w:r w:rsidRPr="00D56CA9">
        <w:rPr>
          <w:bCs/>
        </w:rPr>
        <w:t>31</w:t>
      </w:r>
      <w:r>
        <w:rPr>
          <w:bCs/>
        </w:rPr>
        <w:t xml:space="preserve"> d.</w:t>
      </w:r>
      <w:r w:rsidRPr="00D47FA2">
        <w:rPr>
          <w:bCs/>
        </w:rPr>
        <w:t xml:space="preserve">, </w:t>
      </w:r>
      <w:r w:rsidRPr="00F31EE1">
        <w:rPr>
          <w:bCs/>
        </w:rPr>
        <w:t>Nacionalinių skambučių</w:t>
      </w:r>
      <w:r>
        <w:rPr>
          <w:bCs/>
        </w:rPr>
        <w:t xml:space="preserve"> Vartotojams ir Nacionalinių skambučių Paslaugų gavėjams</w:t>
      </w:r>
      <w:r w:rsidRPr="00F31EE1">
        <w:rPr>
          <w:bCs/>
        </w:rPr>
        <w:t xml:space="preserve"> rinkos</w:t>
      </w:r>
      <w:r w:rsidRPr="00761925">
        <w:rPr>
          <w:bCs/>
        </w:rPr>
        <w:t xml:space="preserve">e </w:t>
      </w:r>
      <w:r w:rsidRPr="00761925">
        <w:t xml:space="preserve">atsirado naujų paslaugų ar kitų aplinkybių, kurios galėtų daryti įtaką </w:t>
      </w:r>
      <w:r>
        <w:t>šių</w:t>
      </w:r>
      <w:r w:rsidRPr="00761925">
        <w:t xml:space="preserve"> rinkų apibrėžimams?</w:t>
      </w:r>
    </w:p>
    <w:p w:rsidR="00CB4E00" w:rsidRPr="000042B0" w:rsidRDefault="00CB4E00" w:rsidP="00CB4E00">
      <w:pPr>
        <w:pStyle w:val="BodyTextIndent2"/>
        <w:ind w:firstLine="0"/>
      </w:pPr>
      <w:r w:rsidRPr="00761925">
        <w:t>(</w:t>
      </w:r>
      <w:r>
        <w:t>Ž</w:t>
      </w:r>
      <w:r w:rsidRPr="00761925">
        <w:t xml:space="preserve">ymėjimo pavyzdys: </w:t>
      </w:r>
      <w:r w:rsidRPr="000042B0">
        <w:sym w:font="Wingdings" w:char="F078"/>
      </w:r>
      <w:r w:rsidRPr="000042B0">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5"/>
        <w:gridCol w:w="5086"/>
      </w:tblGrid>
      <w:tr w:rsidR="00CB4E00" w:rsidTr="00502379">
        <w:tc>
          <w:tcPr>
            <w:tcW w:w="5085" w:type="dxa"/>
            <w:shd w:val="clear" w:color="auto" w:fill="auto"/>
          </w:tcPr>
          <w:p w:rsidR="00CB4E00" w:rsidRDefault="00CB4E00" w:rsidP="00502379">
            <w:pPr>
              <w:spacing w:after="0"/>
              <w:jc w:val="center"/>
            </w:pPr>
            <w:r w:rsidRPr="002F0524">
              <w:rPr>
                <w:bCs/>
              </w:rPr>
              <w:t>Nacionalinių skambučių Vartotojams rinka</w:t>
            </w:r>
          </w:p>
        </w:tc>
        <w:tc>
          <w:tcPr>
            <w:tcW w:w="5086" w:type="dxa"/>
            <w:shd w:val="clear" w:color="auto" w:fill="auto"/>
          </w:tcPr>
          <w:p w:rsidR="00CB4E00" w:rsidRDefault="00CB4E00" w:rsidP="00502379">
            <w:pPr>
              <w:spacing w:after="0"/>
              <w:jc w:val="center"/>
            </w:pPr>
            <w:r w:rsidRPr="002F0524">
              <w:rPr>
                <w:bCs/>
              </w:rPr>
              <w:t>Nacionalinių skambučių Paslaugų gavėjams rinka</w:t>
            </w:r>
          </w:p>
        </w:tc>
      </w:tr>
      <w:tr w:rsidR="00CB4E00" w:rsidTr="00502379">
        <w:tc>
          <w:tcPr>
            <w:tcW w:w="5085" w:type="dxa"/>
            <w:shd w:val="clear" w:color="auto" w:fill="auto"/>
            <w:vAlign w:val="center"/>
          </w:tcPr>
          <w:p w:rsidR="00CB4E00" w:rsidRDefault="00CB4E00" w:rsidP="00502379">
            <w:pPr>
              <w:spacing w:before="120"/>
              <w:jc w:val="center"/>
            </w:pPr>
            <w:r w:rsidRPr="000042B0">
              <w:t xml:space="preserve">TAIP       </w:t>
            </w:r>
            <w:r w:rsidRPr="002F0524">
              <w:rPr>
                <w:szCs w:val="28"/>
              </w:rPr>
              <w:sym w:font="Symbol" w:char="F0FF"/>
            </w:r>
            <w:r w:rsidRPr="002F0524">
              <w:rPr>
                <w:szCs w:val="28"/>
              </w:rPr>
              <w:tab/>
            </w:r>
            <w:r w:rsidRPr="002F0524">
              <w:rPr>
                <w:szCs w:val="28"/>
              </w:rPr>
              <w:tab/>
              <w:t xml:space="preserve">NE          </w:t>
            </w:r>
            <w:r w:rsidRPr="002F0524">
              <w:rPr>
                <w:szCs w:val="28"/>
              </w:rPr>
              <w:sym w:font="Symbol" w:char="F0FF"/>
            </w:r>
          </w:p>
        </w:tc>
        <w:tc>
          <w:tcPr>
            <w:tcW w:w="5086" w:type="dxa"/>
            <w:shd w:val="clear" w:color="auto" w:fill="auto"/>
            <w:vAlign w:val="center"/>
          </w:tcPr>
          <w:p w:rsidR="00CB4E00" w:rsidRDefault="00CB4E00" w:rsidP="00502379">
            <w:pPr>
              <w:spacing w:before="120"/>
              <w:jc w:val="center"/>
            </w:pPr>
            <w:r w:rsidRPr="000042B0">
              <w:t xml:space="preserve">TAIP       </w:t>
            </w:r>
            <w:r w:rsidRPr="002F0524">
              <w:rPr>
                <w:szCs w:val="28"/>
              </w:rPr>
              <w:sym w:font="Symbol" w:char="F0FF"/>
            </w:r>
            <w:r w:rsidRPr="002F0524">
              <w:rPr>
                <w:szCs w:val="28"/>
              </w:rPr>
              <w:tab/>
            </w:r>
            <w:r w:rsidRPr="002F0524">
              <w:rPr>
                <w:szCs w:val="28"/>
              </w:rPr>
              <w:tab/>
              <w:t xml:space="preserve">NE          </w:t>
            </w:r>
            <w:r w:rsidRPr="002F0524">
              <w:rPr>
                <w:szCs w:val="28"/>
              </w:rPr>
              <w:sym w:font="Symbol" w:char="F0FF"/>
            </w:r>
          </w:p>
        </w:tc>
      </w:tr>
      <w:tr w:rsidR="00CB4E00" w:rsidTr="00502379">
        <w:tc>
          <w:tcPr>
            <w:tcW w:w="5085" w:type="dxa"/>
            <w:shd w:val="clear" w:color="auto" w:fill="auto"/>
          </w:tcPr>
          <w:p w:rsidR="00CB4E00" w:rsidRDefault="00CB4E00" w:rsidP="00502379">
            <w:pPr>
              <w:spacing w:after="0"/>
            </w:pPr>
            <w:r w:rsidRPr="000042B0">
              <w:t>Jei atsakėte TAIP, prašome išsamiai pagrįsti savo atsakymą:</w:t>
            </w:r>
          </w:p>
          <w:p w:rsidR="00CB4E00" w:rsidRDefault="00CB4E00" w:rsidP="00502379">
            <w:pPr>
              <w:spacing w:after="0"/>
            </w:pPr>
          </w:p>
          <w:p w:rsidR="00CB4E00" w:rsidRDefault="00CB4E00" w:rsidP="00502379">
            <w:pPr>
              <w:spacing w:after="0"/>
            </w:pPr>
          </w:p>
          <w:p w:rsidR="00CB4E00" w:rsidRDefault="00CB4E00" w:rsidP="00502379">
            <w:pPr>
              <w:spacing w:after="0"/>
            </w:pPr>
          </w:p>
          <w:p w:rsidR="00CB4E00" w:rsidRDefault="00CB4E00" w:rsidP="00502379">
            <w:pPr>
              <w:spacing w:after="0"/>
            </w:pPr>
          </w:p>
        </w:tc>
        <w:tc>
          <w:tcPr>
            <w:tcW w:w="5086" w:type="dxa"/>
            <w:shd w:val="clear" w:color="auto" w:fill="auto"/>
          </w:tcPr>
          <w:p w:rsidR="00CB4E00" w:rsidRDefault="00CB4E00" w:rsidP="00502379">
            <w:pPr>
              <w:spacing w:after="0"/>
            </w:pPr>
            <w:r w:rsidRPr="000042B0">
              <w:t>Jei atsakėte TAIP, prašome išsamiai pagrįsti savo atsakymą:</w:t>
            </w:r>
          </w:p>
          <w:p w:rsidR="00CB4E00" w:rsidRDefault="00CB4E00" w:rsidP="00502379">
            <w:pPr>
              <w:spacing w:after="0"/>
            </w:pPr>
          </w:p>
          <w:p w:rsidR="00CB4E00" w:rsidRDefault="00CB4E00" w:rsidP="00502379">
            <w:pPr>
              <w:spacing w:after="0"/>
            </w:pPr>
          </w:p>
          <w:p w:rsidR="00CB4E00" w:rsidRDefault="00CB4E00" w:rsidP="00502379">
            <w:pPr>
              <w:spacing w:after="0"/>
            </w:pPr>
          </w:p>
          <w:p w:rsidR="00CB4E00" w:rsidRDefault="00CB4E00" w:rsidP="00502379">
            <w:pPr>
              <w:spacing w:after="0"/>
            </w:pPr>
          </w:p>
        </w:tc>
      </w:tr>
    </w:tbl>
    <w:p w:rsidR="00CB4E00" w:rsidRPr="000042B0" w:rsidRDefault="00CB4E00" w:rsidP="00CB4E00">
      <w:pPr>
        <w:numPr>
          <w:ilvl w:val="0"/>
          <w:numId w:val="17"/>
        </w:numPr>
        <w:tabs>
          <w:tab w:val="clear" w:pos="1080"/>
          <w:tab w:val="num" w:pos="567"/>
        </w:tabs>
        <w:spacing w:before="120" w:after="0"/>
        <w:ind w:left="0" w:firstLine="0"/>
        <w:rPr>
          <w:szCs w:val="17"/>
        </w:rPr>
      </w:pPr>
      <w:r>
        <w:rPr>
          <w:bCs/>
        </w:rPr>
        <w:t>2006 m. rugsėjo 18 d.</w:t>
      </w:r>
      <w:r w:rsidRPr="00D30E27">
        <w:rPr>
          <w:bCs/>
        </w:rPr>
        <w:t xml:space="preserve"> atlikti </w:t>
      </w:r>
      <w:r>
        <w:t>Tarptautinių skambučių Vartotojams rinkos</w:t>
      </w:r>
      <w:r w:rsidRPr="00D30E27">
        <w:t xml:space="preserve"> ir </w:t>
      </w:r>
      <w:r w:rsidRPr="00404888">
        <w:rPr>
          <w:szCs w:val="17"/>
        </w:rPr>
        <w:t xml:space="preserve">Tarptautinių </w:t>
      </w:r>
      <w:r w:rsidRPr="00A45ABB">
        <w:t xml:space="preserve">skambučių </w:t>
      </w:r>
      <w:r>
        <w:t xml:space="preserve">Paslaugų gavėjams </w:t>
      </w:r>
      <w:r w:rsidRPr="00A45ABB">
        <w:t>rink</w:t>
      </w:r>
      <w:r>
        <w:t>os</w:t>
      </w:r>
      <w:r w:rsidRPr="00394AEB">
        <w:rPr>
          <w:szCs w:val="17"/>
        </w:rPr>
        <w:t xml:space="preserve"> </w:t>
      </w:r>
      <w:r w:rsidRPr="00147F43">
        <w:t xml:space="preserve">tyrimai </w:t>
      </w:r>
      <w:r w:rsidRPr="00147F43">
        <w:rPr>
          <w:bCs/>
        </w:rPr>
        <w:t>(tiriamasis laikotarpis 2002</w:t>
      </w:r>
      <w:r>
        <w:rPr>
          <w:bCs/>
        </w:rPr>
        <w:t xml:space="preserve"> m. sausio </w:t>
      </w:r>
      <w:r w:rsidRPr="00147F43">
        <w:rPr>
          <w:bCs/>
        </w:rPr>
        <w:t xml:space="preserve">1 </w:t>
      </w:r>
      <w:r>
        <w:rPr>
          <w:bCs/>
        </w:rPr>
        <w:t>d.</w:t>
      </w:r>
      <w:r w:rsidRPr="00147F43">
        <w:rPr>
          <w:bCs/>
        </w:rPr>
        <w:t>–2005</w:t>
      </w:r>
      <w:r>
        <w:rPr>
          <w:bCs/>
        </w:rPr>
        <w:t xml:space="preserve"> m. gruodžio </w:t>
      </w:r>
      <w:r w:rsidRPr="00147F43">
        <w:rPr>
          <w:bCs/>
        </w:rPr>
        <w:t>31</w:t>
      </w:r>
      <w:r>
        <w:rPr>
          <w:bCs/>
        </w:rPr>
        <w:t xml:space="preserve"> d.</w:t>
      </w:r>
      <w:r w:rsidRPr="00147F43">
        <w:rPr>
          <w:bCs/>
        </w:rPr>
        <w:t xml:space="preserve">) (toliau – </w:t>
      </w:r>
      <w:r w:rsidRPr="00073FE0">
        <w:rPr>
          <w:bCs/>
        </w:rPr>
        <w:t>Pirmasis</w:t>
      </w:r>
      <w:r w:rsidRPr="00CF1BA7">
        <w:rPr>
          <w:bCs/>
        </w:rPr>
        <w:t xml:space="preserve"> rinkų tyrimas)</w:t>
      </w:r>
      <w:r>
        <w:rPr>
          <w:rStyle w:val="FootnoteReference"/>
        </w:rPr>
        <w:footnoteReference w:id="5"/>
      </w:r>
      <w:r w:rsidRPr="00CF1BA7">
        <w:rPr>
          <w:bCs/>
        </w:rPr>
        <w:t xml:space="preserve">, kurių </w:t>
      </w:r>
      <w:r w:rsidRPr="000042B0">
        <w:rPr>
          <w:szCs w:val="22"/>
        </w:rPr>
        <w:t>metu nustatyta, kad</w:t>
      </w:r>
      <w:r>
        <w:rPr>
          <w:szCs w:val="22"/>
        </w:rPr>
        <w:t>:</w:t>
      </w:r>
    </w:p>
    <w:p w:rsidR="00CB4E00" w:rsidRDefault="00CB4E00" w:rsidP="00CB4E00">
      <w:pPr>
        <w:pStyle w:val="BodyTextIndent2"/>
        <w:numPr>
          <w:ilvl w:val="0"/>
          <w:numId w:val="46"/>
        </w:numPr>
        <w:tabs>
          <w:tab w:val="left" w:pos="567"/>
        </w:tabs>
        <w:spacing w:after="0"/>
        <w:ind w:left="0" w:firstLine="0"/>
        <w:rPr>
          <w:szCs w:val="16"/>
        </w:rPr>
      </w:pPr>
      <w:r>
        <w:lastRenderedPageBreak/>
        <w:t>Tarptautinių skambučių Vartotojams</w:t>
      </w:r>
      <w:r w:rsidRPr="003622D9">
        <w:t xml:space="preserve"> rinka yra </w:t>
      </w:r>
      <w:r w:rsidRPr="003622D9">
        <w:rPr>
          <w:szCs w:val="16"/>
        </w:rPr>
        <w:t xml:space="preserve">visą Lietuvos Respublikos teritoriją aprėpianti (nacionalinė) rinka, kurią sudaro fiksuotoje vietoje viešuoju ryšio tinklu teikiami </w:t>
      </w:r>
      <w:r w:rsidRPr="00790336">
        <w:rPr>
          <w:szCs w:val="16"/>
        </w:rPr>
        <w:t>tarptautiniai skambučiai v</w:t>
      </w:r>
      <w:r w:rsidRPr="00E8558C">
        <w:rPr>
          <w:szCs w:val="16"/>
        </w:rPr>
        <w:t xml:space="preserve">artotojams, nepriklausomai nuo šių skambučių teikimo būdo. </w:t>
      </w:r>
    </w:p>
    <w:p w:rsidR="00CB4E00" w:rsidRPr="00D47FA2" w:rsidRDefault="00CB4E00" w:rsidP="00CB4E00">
      <w:pPr>
        <w:pStyle w:val="BodyTextIndent2"/>
        <w:numPr>
          <w:ilvl w:val="0"/>
          <w:numId w:val="46"/>
        </w:numPr>
        <w:tabs>
          <w:tab w:val="left" w:pos="567"/>
        </w:tabs>
        <w:spacing w:after="0"/>
        <w:ind w:left="0" w:firstLine="0"/>
        <w:rPr>
          <w:szCs w:val="16"/>
        </w:rPr>
      </w:pPr>
      <w:r>
        <w:rPr>
          <w:szCs w:val="16"/>
        </w:rPr>
        <w:t xml:space="preserve">Tarptautinių skambučių Paslaugų gavėjams </w:t>
      </w:r>
      <w:r w:rsidRPr="00D56CA9">
        <w:rPr>
          <w:szCs w:val="16"/>
        </w:rPr>
        <w:t>rinka yra visą Lietuvos Respublikos teritoriją aprėpianti (nacionalinė) rinka, kurią sudaro fiksuotoje vietoje viešuoju ryšio tinklu teikiami tarptautiniai skambučiai Paslaugų gavėjams</w:t>
      </w:r>
      <w:r w:rsidRPr="00D47FA2">
        <w:rPr>
          <w:szCs w:val="16"/>
        </w:rPr>
        <w:t>, nepriklausomai nuo šių skambučių teikimo būdo.</w:t>
      </w:r>
    </w:p>
    <w:p w:rsidR="00CB4E00" w:rsidRPr="00761925" w:rsidRDefault="00CB4E00" w:rsidP="00CB4E00">
      <w:pPr>
        <w:pStyle w:val="BodyTextIndent2"/>
        <w:spacing w:before="120" w:after="0"/>
        <w:ind w:firstLine="0"/>
      </w:pPr>
      <w:r w:rsidRPr="00F31EE1">
        <w:t>Ar Jūsų manymu</w:t>
      </w:r>
      <w:r>
        <w:t>,</w:t>
      </w:r>
      <w:r w:rsidRPr="00F31EE1">
        <w:t xml:space="preserve"> per tiriamąjį laikotarpį, t. y. </w:t>
      </w:r>
      <w:r w:rsidRPr="00761925">
        <w:rPr>
          <w:bCs/>
        </w:rPr>
        <w:t>2006</w:t>
      </w:r>
      <w:r>
        <w:rPr>
          <w:bCs/>
        </w:rPr>
        <w:t xml:space="preserve"> m. sausio </w:t>
      </w:r>
      <w:r w:rsidRPr="00761925">
        <w:rPr>
          <w:bCs/>
        </w:rPr>
        <w:t xml:space="preserve">1 </w:t>
      </w:r>
      <w:r>
        <w:rPr>
          <w:bCs/>
        </w:rPr>
        <w:t>d.</w:t>
      </w:r>
      <w:r w:rsidRPr="00761925">
        <w:rPr>
          <w:bCs/>
        </w:rPr>
        <w:t>–2011</w:t>
      </w:r>
      <w:r>
        <w:rPr>
          <w:bCs/>
        </w:rPr>
        <w:t xml:space="preserve"> m. gruodžio </w:t>
      </w:r>
      <w:r w:rsidRPr="00761925">
        <w:rPr>
          <w:bCs/>
        </w:rPr>
        <w:t>31</w:t>
      </w:r>
      <w:r>
        <w:rPr>
          <w:bCs/>
        </w:rPr>
        <w:t xml:space="preserve"> d.</w:t>
      </w:r>
      <w:r w:rsidRPr="00761925">
        <w:rPr>
          <w:bCs/>
        </w:rPr>
        <w:t>, Tarptautinių skambučių</w:t>
      </w:r>
      <w:r>
        <w:rPr>
          <w:bCs/>
        </w:rPr>
        <w:t xml:space="preserve"> Vartotojams ir </w:t>
      </w:r>
      <w:r w:rsidRPr="00761925">
        <w:rPr>
          <w:bCs/>
        </w:rPr>
        <w:t>Tarptautinių skambučių</w:t>
      </w:r>
      <w:r>
        <w:rPr>
          <w:bCs/>
        </w:rPr>
        <w:t xml:space="preserve"> Paslaugų gavėjams</w:t>
      </w:r>
      <w:r w:rsidRPr="00761925">
        <w:rPr>
          <w:bCs/>
        </w:rPr>
        <w:t xml:space="preserve"> rinkose </w:t>
      </w:r>
      <w:r w:rsidRPr="00761925">
        <w:t xml:space="preserve">atsirado naujų paslaugų ar kitų aplinkybių, kurios galėtų daryti įtaką </w:t>
      </w:r>
      <w:r>
        <w:t xml:space="preserve">šių </w:t>
      </w:r>
      <w:r w:rsidRPr="00761925">
        <w:t>rinkų apibrėžimams?</w:t>
      </w:r>
    </w:p>
    <w:p w:rsidR="00CB4E00" w:rsidRPr="000042B0" w:rsidRDefault="00CB4E00" w:rsidP="00CB4E00">
      <w:pPr>
        <w:pStyle w:val="BodyTextIndent2"/>
        <w:ind w:firstLine="0"/>
      </w:pPr>
      <w:r w:rsidRPr="00761925">
        <w:t>(</w:t>
      </w:r>
      <w:r>
        <w:t>Ž</w:t>
      </w:r>
      <w:r w:rsidRPr="00761925">
        <w:t xml:space="preserve">ymėjimo pavyzdys: </w:t>
      </w:r>
      <w:r w:rsidRPr="000042B0">
        <w:sym w:font="Wingdings" w:char="F078"/>
      </w:r>
      <w:r w:rsidRPr="000042B0">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5"/>
        <w:gridCol w:w="5086"/>
      </w:tblGrid>
      <w:tr w:rsidR="00CB4E00" w:rsidTr="00502379">
        <w:tc>
          <w:tcPr>
            <w:tcW w:w="5085" w:type="dxa"/>
            <w:shd w:val="clear" w:color="auto" w:fill="auto"/>
          </w:tcPr>
          <w:p w:rsidR="00CB4E00" w:rsidRDefault="00CB4E00" w:rsidP="00502379">
            <w:pPr>
              <w:spacing w:after="0"/>
              <w:jc w:val="center"/>
            </w:pPr>
            <w:r w:rsidRPr="002F0524">
              <w:rPr>
                <w:bCs/>
              </w:rPr>
              <w:t>Tarptautinių skambučių Vartotojams rinka</w:t>
            </w:r>
          </w:p>
        </w:tc>
        <w:tc>
          <w:tcPr>
            <w:tcW w:w="5086" w:type="dxa"/>
            <w:shd w:val="clear" w:color="auto" w:fill="auto"/>
          </w:tcPr>
          <w:p w:rsidR="00CB4E00" w:rsidRDefault="00CB4E00" w:rsidP="00502379">
            <w:pPr>
              <w:spacing w:after="0"/>
              <w:jc w:val="center"/>
            </w:pPr>
            <w:r w:rsidRPr="002F0524">
              <w:rPr>
                <w:bCs/>
              </w:rPr>
              <w:t>Tarptautinių skambučių Paslaugų gavėjams rinka</w:t>
            </w:r>
          </w:p>
        </w:tc>
      </w:tr>
      <w:tr w:rsidR="00CB4E00" w:rsidTr="00502379">
        <w:tc>
          <w:tcPr>
            <w:tcW w:w="5085" w:type="dxa"/>
            <w:shd w:val="clear" w:color="auto" w:fill="auto"/>
            <w:vAlign w:val="center"/>
          </w:tcPr>
          <w:p w:rsidR="00CB4E00" w:rsidRDefault="00CB4E00" w:rsidP="00502379">
            <w:pPr>
              <w:spacing w:before="120"/>
              <w:jc w:val="center"/>
            </w:pPr>
            <w:r w:rsidRPr="000042B0">
              <w:t xml:space="preserve">TAIP       </w:t>
            </w:r>
            <w:r w:rsidRPr="002F0524">
              <w:rPr>
                <w:szCs w:val="28"/>
              </w:rPr>
              <w:sym w:font="Symbol" w:char="F0FF"/>
            </w:r>
            <w:r w:rsidRPr="002F0524">
              <w:rPr>
                <w:szCs w:val="28"/>
              </w:rPr>
              <w:tab/>
            </w:r>
            <w:r w:rsidRPr="002F0524">
              <w:rPr>
                <w:szCs w:val="28"/>
              </w:rPr>
              <w:tab/>
              <w:t xml:space="preserve">NE          </w:t>
            </w:r>
            <w:r w:rsidRPr="002F0524">
              <w:rPr>
                <w:szCs w:val="28"/>
              </w:rPr>
              <w:sym w:font="Symbol" w:char="F0FF"/>
            </w:r>
          </w:p>
        </w:tc>
        <w:tc>
          <w:tcPr>
            <w:tcW w:w="5086" w:type="dxa"/>
            <w:shd w:val="clear" w:color="auto" w:fill="auto"/>
            <w:vAlign w:val="center"/>
          </w:tcPr>
          <w:p w:rsidR="00CB4E00" w:rsidRDefault="00CB4E00" w:rsidP="00502379">
            <w:pPr>
              <w:spacing w:before="120"/>
              <w:jc w:val="center"/>
            </w:pPr>
            <w:r w:rsidRPr="000042B0">
              <w:t xml:space="preserve">TAIP       </w:t>
            </w:r>
            <w:r w:rsidRPr="002F0524">
              <w:rPr>
                <w:szCs w:val="28"/>
              </w:rPr>
              <w:sym w:font="Symbol" w:char="F0FF"/>
            </w:r>
            <w:r w:rsidRPr="002F0524">
              <w:rPr>
                <w:szCs w:val="28"/>
              </w:rPr>
              <w:tab/>
            </w:r>
            <w:r w:rsidRPr="002F0524">
              <w:rPr>
                <w:szCs w:val="28"/>
              </w:rPr>
              <w:tab/>
              <w:t xml:space="preserve">NE          </w:t>
            </w:r>
            <w:r w:rsidRPr="002F0524">
              <w:rPr>
                <w:szCs w:val="28"/>
              </w:rPr>
              <w:sym w:font="Symbol" w:char="F0FF"/>
            </w:r>
          </w:p>
        </w:tc>
      </w:tr>
      <w:tr w:rsidR="00CB4E00" w:rsidTr="00502379">
        <w:tc>
          <w:tcPr>
            <w:tcW w:w="5085" w:type="dxa"/>
            <w:shd w:val="clear" w:color="auto" w:fill="auto"/>
          </w:tcPr>
          <w:p w:rsidR="00CB4E00" w:rsidRDefault="00CB4E00" w:rsidP="00502379">
            <w:pPr>
              <w:spacing w:after="0"/>
            </w:pPr>
            <w:r w:rsidRPr="000042B0">
              <w:t>Jei atsakėte TAIP, prašome išsamiai pagrįsti savo atsakymą:</w:t>
            </w:r>
          </w:p>
          <w:p w:rsidR="00CB4E00" w:rsidRDefault="00CB4E00" w:rsidP="00502379">
            <w:pPr>
              <w:spacing w:after="0"/>
            </w:pPr>
          </w:p>
          <w:p w:rsidR="00CB4E00" w:rsidRDefault="00CB4E00" w:rsidP="00502379">
            <w:pPr>
              <w:spacing w:after="0"/>
            </w:pPr>
          </w:p>
          <w:p w:rsidR="00CB4E00" w:rsidRDefault="00CB4E00" w:rsidP="00502379">
            <w:pPr>
              <w:spacing w:after="0"/>
            </w:pPr>
          </w:p>
          <w:p w:rsidR="00CB4E00" w:rsidRDefault="00CB4E00" w:rsidP="00502379">
            <w:pPr>
              <w:spacing w:after="0"/>
            </w:pPr>
          </w:p>
        </w:tc>
        <w:tc>
          <w:tcPr>
            <w:tcW w:w="5086" w:type="dxa"/>
            <w:shd w:val="clear" w:color="auto" w:fill="auto"/>
          </w:tcPr>
          <w:p w:rsidR="00CB4E00" w:rsidRDefault="00CB4E00" w:rsidP="00502379">
            <w:pPr>
              <w:spacing w:after="0"/>
            </w:pPr>
            <w:r w:rsidRPr="000042B0">
              <w:t>Jei atsakėte TAIP, prašome išsamiai pagrįsti savo atsakymą:</w:t>
            </w:r>
          </w:p>
          <w:p w:rsidR="00CB4E00" w:rsidRDefault="00CB4E00" w:rsidP="00502379">
            <w:pPr>
              <w:spacing w:after="0"/>
            </w:pPr>
          </w:p>
          <w:p w:rsidR="00CB4E00" w:rsidRDefault="00CB4E00" w:rsidP="00502379">
            <w:pPr>
              <w:spacing w:after="0"/>
            </w:pPr>
          </w:p>
          <w:p w:rsidR="00CB4E00" w:rsidRDefault="00CB4E00" w:rsidP="00502379">
            <w:pPr>
              <w:spacing w:after="0"/>
            </w:pPr>
          </w:p>
          <w:p w:rsidR="00CB4E00" w:rsidRDefault="00CB4E00" w:rsidP="00502379">
            <w:pPr>
              <w:spacing w:after="0"/>
            </w:pPr>
          </w:p>
        </w:tc>
      </w:tr>
    </w:tbl>
    <w:p w:rsidR="00CB4E00" w:rsidRDefault="00CB4E00" w:rsidP="00CB4E00">
      <w:pPr>
        <w:spacing w:before="120" w:after="0"/>
        <w:rPr>
          <w:i/>
          <w:iCs/>
          <w:color w:val="000000"/>
        </w:rPr>
      </w:pPr>
      <w:r w:rsidRPr="00D415D0">
        <w:rPr>
          <w:b/>
          <w:iCs/>
          <w:color w:val="000000"/>
        </w:rPr>
        <w:t>PASTABA.</w:t>
      </w:r>
      <w:r>
        <w:rPr>
          <w:i/>
          <w:iCs/>
          <w:color w:val="000000"/>
        </w:rPr>
        <w:t xml:space="preserve"> </w:t>
      </w:r>
      <w:r w:rsidRPr="00FE1CFC">
        <w:rPr>
          <w:i/>
          <w:iCs/>
          <w:color w:val="000000"/>
        </w:rPr>
        <w:t xml:space="preserve">Jeigu </w:t>
      </w:r>
      <w:r w:rsidRPr="004449D0">
        <w:rPr>
          <w:i/>
          <w:iCs/>
          <w:color w:val="000000"/>
        </w:rPr>
        <w:t>v</w:t>
      </w:r>
      <w:r w:rsidRPr="004449D0">
        <w:rPr>
          <w:i/>
        </w:rPr>
        <w:t xml:space="preserve">iešųjų telefono ryšio paslaugų, teikiamų fiksuotoje vietoje, teikėjas </w:t>
      </w:r>
      <w:r w:rsidRPr="004449D0">
        <w:rPr>
          <w:i/>
          <w:iCs/>
          <w:color w:val="000000"/>
        </w:rPr>
        <w:t xml:space="preserve">kurio nors </w:t>
      </w:r>
      <w:r>
        <w:rPr>
          <w:i/>
          <w:iCs/>
          <w:color w:val="000000"/>
        </w:rPr>
        <w:t xml:space="preserve">Tarnybos atlikto </w:t>
      </w:r>
      <w:r w:rsidRPr="004449D0">
        <w:rPr>
          <w:i/>
          <w:iCs/>
          <w:color w:val="000000"/>
        </w:rPr>
        <w:t xml:space="preserve">rinkos tyrimo metu pateikė analogiškus duomenis, prašomus pateikti šios anketos </w:t>
      </w:r>
      <w:r w:rsidRPr="004B5226">
        <w:rPr>
          <w:b/>
          <w:i/>
          <w:iCs/>
          <w:color w:val="000000"/>
        </w:rPr>
        <w:t>9</w:t>
      </w:r>
      <w:r>
        <w:rPr>
          <w:b/>
          <w:i/>
          <w:iCs/>
          <w:color w:val="000000"/>
        </w:rPr>
        <w:t>–</w:t>
      </w:r>
      <w:r w:rsidRPr="004B5226">
        <w:rPr>
          <w:b/>
          <w:i/>
          <w:iCs/>
          <w:color w:val="000000"/>
        </w:rPr>
        <w:t>11 klausimuose</w:t>
      </w:r>
      <w:r w:rsidRPr="004449D0">
        <w:rPr>
          <w:i/>
          <w:iCs/>
          <w:color w:val="000000"/>
        </w:rPr>
        <w:t>, šių duomenų pakartotin</w:t>
      </w:r>
      <w:r>
        <w:rPr>
          <w:i/>
          <w:iCs/>
          <w:color w:val="000000"/>
        </w:rPr>
        <w:t>i</w:t>
      </w:r>
      <w:r w:rsidRPr="004449D0">
        <w:rPr>
          <w:i/>
          <w:iCs/>
          <w:color w:val="000000"/>
        </w:rPr>
        <w:t xml:space="preserve">s pateikimas nėra privalomas, pateikus </w:t>
      </w:r>
      <w:r w:rsidRPr="00F2548E">
        <w:rPr>
          <w:i/>
          <w:iCs/>
          <w:color w:val="000000"/>
        </w:rPr>
        <w:t xml:space="preserve">tikslias </w:t>
      </w:r>
      <w:r w:rsidRPr="000A0D87">
        <w:rPr>
          <w:i/>
          <w:iCs/>
          <w:color w:val="000000"/>
        </w:rPr>
        <w:t xml:space="preserve">nuorodas į dokumentus, kuriuose šie duomenys yra pateikti. Ši sąlyga taikoma tik tuo atveju, jei </w:t>
      </w:r>
      <w:r>
        <w:rPr>
          <w:i/>
          <w:iCs/>
          <w:color w:val="000000"/>
        </w:rPr>
        <w:t>Tarnybai</w:t>
      </w:r>
      <w:r w:rsidRPr="004449D0">
        <w:rPr>
          <w:i/>
          <w:iCs/>
          <w:color w:val="000000"/>
        </w:rPr>
        <w:t xml:space="preserve"> pateikta informacija iki šios anketos užpildymo dienos lik</w:t>
      </w:r>
      <w:r w:rsidRPr="00F2548E">
        <w:rPr>
          <w:i/>
          <w:iCs/>
          <w:color w:val="000000"/>
        </w:rPr>
        <w:t>o nepakitusi.</w:t>
      </w:r>
    </w:p>
    <w:p w:rsidR="00CB4E00" w:rsidRPr="00253D5D" w:rsidRDefault="00CB4E00" w:rsidP="00CB4E00">
      <w:pPr>
        <w:numPr>
          <w:ilvl w:val="0"/>
          <w:numId w:val="17"/>
        </w:numPr>
        <w:tabs>
          <w:tab w:val="clear" w:pos="1080"/>
          <w:tab w:val="num" w:pos="567"/>
        </w:tabs>
        <w:spacing w:before="120" w:after="0"/>
        <w:ind w:left="0" w:firstLine="0"/>
      </w:pPr>
      <w:r>
        <w:t>Rinkų tyrimuose dalyvaujančio j</w:t>
      </w:r>
      <w:r w:rsidRPr="00253D5D">
        <w:t>uridinio asmens dalyvių (akcininkų), kurie turi daugiau kaip 5 procentus balsų suteikiančių akcijų, struktūra (anketos pildymo metu).</w:t>
      </w:r>
    </w:p>
    <w:tbl>
      <w:tblPr>
        <w:tblW w:w="4986" w:type="pct"/>
        <w:tblInd w:w="15" w:type="dxa"/>
        <w:tblCellMar>
          <w:left w:w="0" w:type="dxa"/>
          <w:right w:w="0" w:type="dxa"/>
        </w:tblCellMar>
        <w:tblLook w:val="0000" w:firstRow="0" w:lastRow="0" w:firstColumn="0" w:lastColumn="0" w:noHBand="0" w:noVBand="0"/>
      </w:tblPr>
      <w:tblGrid>
        <w:gridCol w:w="3355"/>
        <w:gridCol w:w="3356"/>
        <w:gridCol w:w="3354"/>
      </w:tblGrid>
      <w:tr w:rsidR="00CB4E00" w:rsidRPr="00EE760E" w:rsidTr="00502379">
        <w:trPr>
          <w:trHeight w:val="443"/>
        </w:trPr>
        <w:tc>
          <w:tcPr>
            <w:tcW w:w="1667" w:type="pct"/>
            <w:tcBorders>
              <w:top w:val="single" w:sz="4" w:space="0" w:color="auto"/>
              <w:left w:val="single" w:sz="4" w:space="0" w:color="auto"/>
              <w:bottom w:val="single" w:sz="4" w:space="0" w:color="auto"/>
              <w:right w:val="single" w:sz="4" w:space="0" w:color="auto"/>
            </w:tcBorders>
            <w:shd w:val="clear" w:color="auto" w:fill="D9D9D9"/>
            <w:tcMar>
              <w:top w:w="0" w:type="dxa"/>
              <w:left w:w="15" w:type="dxa"/>
              <w:bottom w:w="0" w:type="dxa"/>
              <w:right w:w="15" w:type="dxa"/>
            </w:tcMar>
          </w:tcPr>
          <w:p w:rsidR="00CB4E00" w:rsidRPr="00750894" w:rsidRDefault="00CB4E00" w:rsidP="00502379">
            <w:pPr>
              <w:pStyle w:val="Lentelskepur"/>
              <w:rPr>
                <w:color w:val="auto"/>
                <w:sz w:val="24"/>
                <w:szCs w:val="24"/>
              </w:rPr>
            </w:pPr>
            <w:r>
              <w:rPr>
                <w:color w:val="auto"/>
                <w:sz w:val="24"/>
                <w:szCs w:val="24"/>
              </w:rPr>
              <w:t>Juridinio asmens d</w:t>
            </w:r>
            <w:r w:rsidRPr="00750894">
              <w:rPr>
                <w:color w:val="auto"/>
                <w:sz w:val="24"/>
                <w:szCs w:val="24"/>
              </w:rPr>
              <w:t xml:space="preserve">alyvio (akcininko) pavadinimas, </w:t>
            </w:r>
          </w:p>
          <w:p w:rsidR="00CB4E00" w:rsidRPr="004845F9" w:rsidRDefault="00CB4E00" w:rsidP="00502379">
            <w:pPr>
              <w:pStyle w:val="Lentelskepur"/>
              <w:rPr>
                <w:rFonts w:eastAsia="Arial Unicode MS"/>
                <w:color w:val="auto"/>
                <w:sz w:val="24"/>
                <w:szCs w:val="24"/>
              </w:rPr>
            </w:pPr>
            <w:r>
              <w:rPr>
                <w:color w:val="auto"/>
                <w:sz w:val="24"/>
                <w:szCs w:val="24"/>
              </w:rPr>
              <w:t>v</w:t>
            </w:r>
            <w:r w:rsidRPr="004845F9">
              <w:rPr>
                <w:color w:val="auto"/>
                <w:sz w:val="24"/>
                <w:szCs w:val="24"/>
              </w:rPr>
              <w:t>ardas, pavardė</w:t>
            </w:r>
          </w:p>
        </w:tc>
        <w:tc>
          <w:tcPr>
            <w:tcW w:w="1667" w:type="pct"/>
            <w:tcBorders>
              <w:top w:val="single" w:sz="4" w:space="0" w:color="auto"/>
              <w:left w:val="nil"/>
              <w:bottom w:val="single" w:sz="4" w:space="0" w:color="auto"/>
              <w:right w:val="single" w:sz="4" w:space="0" w:color="auto"/>
            </w:tcBorders>
            <w:shd w:val="clear" w:color="auto" w:fill="D9D9D9"/>
            <w:tcMar>
              <w:top w:w="15" w:type="dxa"/>
              <w:left w:w="15" w:type="dxa"/>
              <w:bottom w:w="0" w:type="dxa"/>
              <w:right w:w="15" w:type="dxa"/>
            </w:tcMar>
          </w:tcPr>
          <w:p w:rsidR="00CB4E00" w:rsidRPr="000747F5" w:rsidRDefault="00CB4E00" w:rsidP="00502379">
            <w:pPr>
              <w:pStyle w:val="Lentelskepur"/>
              <w:rPr>
                <w:rFonts w:eastAsia="Arial Unicode MS"/>
                <w:color w:val="auto"/>
                <w:sz w:val="24"/>
                <w:szCs w:val="24"/>
              </w:rPr>
            </w:pPr>
            <w:r w:rsidRPr="007A652D">
              <w:rPr>
                <w:color w:val="auto"/>
                <w:sz w:val="24"/>
                <w:szCs w:val="24"/>
              </w:rPr>
              <w:t>Turto ar reikalavimo teisės į turtą (įskaitant ir akcija</w:t>
            </w:r>
            <w:r w:rsidRPr="000747F5">
              <w:rPr>
                <w:color w:val="auto"/>
                <w:sz w:val="24"/>
                <w:szCs w:val="24"/>
              </w:rPr>
              <w:t>s) dalis, proc.</w:t>
            </w:r>
          </w:p>
        </w:tc>
        <w:tc>
          <w:tcPr>
            <w:tcW w:w="1667" w:type="pct"/>
            <w:tcBorders>
              <w:top w:val="single" w:sz="4" w:space="0" w:color="auto"/>
              <w:left w:val="nil"/>
              <w:bottom w:val="single" w:sz="4" w:space="0" w:color="auto"/>
              <w:right w:val="single" w:sz="4" w:space="0" w:color="auto"/>
            </w:tcBorders>
            <w:shd w:val="clear" w:color="auto" w:fill="D9D9D9"/>
            <w:tcMar>
              <w:top w:w="0" w:type="dxa"/>
              <w:left w:w="15" w:type="dxa"/>
              <w:bottom w:w="0" w:type="dxa"/>
              <w:right w:w="15" w:type="dxa"/>
            </w:tcMar>
          </w:tcPr>
          <w:p w:rsidR="00CB4E00" w:rsidRPr="004449D0" w:rsidRDefault="00CB4E00" w:rsidP="00502379">
            <w:pPr>
              <w:pStyle w:val="Lentelskepur"/>
              <w:rPr>
                <w:rFonts w:eastAsia="Arial Unicode MS"/>
                <w:color w:val="auto"/>
                <w:sz w:val="24"/>
                <w:szCs w:val="24"/>
              </w:rPr>
            </w:pPr>
            <w:r w:rsidRPr="004449D0">
              <w:rPr>
                <w:color w:val="auto"/>
                <w:sz w:val="24"/>
                <w:szCs w:val="24"/>
              </w:rPr>
              <w:t>Balsų dalis, proc.</w:t>
            </w:r>
          </w:p>
        </w:tc>
      </w:tr>
      <w:tr w:rsidR="00CB4E00" w:rsidRPr="00EE760E" w:rsidTr="00502379">
        <w:trPr>
          <w:trHeight w:val="315"/>
        </w:trPr>
        <w:tc>
          <w:tcPr>
            <w:tcW w:w="1667" w:type="pct"/>
            <w:tcBorders>
              <w:top w:val="nil"/>
              <w:left w:val="single" w:sz="4" w:space="0" w:color="auto"/>
              <w:bottom w:val="single" w:sz="4" w:space="0" w:color="auto"/>
              <w:right w:val="single" w:sz="4" w:space="0" w:color="auto"/>
            </w:tcBorders>
            <w:tcMar>
              <w:top w:w="15" w:type="dxa"/>
              <w:left w:w="15" w:type="dxa"/>
              <w:bottom w:w="0" w:type="dxa"/>
              <w:right w:w="15" w:type="dxa"/>
            </w:tcMar>
          </w:tcPr>
          <w:p w:rsidR="00CB4E00" w:rsidRPr="00EE760E" w:rsidRDefault="00CB4E00" w:rsidP="00502379">
            <w:pPr>
              <w:spacing w:after="0"/>
              <w:rPr>
                <w:rFonts w:eastAsia="Arial Unicode MS"/>
              </w:rPr>
            </w:pPr>
            <w:r w:rsidRPr="00EE760E">
              <w:t> </w:t>
            </w:r>
          </w:p>
        </w:tc>
        <w:tc>
          <w:tcPr>
            <w:tcW w:w="1667" w:type="pct"/>
            <w:tcBorders>
              <w:top w:val="nil"/>
              <w:left w:val="nil"/>
              <w:bottom w:val="single" w:sz="4" w:space="0" w:color="auto"/>
              <w:right w:val="single" w:sz="4" w:space="0" w:color="auto"/>
            </w:tcBorders>
            <w:tcMar>
              <w:top w:w="15" w:type="dxa"/>
              <w:left w:w="15" w:type="dxa"/>
              <w:bottom w:w="0" w:type="dxa"/>
              <w:right w:w="15" w:type="dxa"/>
            </w:tcMar>
          </w:tcPr>
          <w:p w:rsidR="00CB4E00" w:rsidRPr="00EE760E" w:rsidRDefault="00CB4E00" w:rsidP="00502379">
            <w:pPr>
              <w:pStyle w:val="Footer"/>
              <w:tabs>
                <w:tab w:val="clear" w:pos="4153"/>
                <w:tab w:val="clear" w:pos="8306"/>
              </w:tabs>
              <w:spacing w:after="0"/>
              <w:rPr>
                <w:rFonts w:eastAsia="Arial Unicode MS"/>
              </w:rPr>
            </w:pPr>
            <w:r w:rsidRPr="00EE760E">
              <w:t> </w:t>
            </w:r>
          </w:p>
        </w:tc>
        <w:tc>
          <w:tcPr>
            <w:tcW w:w="1667" w:type="pct"/>
            <w:tcBorders>
              <w:top w:val="nil"/>
              <w:left w:val="nil"/>
              <w:bottom w:val="single" w:sz="4" w:space="0" w:color="auto"/>
              <w:right w:val="single" w:sz="4" w:space="0" w:color="auto"/>
            </w:tcBorders>
            <w:tcMar>
              <w:top w:w="15" w:type="dxa"/>
              <w:left w:w="15" w:type="dxa"/>
              <w:bottom w:w="0" w:type="dxa"/>
              <w:right w:w="15" w:type="dxa"/>
            </w:tcMar>
          </w:tcPr>
          <w:p w:rsidR="00CB4E00" w:rsidRPr="00EE760E" w:rsidRDefault="00CB4E00" w:rsidP="00502379">
            <w:pPr>
              <w:spacing w:after="0"/>
              <w:rPr>
                <w:rFonts w:eastAsia="Arial Unicode MS"/>
              </w:rPr>
            </w:pPr>
            <w:r w:rsidRPr="00EE760E">
              <w:t> </w:t>
            </w:r>
          </w:p>
        </w:tc>
      </w:tr>
      <w:tr w:rsidR="00CB4E00" w:rsidRPr="00EE760E" w:rsidTr="00502379">
        <w:trPr>
          <w:trHeight w:val="315"/>
        </w:trPr>
        <w:tc>
          <w:tcPr>
            <w:tcW w:w="1667" w:type="pct"/>
            <w:tcBorders>
              <w:top w:val="nil"/>
              <w:left w:val="single" w:sz="4" w:space="0" w:color="auto"/>
              <w:bottom w:val="single" w:sz="4" w:space="0" w:color="auto"/>
              <w:right w:val="single" w:sz="4" w:space="0" w:color="auto"/>
            </w:tcBorders>
            <w:tcMar>
              <w:top w:w="15" w:type="dxa"/>
              <w:left w:w="15" w:type="dxa"/>
              <w:bottom w:w="0" w:type="dxa"/>
              <w:right w:w="15" w:type="dxa"/>
            </w:tcMar>
          </w:tcPr>
          <w:p w:rsidR="00CB4E00" w:rsidRPr="00EE760E" w:rsidRDefault="00CB4E00" w:rsidP="00502379">
            <w:pPr>
              <w:spacing w:after="0"/>
              <w:rPr>
                <w:rFonts w:eastAsia="Arial Unicode MS"/>
              </w:rPr>
            </w:pPr>
            <w:r w:rsidRPr="00EE760E">
              <w:t> </w:t>
            </w:r>
          </w:p>
        </w:tc>
        <w:tc>
          <w:tcPr>
            <w:tcW w:w="1667" w:type="pct"/>
            <w:tcBorders>
              <w:top w:val="nil"/>
              <w:left w:val="nil"/>
              <w:bottom w:val="single" w:sz="4" w:space="0" w:color="auto"/>
              <w:right w:val="single" w:sz="4" w:space="0" w:color="auto"/>
            </w:tcBorders>
            <w:tcMar>
              <w:top w:w="15" w:type="dxa"/>
              <w:left w:w="15" w:type="dxa"/>
              <w:bottom w:w="0" w:type="dxa"/>
              <w:right w:w="15" w:type="dxa"/>
            </w:tcMar>
          </w:tcPr>
          <w:p w:rsidR="00CB4E00" w:rsidRPr="00EE760E" w:rsidRDefault="00CB4E00" w:rsidP="00502379">
            <w:pPr>
              <w:spacing w:after="0"/>
              <w:rPr>
                <w:rFonts w:eastAsia="Arial Unicode MS"/>
              </w:rPr>
            </w:pPr>
            <w:r w:rsidRPr="00EE760E">
              <w:t> </w:t>
            </w:r>
          </w:p>
        </w:tc>
        <w:tc>
          <w:tcPr>
            <w:tcW w:w="1667" w:type="pct"/>
            <w:tcBorders>
              <w:top w:val="nil"/>
              <w:left w:val="nil"/>
              <w:bottom w:val="single" w:sz="4" w:space="0" w:color="auto"/>
              <w:right w:val="single" w:sz="4" w:space="0" w:color="auto"/>
            </w:tcBorders>
            <w:tcMar>
              <w:top w:w="15" w:type="dxa"/>
              <w:left w:w="15" w:type="dxa"/>
              <w:bottom w:w="0" w:type="dxa"/>
              <w:right w:w="15" w:type="dxa"/>
            </w:tcMar>
          </w:tcPr>
          <w:p w:rsidR="00CB4E00" w:rsidRPr="00EE760E" w:rsidRDefault="00CB4E00" w:rsidP="00502379">
            <w:pPr>
              <w:spacing w:after="0"/>
              <w:rPr>
                <w:rFonts w:eastAsia="Arial Unicode MS"/>
              </w:rPr>
            </w:pPr>
            <w:r w:rsidRPr="00EE760E">
              <w:t> </w:t>
            </w:r>
          </w:p>
        </w:tc>
      </w:tr>
      <w:tr w:rsidR="00CB4E00" w:rsidRPr="00EE760E" w:rsidTr="00502379">
        <w:trPr>
          <w:trHeight w:val="315"/>
        </w:trPr>
        <w:tc>
          <w:tcPr>
            <w:tcW w:w="1667" w:type="pct"/>
            <w:tcBorders>
              <w:top w:val="nil"/>
              <w:left w:val="single" w:sz="4" w:space="0" w:color="auto"/>
              <w:bottom w:val="single" w:sz="4" w:space="0" w:color="auto"/>
              <w:right w:val="single" w:sz="4" w:space="0" w:color="auto"/>
            </w:tcBorders>
            <w:tcMar>
              <w:top w:w="15" w:type="dxa"/>
              <w:left w:w="15" w:type="dxa"/>
              <w:bottom w:w="0" w:type="dxa"/>
              <w:right w:w="15" w:type="dxa"/>
            </w:tcMar>
          </w:tcPr>
          <w:p w:rsidR="00CB4E00" w:rsidRPr="00EE760E" w:rsidRDefault="00CB4E00" w:rsidP="00502379">
            <w:pPr>
              <w:spacing w:after="0"/>
              <w:rPr>
                <w:rFonts w:eastAsia="Arial Unicode MS"/>
              </w:rPr>
            </w:pPr>
            <w:r w:rsidRPr="00EE760E">
              <w:t> </w:t>
            </w:r>
          </w:p>
        </w:tc>
        <w:tc>
          <w:tcPr>
            <w:tcW w:w="1667" w:type="pct"/>
            <w:tcBorders>
              <w:top w:val="nil"/>
              <w:left w:val="nil"/>
              <w:bottom w:val="single" w:sz="4" w:space="0" w:color="auto"/>
              <w:right w:val="single" w:sz="4" w:space="0" w:color="auto"/>
            </w:tcBorders>
            <w:tcMar>
              <w:top w:w="15" w:type="dxa"/>
              <w:left w:w="15" w:type="dxa"/>
              <w:bottom w:w="0" w:type="dxa"/>
              <w:right w:w="15" w:type="dxa"/>
            </w:tcMar>
          </w:tcPr>
          <w:p w:rsidR="00CB4E00" w:rsidRPr="00EE760E" w:rsidRDefault="00CB4E00" w:rsidP="00502379">
            <w:pPr>
              <w:spacing w:after="0"/>
              <w:rPr>
                <w:rFonts w:eastAsia="Arial Unicode MS"/>
              </w:rPr>
            </w:pPr>
            <w:r w:rsidRPr="00EE760E">
              <w:t> </w:t>
            </w:r>
          </w:p>
        </w:tc>
        <w:tc>
          <w:tcPr>
            <w:tcW w:w="1667" w:type="pct"/>
            <w:tcBorders>
              <w:top w:val="nil"/>
              <w:left w:val="nil"/>
              <w:bottom w:val="single" w:sz="4" w:space="0" w:color="auto"/>
              <w:right w:val="single" w:sz="4" w:space="0" w:color="auto"/>
            </w:tcBorders>
            <w:tcMar>
              <w:top w:w="15" w:type="dxa"/>
              <w:left w:w="15" w:type="dxa"/>
              <w:bottom w:w="0" w:type="dxa"/>
              <w:right w:w="15" w:type="dxa"/>
            </w:tcMar>
          </w:tcPr>
          <w:p w:rsidR="00CB4E00" w:rsidRPr="00EE760E" w:rsidRDefault="00CB4E00" w:rsidP="00502379">
            <w:pPr>
              <w:spacing w:after="0"/>
              <w:rPr>
                <w:rFonts w:eastAsia="Arial Unicode MS"/>
              </w:rPr>
            </w:pPr>
            <w:r w:rsidRPr="00EE760E">
              <w:t> </w:t>
            </w:r>
          </w:p>
        </w:tc>
      </w:tr>
    </w:tbl>
    <w:p w:rsidR="00CB4E00" w:rsidRDefault="00CB4E00" w:rsidP="00CB4E00">
      <w:pPr>
        <w:numPr>
          <w:ilvl w:val="0"/>
          <w:numId w:val="17"/>
        </w:numPr>
        <w:tabs>
          <w:tab w:val="clear" w:pos="1080"/>
          <w:tab w:val="num" w:pos="567"/>
        </w:tabs>
        <w:spacing w:before="120"/>
        <w:ind w:left="0" w:firstLine="0"/>
      </w:pPr>
      <w:r w:rsidRPr="00EE760E">
        <w:t xml:space="preserve">Prašome nurodyti </w:t>
      </w:r>
      <w:r>
        <w:t>R</w:t>
      </w:r>
      <w:r w:rsidRPr="00EE760E">
        <w:t>ink</w:t>
      </w:r>
      <w:r>
        <w:t>ų tyrimuose</w:t>
      </w:r>
      <w:r w:rsidRPr="00EE760E">
        <w:t xml:space="preserve"> dalyvaujančio juridinio asmens tiesiogiai ar netiesiogiai kontroliuojamus juridinius asmenis, bei kitus su </w:t>
      </w:r>
      <w:r>
        <w:t xml:space="preserve">Rinkų tyrimuose dalyvaujančiu </w:t>
      </w:r>
      <w:r w:rsidRPr="00EE760E">
        <w:t>juridiniu asmeniu susijusius juridinius asmenis (kaip nurodyta šios anketos priede). Prašome detaliai nurodyti sąsajos pobūdį (t. y. asmenis, per kuriuos</w:t>
      </w:r>
      <w:r>
        <w:t xml:space="preserve"> </w:t>
      </w:r>
      <w:r w:rsidRPr="00EE760E">
        <w:t>susijęs, turto ar reikalavimo teises į turtą (įskaitant ir akcijas) ar balsų dalį bei kitus galimus sąsajos ypatumus).</w:t>
      </w:r>
    </w:p>
    <w:tbl>
      <w:tblPr>
        <w:tblW w:w="10065"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013"/>
        <w:gridCol w:w="2013"/>
        <w:gridCol w:w="2013"/>
        <w:gridCol w:w="2013"/>
        <w:gridCol w:w="2013"/>
      </w:tblGrid>
      <w:tr w:rsidR="00CB4E00" w:rsidRPr="00EE760E" w:rsidTr="00502379">
        <w:trPr>
          <w:trHeight w:val="155"/>
        </w:trPr>
        <w:tc>
          <w:tcPr>
            <w:tcW w:w="2013" w:type="dxa"/>
            <w:tcBorders>
              <w:bottom w:val="single" w:sz="4" w:space="0" w:color="auto"/>
            </w:tcBorders>
            <w:shd w:val="clear" w:color="auto" w:fill="D9D9D9"/>
            <w:tcMar>
              <w:top w:w="0" w:type="dxa"/>
              <w:left w:w="15" w:type="dxa"/>
              <w:bottom w:w="0" w:type="dxa"/>
              <w:right w:w="15" w:type="dxa"/>
            </w:tcMar>
          </w:tcPr>
          <w:p w:rsidR="00CB4E00" w:rsidRPr="00EE760E" w:rsidRDefault="00CB4E00" w:rsidP="00502379">
            <w:pPr>
              <w:pStyle w:val="Lentelskepur"/>
              <w:rPr>
                <w:rFonts w:eastAsia="Arial Unicode MS"/>
                <w:color w:val="auto"/>
                <w:sz w:val="24"/>
                <w:szCs w:val="24"/>
              </w:rPr>
            </w:pPr>
            <w:r w:rsidRPr="00EE760E">
              <w:rPr>
                <w:color w:val="auto"/>
                <w:sz w:val="24"/>
                <w:szCs w:val="24"/>
              </w:rPr>
              <w:t>Susijusio juridinio asmens pavadinimas</w:t>
            </w:r>
          </w:p>
        </w:tc>
        <w:tc>
          <w:tcPr>
            <w:tcW w:w="2013" w:type="dxa"/>
            <w:tcBorders>
              <w:bottom w:val="single" w:sz="4" w:space="0" w:color="auto"/>
            </w:tcBorders>
            <w:shd w:val="clear" w:color="auto" w:fill="D9D9D9"/>
          </w:tcPr>
          <w:p w:rsidR="00CB4E00" w:rsidRPr="00EE760E" w:rsidRDefault="00CB4E00" w:rsidP="00502379">
            <w:pPr>
              <w:pStyle w:val="Lentelskepur"/>
              <w:rPr>
                <w:color w:val="auto"/>
                <w:sz w:val="24"/>
                <w:szCs w:val="24"/>
              </w:rPr>
            </w:pPr>
            <w:r w:rsidRPr="00EE760E">
              <w:rPr>
                <w:color w:val="auto"/>
                <w:sz w:val="24"/>
                <w:szCs w:val="24"/>
              </w:rPr>
              <w:t>Sąsajos pobūdis</w:t>
            </w:r>
          </w:p>
        </w:tc>
        <w:tc>
          <w:tcPr>
            <w:tcW w:w="2013" w:type="dxa"/>
            <w:tcBorders>
              <w:bottom w:val="single" w:sz="4" w:space="0" w:color="auto"/>
            </w:tcBorders>
            <w:shd w:val="clear" w:color="auto" w:fill="D9D9D9"/>
          </w:tcPr>
          <w:p w:rsidR="00CB4E00" w:rsidRPr="00EE760E" w:rsidRDefault="00CB4E00" w:rsidP="00502379">
            <w:pPr>
              <w:pStyle w:val="Lentelskepur"/>
              <w:rPr>
                <w:color w:val="auto"/>
                <w:sz w:val="24"/>
                <w:szCs w:val="24"/>
              </w:rPr>
            </w:pPr>
            <w:r w:rsidRPr="00EE760E">
              <w:rPr>
                <w:color w:val="auto"/>
                <w:sz w:val="24"/>
                <w:szCs w:val="24"/>
              </w:rPr>
              <w:t>Pagrindinės veiklos, vykdytos tiriamuoju laikotarpiu</w:t>
            </w:r>
          </w:p>
        </w:tc>
        <w:tc>
          <w:tcPr>
            <w:tcW w:w="2013" w:type="dxa"/>
            <w:tcBorders>
              <w:bottom w:val="single" w:sz="4" w:space="0" w:color="auto"/>
            </w:tcBorders>
            <w:shd w:val="clear" w:color="auto" w:fill="D9D9D9"/>
            <w:tcMar>
              <w:top w:w="15" w:type="dxa"/>
              <w:left w:w="15" w:type="dxa"/>
              <w:bottom w:w="0" w:type="dxa"/>
              <w:right w:w="15" w:type="dxa"/>
            </w:tcMar>
          </w:tcPr>
          <w:p w:rsidR="00CB4E00" w:rsidRPr="00EE760E" w:rsidRDefault="00CB4E00" w:rsidP="00502379">
            <w:pPr>
              <w:pStyle w:val="Lentelskepur"/>
              <w:rPr>
                <w:rFonts w:eastAsia="Arial Unicode MS"/>
                <w:color w:val="auto"/>
                <w:sz w:val="24"/>
                <w:szCs w:val="24"/>
              </w:rPr>
            </w:pPr>
            <w:r w:rsidRPr="00EE760E">
              <w:rPr>
                <w:color w:val="auto"/>
                <w:sz w:val="24"/>
                <w:szCs w:val="24"/>
              </w:rPr>
              <w:t>Valstybė, kurioje registruotas juridinis asmuo</w:t>
            </w:r>
          </w:p>
        </w:tc>
        <w:tc>
          <w:tcPr>
            <w:tcW w:w="2013" w:type="dxa"/>
            <w:tcBorders>
              <w:bottom w:val="single" w:sz="4" w:space="0" w:color="auto"/>
            </w:tcBorders>
            <w:shd w:val="clear" w:color="auto" w:fill="D9D9D9"/>
          </w:tcPr>
          <w:p w:rsidR="00CB4E00" w:rsidRPr="000042B0" w:rsidRDefault="00CB4E00" w:rsidP="00502379">
            <w:pPr>
              <w:pStyle w:val="Lentelskepur"/>
              <w:rPr>
                <w:color w:val="auto"/>
                <w:sz w:val="24"/>
                <w:szCs w:val="24"/>
              </w:rPr>
            </w:pPr>
            <w:r w:rsidRPr="00EE760E">
              <w:rPr>
                <w:color w:val="auto"/>
                <w:sz w:val="24"/>
                <w:szCs w:val="24"/>
              </w:rPr>
              <w:t>Ar priklauso juridinio asmens grupei</w:t>
            </w:r>
            <w:r w:rsidRPr="000042B0">
              <w:rPr>
                <w:rStyle w:val="FootnoteReference"/>
                <w:color w:val="auto"/>
                <w:sz w:val="24"/>
              </w:rPr>
              <w:footnoteReference w:id="6"/>
            </w:r>
            <w:r w:rsidRPr="000042B0">
              <w:rPr>
                <w:color w:val="auto"/>
                <w:sz w:val="24"/>
                <w:szCs w:val="24"/>
              </w:rPr>
              <w:t xml:space="preserve"> (Taip/Ne)</w:t>
            </w:r>
          </w:p>
        </w:tc>
      </w:tr>
      <w:tr w:rsidR="00CB4E00" w:rsidRPr="00EE760E" w:rsidTr="00502379">
        <w:trPr>
          <w:trHeight w:val="380"/>
        </w:trPr>
        <w:tc>
          <w:tcPr>
            <w:tcW w:w="2013" w:type="dxa"/>
            <w:shd w:val="clear" w:color="auto" w:fill="FFFFFF"/>
            <w:tcMar>
              <w:top w:w="0" w:type="dxa"/>
              <w:left w:w="15" w:type="dxa"/>
              <w:bottom w:w="0" w:type="dxa"/>
              <w:right w:w="15" w:type="dxa"/>
            </w:tcMar>
          </w:tcPr>
          <w:p w:rsidR="00CB4E00" w:rsidRPr="000042B0" w:rsidRDefault="00CB4E00" w:rsidP="00502379">
            <w:pPr>
              <w:pStyle w:val="Lentelskepur"/>
              <w:rPr>
                <w:color w:val="auto"/>
                <w:sz w:val="24"/>
                <w:szCs w:val="24"/>
              </w:rPr>
            </w:pPr>
          </w:p>
          <w:p w:rsidR="00CB4E00" w:rsidRPr="000042B0" w:rsidRDefault="00CB4E00" w:rsidP="00502379">
            <w:pPr>
              <w:pStyle w:val="Lentelskepur"/>
              <w:rPr>
                <w:color w:val="auto"/>
                <w:sz w:val="24"/>
                <w:szCs w:val="24"/>
              </w:rPr>
            </w:pPr>
          </w:p>
        </w:tc>
        <w:tc>
          <w:tcPr>
            <w:tcW w:w="2013" w:type="dxa"/>
            <w:shd w:val="clear" w:color="auto" w:fill="FFFFFF"/>
          </w:tcPr>
          <w:p w:rsidR="00CB4E00" w:rsidRPr="000042B0" w:rsidRDefault="00CB4E00" w:rsidP="00502379">
            <w:pPr>
              <w:pStyle w:val="Lentelskepur"/>
              <w:rPr>
                <w:color w:val="auto"/>
                <w:sz w:val="24"/>
                <w:szCs w:val="24"/>
              </w:rPr>
            </w:pPr>
          </w:p>
        </w:tc>
        <w:tc>
          <w:tcPr>
            <w:tcW w:w="2013" w:type="dxa"/>
            <w:shd w:val="clear" w:color="auto" w:fill="FFFFFF"/>
          </w:tcPr>
          <w:p w:rsidR="00CB4E00" w:rsidRPr="000042B0" w:rsidRDefault="00CB4E00" w:rsidP="00502379">
            <w:pPr>
              <w:pStyle w:val="Lentelskepur"/>
              <w:rPr>
                <w:color w:val="auto"/>
                <w:sz w:val="24"/>
                <w:szCs w:val="24"/>
              </w:rPr>
            </w:pPr>
          </w:p>
        </w:tc>
        <w:tc>
          <w:tcPr>
            <w:tcW w:w="2013" w:type="dxa"/>
            <w:shd w:val="clear" w:color="auto" w:fill="FFFFFF"/>
            <w:tcMar>
              <w:top w:w="15" w:type="dxa"/>
              <w:left w:w="15" w:type="dxa"/>
              <w:bottom w:w="0" w:type="dxa"/>
              <w:right w:w="15" w:type="dxa"/>
            </w:tcMar>
          </w:tcPr>
          <w:p w:rsidR="00CB4E00" w:rsidRPr="000042B0" w:rsidRDefault="00CB4E00" w:rsidP="00502379">
            <w:pPr>
              <w:pStyle w:val="Lentelskepur"/>
              <w:rPr>
                <w:color w:val="auto"/>
                <w:sz w:val="24"/>
                <w:szCs w:val="24"/>
              </w:rPr>
            </w:pPr>
          </w:p>
        </w:tc>
        <w:tc>
          <w:tcPr>
            <w:tcW w:w="2013" w:type="dxa"/>
            <w:shd w:val="clear" w:color="auto" w:fill="FFFFFF"/>
          </w:tcPr>
          <w:p w:rsidR="00CB4E00" w:rsidRPr="000042B0" w:rsidRDefault="00CB4E00" w:rsidP="00502379">
            <w:pPr>
              <w:pStyle w:val="Lentelskepur"/>
              <w:rPr>
                <w:color w:val="auto"/>
                <w:sz w:val="24"/>
                <w:szCs w:val="24"/>
              </w:rPr>
            </w:pPr>
          </w:p>
        </w:tc>
      </w:tr>
      <w:tr w:rsidR="00CB4E00" w:rsidRPr="00EE760E" w:rsidTr="00502379">
        <w:trPr>
          <w:trHeight w:val="155"/>
        </w:trPr>
        <w:tc>
          <w:tcPr>
            <w:tcW w:w="2013" w:type="dxa"/>
            <w:shd w:val="clear" w:color="auto" w:fill="FFFFFF"/>
            <w:tcMar>
              <w:top w:w="0" w:type="dxa"/>
              <w:left w:w="15" w:type="dxa"/>
              <w:bottom w:w="0" w:type="dxa"/>
              <w:right w:w="15" w:type="dxa"/>
            </w:tcMar>
          </w:tcPr>
          <w:p w:rsidR="00CB4E00" w:rsidRPr="000042B0" w:rsidRDefault="00CB4E00" w:rsidP="00502379">
            <w:pPr>
              <w:pStyle w:val="Lentelskepur"/>
              <w:rPr>
                <w:color w:val="auto"/>
                <w:sz w:val="24"/>
                <w:szCs w:val="24"/>
              </w:rPr>
            </w:pPr>
          </w:p>
          <w:p w:rsidR="00CB4E00" w:rsidRPr="000042B0" w:rsidRDefault="00CB4E00" w:rsidP="00502379">
            <w:pPr>
              <w:pStyle w:val="Lentelskepur"/>
              <w:rPr>
                <w:color w:val="auto"/>
                <w:sz w:val="24"/>
                <w:szCs w:val="24"/>
              </w:rPr>
            </w:pPr>
          </w:p>
        </w:tc>
        <w:tc>
          <w:tcPr>
            <w:tcW w:w="2013" w:type="dxa"/>
            <w:shd w:val="clear" w:color="auto" w:fill="FFFFFF"/>
          </w:tcPr>
          <w:p w:rsidR="00CB4E00" w:rsidRPr="000042B0" w:rsidRDefault="00CB4E00" w:rsidP="00502379">
            <w:pPr>
              <w:pStyle w:val="Lentelskepur"/>
              <w:rPr>
                <w:color w:val="auto"/>
                <w:sz w:val="24"/>
                <w:szCs w:val="24"/>
              </w:rPr>
            </w:pPr>
          </w:p>
        </w:tc>
        <w:tc>
          <w:tcPr>
            <w:tcW w:w="2013" w:type="dxa"/>
            <w:shd w:val="clear" w:color="auto" w:fill="FFFFFF"/>
          </w:tcPr>
          <w:p w:rsidR="00CB4E00" w:rsidRPr="000042B0" w:rsidRDefault="00CB4E00" w:rsidP="00502379">
            <w:pPr>
              <w:pStyle w:val="Lentelskepur"/>
              <w:rPr>
                <w:color w:val="auto"/>
                <w:sz w:val="24"/>
                <w:szCs w:val="24"/>
              </w:rPr>
            </w:pPr>
          </w:p>
        </w:tc>
        <w:tc>
          <w:tcPr>
            <w:tcW w:w="2013" w:type="dxa"/>
            <w:shd w:val="clear" w:color="auto" w:fill="FFFFFF"/>
            <w:tcMar>
              <w:top w:w="15" w:type="dxa"/>
              <w:left w:w="15" w:type="dxa"/>
              <w:bottom w:w="0" w:type="dxa"/>
              <w:right w:w="15" w:type="dxa"/>
            </w:tcMar>
          </w:tcPr>
          <w:p w:rsidR="00CB4E00" w:rsidRPr="000042B0" w:rsidRDefault="00CB4E00" w:rsidP="00502379">
            <w:pPr>
              <w:pStyle w:val="Lentelskepur"/>
              <w:rPr>
                <w:color w:val="auto"/>
                <w:sz w:val="24"/>
                <w:szCs w:val="24"/>
              </w:rPr>
            </w:pPr>
          </w:p>
        </w:tc>
        <w:tc>
          <w:tcPr>
            <w:tcW w:w="2013" w:type="dxa"/>
            <w:shd w:val="clear" w:color="auto" w:fill="FFFFFF"/>
          </w:tcPr>
          <w:p w:rsidR="00CB4E00" w:rsidRPr="000042B0" w:rsidRDefault="00CB4E00" w:rsidP="00502379">
            <w:pPr>
              <w:pStyle w:val="Lentelskepur"/>
              <w:rPr>
                <w:color w:val="auto"/>
                <w:sz w:val="24"/>
                <w:szCs w:val="24"/>
              </w:rPr>
            </w:pPr>
          </w:p>
        </w:tc>
      </w:tr>
      <w:tr w:rsidR="00CB4E00" w:rsidRPr="00EE760E" w:rsidTr="00502379">
        <w:trPr>
          <w:trHeight w:val="155"/>
        </w:trPr>
        <w:tc>
          <w:tcPr>
            <w:tcW w:w="2013" w:type="dxa"/>
            <w:shd w:val="clear" w:color="auto" w:fill="FFFFFF"/>
            <w:tcMar>
              <w:top w:w="0" w:type="dxa"/>
              <w:left w:w="15" w:type="dxa"/>
              <w:bottom w:w="0" w:type="dxa"/>
              <w:right w:w="15" w:type="dxa"/>
            </w:tcMar>
          </w:tcPr>
          <w:p w:rsidR="00CB4E00" w:rsidRPr="000042B0" w:rsidRDefault="00CB4E00" w:rsidP="00502379">
            <w:pPr>
              <w:pStyle w:val="Lentelskepur"/>
              <w:rPr>
                <w:color w:val="auto"/>
                <w:sz w:val="24"/>
                <w:szCs w:val="24"/>
              </w:rPr>
            </w:pPr>
          </w:p>
          <w:p w:rsidR="00CB4E00" w:rsidRPr="000042B0" w:rsidRDefault="00CB4E00" w:rsidP="00502379">
            <w:pPr>
              <w:pStyle w:val="Lentelskepur"/>
              <w:rPr>
                <w:color w:val="auto"/>
                <w:sz w:val="24"/>
                <w:szCs w:val="24"/>
              </w:rPr>
            </w:pPr>
          </w:p>
        </w:tc>
        <w:tc>
          <w:tcPr>
            <w:tcW w:w="2013" w:type="dxa"/>
            <w:shd w:val="clear" w:color="auto" w:fill="FFFFFF"/>
          </w:tcPr>
          <w:p w:rsidR="00CB4E00" w:rsidRPr="000042B0" w:rsidRDefault="00CB4E00" w:rsidP="00502379">
            <w:pPr>
              <w:pStyle w:val="Lentelskepur"/>
              <w:rPr>
                <w:color w:val="auto"/>
                <w:sz w:val="24"/>
                <w:szCs w:val="24"/>
              </w:rPr>
            </w:pPr>
          </w:p>
        </w:tc>
        <w:tc>
          <w:tcPr>
            <w:tcW w:w="2013" w:type="dxa"/>
            <w:shd w:val="clear" w:color="auto" w:fill="FFFFFF"/>
          </w:tcPr>
          <w:p w:rsidR="00CB4E00" w:rsidRPr="000042B0" w:rsidRDefault="00CB4E00" w:rsidP="00502379">
            <w:pPr>
              <w:pStyle w:val="Lentelskepur"/>
              <w:rPr>
                <w:color w:val="auto"/>
                <w:sz w:val="24"/>
                <w:szCs w:val="24"/>
              </w:rPr>
            </w:pPr>
          </w:p>
        </w:tc>
        <w:tc>
          <w:tcPr>
            <w:tcW w:w="2013" w:type="dxa"/>
            <w:shd w:val="clear" w:color="auto" w:fill="FFFFFF"/>
            <w:tcMar>
              <w:top w:w="15" w:type="dxa"/>
              <w:left w:w="15" w:type="dxa"/>
              <w:bottom w:w="0" w:type="dxa"/>
              <w:right w:w="15" w:type="dxa"/>
            </w:tcMar>
          </w:tcPr>
          <w:p w:rsidR="00CB4E00" w:rsidRPr="000042B0" w:rsidRDefault="00CB4E00" w:rsidP="00502379">
            <w:pPr>
              <w:pStyle w:val="Lentelskepur"/>
              <w:rPr>
                <w:color w:val="auto"/>
                <w:sz w:val="24"/>
                <w:szCs w:val="24"/>
              </w:rPr>
            </w:pPr>
          </w:p>
        </w:tc>
        <w:tc>
          <w:tcPr>
            <w:tcW w:w="2013" w:type="dxa"/>
            <w:shd w:val="clear" w:color="auto" w:fill="FFFFFF"/>
          </w:tcPr>
          <w:p w:rsidR="00CB4E00" w:rsidRPr="000042B0" w:rsidRDefault="00CB4E00" w:rsidP="00502379">
            <w:pPr>
              <w:pStyle w:val="Lentelskepur"/>
              <w:rPr>
                <w:color w:val="auto"/>
                <w:sz w:val="24"/>
                <w:szCs w:val="24"/>
              </w:rPr>
            </w:pPr>
          </w:p>
        </w:tc>
      </w:tr>
      <w:tr w:rsidR="00CB4E00" w:rsidRPr="00EE760E" w:rsidTr="00502379">
        <w:trPr>
          <w:trHeight w:val="155"/>
        </w:trPr>
        <w:tc>
          <w:tcPr>
            <w:tcW w:w="2013" w:type="dxa"/>
            <w:shd w:val="clear" w:color="auto" w:fill="FFFFFF"/>
            <w:tcMar>
              <w:top w:w="0" w:type="dxa"/>
              <w:left w:w="15" w:type="dxa"/>
              <w:bottom w:w="0" w:type="dxa"/>
              <w:right w:w="15" w:type="dxa"/>
            </w:tcMar>
          </w:tcPr>
          <w:p w:rsidR="00CB4E00" w:rsidRPr="000042B0" w:rsidRDefault="00CB4E00" w:rsidP="00502379">
            <w:pPr>
              <w:pStyle w:val="Lentelskepur"/>
              <w:rPr>
                <w:color w:val="auto"/>
                <w:sz w:val="24"/>
                <w:szCs w:val="24"/>
              </w:rPr>
            </w:pPr>
          </w:p>
          <w:p w:rsidR="00CB4E00" w:rsidRPr="000042B0" w:rsidRDefault="00CB4E00" w:rsidP="00502379">
            <w:pPr>
              <w:pStyle w:val="Lentelskepur"/>
              <w:rPr>
                <w:color w:val="auto"/>
                <w:sz w:val="24"/>
                <w:szCs w:val="24"/>
              </w:rPr>
            </w:pPr>
          </w:p>
        </w:tc>
        <w:tc>
          <w:tcPr>
            <w:tcW w:w="2013" w:type="dxa"/>
            <w:shd w:val="clear" w:color="auto" w:fill="FFFFFF"/>
          </w:tcPr>
          <w:p w:rsidR="00CB4E00" w:rsidRPr="000042B0" w:rsidRDefault="00CB4E00" w:rsidP="00502379">
            <w:pPr>
              <w:pStyle w:val="Lentelskepur"/>
              <w:rPr>
                <w:color w:val="auto"/>
                <w:sz w:val="24"/>
                <w:szCs w:val="24"/>
              </w:rPr>
            </w:pPr>
          </w:p>
        </w:tc>
        <w:tc>
          <w:tcPr>
            <w:tcW w:w="2013" w:type="dxa"/>
            <w:shd w:val="clear" w:color="auto" w:fill="FFFFFF"/>
          </w:tcPr>
          <w:p w:rsidR="00CB4E00" w:rsidRPr="000042B0" w:rsidRDefault="00CB4E00" w:rsidP="00502379">
            <w:pPr>
              <w:pStyle w:val="Lentelskepur"/>
              <w:rPr>
                <w:color w:val="auto"/>
                <w:sz w:val="24"/>
                <w:szCs w:val="24"/>
              </w:rPr>
            </w:pPr>
          </w:p>
        </w:tc>
        <w:tc>
          <w:tcPr>
            <w:tcW w:w="2013" w:type="dxa"/>
            <w:shd w:val="clear" w:color="auto" w:fill="FFFFFF"/>
            <w:tcMar>
              <w:top w:w="15" w:type="dxa"/>
              <w:left w:w="15" w:type="dxa"/>
              <w:bottom w:w="0" w:type="dxa"/>
              <w:right w:w="15" w:type="dxa"/>
            </w:tcMar>
          </w:tcPr>
          <w:p w:rsidR="00CB4E00" w:rsidRPr="000042B0" w:rsidRDefault="00CB4E00" w:rsidP="00502379">
            <w:pPr>
              <w:pStyle w:val="Lentelskepur"/>
              <w:rPr>
                <w:color w:val="auto"/>
                <w:sz w:val="24"/>
                <w:szCs w:val="24"/>
              </w:rPr>
            </w:pPr>
          </w:p>
        </w:tc>
        <w:tc>
          <w:tcPr>
            <w:tcW w:w="2013" w:type="dxa"/>
            <w:shd w:val="clear" w:color="auto" w:fill="FFFFFF"/>
          </w:tcPr>
          <w:p w:rsidR="00CB4E00" w:rsidRPr="000042B0" w:rsidRDefault="00CB4E00" w:rsidP="00502379">
            <w:pPr>
              <w:pStyle w:val="Lentelskepur"/>
              <w:rPr>
                <w:color w:val="auto"/>
                <w:sz w:val="24"/>
                <w:szCs w:val="24"/>
              </w:rPr>
            </w:pPr>
          </w:p>
        </w:tc>
      </w:tr>
      <w:tr w:rsidR="00CB4E00" w:rsidRPr="00EE760E" w:rsidTr="00502379">
        <w:trPr>
          <w:trHeight w:val="155"/>
        </w:trPr>
        <w:tc>
          <w:tcPr>
            <w:tcW w:w="2013" w:type="dxa"/>
            <w:shd w:val="clear" w:color="auto" w:fill="FFFFFF"/>
            <w:tcMar>
              <w:top w:w="0" w:type="dxa"/>
              <w:left w:w="15" w:type="dxa"/>
              <w:bottom w:w="0" w:type="dxa"/>
              <w:right w:w="15" w:type="dxa"/>
            </w:tcMar>
          </w:tcPr>
          <w:p w:rsidR="00CB4E00" w:rsidRPr="000042B0" w:rsidRDefault="00CB4E00" w:rsidP="00502379">
            <w:pPr>
              <w:pStyle w:val="Lentelskepur"/>
              <w:rPr>
                <w:color w:val="auto"/>
                <w:sz w:val="24"/>
                <w:szCs w:val="24"/>
              </w:rPr>
            </w:pPr>
          </w:p>
          <w:p w:rsidR="00CB4E00" w:rsidRPr="000042B0" w:rsidRDefault="00CB4E00" w:rsidP="00502379">
            <w:pPr>
              <w:pStyle w:val="Lentelskepur"/>
              <w:rPr>
                <w:color w:val="auto"/>
                <w:sz w:val="24"/>
                <w:szCs w:val="24"/>
              </w:rPr>
            </w:pPr>
          </w:p>
        </w:tc>
        <w:tc>
          <w:tcPr>
            <w:tcW w:w="2013" w:type="dxa"/>
            <w:shd w:val="clear" w:color="auto" w:fill="FFFFFF"/>
          </w:tcPr>
          <w:p w:rsidR="00CB4E00" w:rsidRPr="000042B0" w:rsidRDefault="00CB4E00" w:rsidP="00502379">
            <w:pPr>
              <w:pStyle w:val="Lentelskepur"/>
              <w:rPr>
                <w:color w:val="auto"/>
                <w:sz w:val="24"/>
                <w:szCs w:val="24"/>
              </w:rPr>
            </w:pPr>
          </w:p>
        </w:tc>
        <w:tc>
          <w:tcPr>
            <w:tcW w:w="2013" w:type="dxa"/>
            <w:shd w:val="clear" w:color="auto" w:fill="FFFFFF"/>
          </w:tcPr>
          <w:p w:rsidR="00CB4E00" w:rsidRPr="000042B0" w:rsidRDefault="00CB4E00" w:rsidP="00502379">
            <w:pPr>
              <w:pStyle w:val="Lentelskepur"/>
              <w:rPr>
                <w:color w:val="auto"/>
                <w:sz w:val="24"/>
                <w:szCs w:val="24"/>
              </w:rPr>
            </w:pPr>
          </w:p>
        </w:tc>
        <w:tc>
          <w:tcPr>
            <w:tcW w:w="2013" w:type="dxa"/>
            <w:shd w:val="clear" w:color="auto" w:fill="FFFFFF"/>
            <w:tcMar>
              <w:top w:w="15" w:type="dxa"/>
              <w:left w:w="15" w:type="dxa"/>
              <w:bottom w:w="0" w:type="dxa"/>
              <w:right w:w="15" w:type="dxa"/>
            </w:tcMar>
          </w:tcPr>
          <w:p w:rsidR="00CB4E00" w:rsidRPr="000042B0" w:rsidRDefault="00CB4E00" w:rsidP="00502379">
            <w:pPr>
              <w:pStyle w:val="Lentelskepur"/>
              <w:rPr>
                <w:color w:val="auto"/>
                <w:sz w:val="24"/>
                <w:szCs w:val="24"/>
              </w:rPr>
            </w:pPr>
          </w:p>
        </w:tc>
        <w:tc>
          <w:tcPr>
            <w:tcW w:w="2013" w:type="dxa"/>
            <w:shd w:val="clear" w:color="auto" w:fill="FFFFFF"/>
          </w:tcPr>
          <w:p w:rsidR="00CB4E00" w:rsidRPr="000042B0" w:rsidRDefault="00CB4E00" w:rsidP="00502379">
            <w:pPr>
              <w:pStyle w:val="Lentelskepur"/>
              <w:rPr>
                <w:color w:val="auto"/>
                <w:sz w:val="24"/>
                <w:szCs w:val="24"/>
              </w:rPr>
            </w:pPr>
          </w:p>
        </w:tc>
      </w:tr>
    </w:tbl>
    <w:p w:rsidR="00CB4E00" w:rsidRPr="003622D9" w:rsidRDefault="00CB4E00" w:rsidP="00CB4E00">
      <w:pPr>
        <w:numPr>
          <w:ilvl w:val="0"/>
          <w:numId w:val="17"/>
        </w:numPr>
        <w:tabs>
          <w:tab w:val="clear" w:pos="1080"/>
          <w:tab w:val="num" w:pos="567"/>
        </w:tabs>
        <w:spacing w:before="120"/>
        <w:ind w:left="0" w:firstLine="0"/>
      </w:pPr>
      <w:r w:rsidRPr="00EE760E">
        <w:t xml:space="preserve">Prašome nurodyti su </w:t>
      </w:r>
      <w:r>
        <w:t>R</w:t>
      </w:r>
      <w:r w:rsidRPr="00EE760E">
        <w:t>ink</w:t>
      </w:r>
      <w:r>
        <w:t>ų tyrimuose</w:t>
      </w:r>
      <w:r w:rsidRPr="00EE760E">
        <w:t xml:space="preserve"> dalyvaujančiu juridiniu asmeniu bei kitais su juo susijusiais juridiniais asmenimis, nurodytais šios anketos </w:t>
      </w:r>
      <w:r>
        <w:t>10</w:t>
      </w:r>
      <w:r w:rsidRPr="00EE760E">
        <w:t xml:space="preserve"> punkte, susijusius fizinius asmenis</w:t>
      </w:r>
      <w:r w:rsidRPr="000042B0">
        <w:rPr>
          <w:rStyle w:val="FootnoteReference"/>
        </w:rPr>
        <w:footnoteReference w:id="7"/>
      </w:r>
      <w:r w:rsidRPr="000042B0">
        <w:t xml:space="preserve">, kurie anketos pildymo metu yra kitų juridinių asmenų (įskaitant ir nurodytų šios anketos </w:t>
      </w:r>
      <w:r>
        <w:t>10</w:t>
      </w:r>
      <w:r w:rsidRPr="000042B0">
        <w:t xml:space="preserve"> punkte) valdybos, stebėtojų tarybos nariai ar administracijos vadovai ar turi akcijų dalį, kuri sudaro daugiau kaip 25 procentus įstatinio kapitalo, arba turi teises į daugiau kaip 25 procentus visų balsų. Prašome nurodyti kiekvieno fizinio asmens vardą, pavardę, santy</w:t>
      </w:r>
      <w:r w:rsidRPr="003622D9">
        <w:t>kį su minėtais juridiniais asmenimis bei laikotarpį, kurį šie fiziniai asmenys yra susiję su minėtais juridiniais asmenimis.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55"/>
        <w:gridCol w:w="3355"/>
        <w:gridCol w:w="3355"/>
      </w:tblGrid>
      <w:tr w:rsidR="00CB4E00" w:rsidRPr="00EE760E" w:rsidTr="00502379">
        <w:trPr>
          <w:trHeight w:val="350"/>
        </w:trPr>
        <w:tc>
          <w:tcPr>
            <w:tcW w:w="3355" w:type="dxa"/>
            <w:shd w:val="clear" w:color="auto" w:fill="D9D9D9"/>
          </w:tcPr>
          <w:p w:rsidR="00CB4E00" w:rsidRPr="00F31EE1" w:rsidRDefault="00CB4E00" w:rsidP="00502379">
            <w:pPr>
              <w:pStyle w:val="Footer"/>
              <w:tabs>
                <w:tab w:val="clear" w:pos="4153"/>
                <w:tab w:val="clear" w:pos="8306"/>
              </w:tabs>
              <w:spacing w:after="0"/>
              <w:jc w:val="left"/>
            </w:pPr>
            <w:r w:rsidRPr="003622D9">
              <w:br w:type="page"/>
            </w:r>
            <w:r w:rsidRPr="003622D9">
              <w:br w:type="page"/>
            </w:r>
            <w:r w:rsidRPr="00790336">
              <w:t xml:space="preserve">Su </w:t>
            </w:r>
            <w:r w:rsidRPr="00E8558C">
              <w:t>Rink</w:t>
            </w:r>
            <w:r>
              <w:t>ų tyrimuose</w:t>
            </w:r>
            <w:r w:rsidRPr="00BB50BE">
              <w:t xml:space="preserve"> dalyvaujančiu juridiniu asmeniu bei kitais su juo susijusiais juridiniais asme</w:t>
            </w:r>
            <w:r>
              <w:t>nimis, nurodytais šios A</w:t>
            </w:r>
            <w:r w:rsidRPr="00D56CA9">
              <w:t xml:space="preserve">nketos </w:t>
            </w:r>
            <w:r>
              <w:t>10</w:t>
            </w:r>
            <w:r w:rsidRPr="00D56CA9">
              <w:t xml:space="preserve"> </w:t>
            </w:r>
            <w:r w:rsidRPr="00D47FA2">
              <w:t>punkte</w:t>
            </w:r>
            <w:r w:rsidRPr="00F31EE1">
              <w:t>, susiję fiziniai asmenys, jų vardai ir pavardės</w:t>
            </w:r>
          </w:p>
          <w:p w:rsidR="00CB4E00" w:rsidRPr="00761925" w:rsidRDefault="00CB4E00" w:rsidP="00502379">
            <w:pPr>
              <w:pStyle w:val="Footer"/>
              <w:tabs>
                <w:tab w:val="clear" w:pos="4153"/>
                <w:tab w:val="clear" w:pos="8306"/>
              </w:tabs>
              <w:spacing w:after="0"/>
              <w:jc w:val="left"/>
            </w:pPr>
          </w:p>
        </w:tc>
        <w:tc>
          <w:tcPr>
            <w:tcW w:w="3355" w:type="dxa"/>
            <w:shd w:val="clear" w:color="auto" w:fill="D9D9D9"/>
          </w:tcPr>
          <w:p w:rsidR="00CB4E00" w:rsidRPr="00733157" w:rsidRDefault="00CB4E00" w:rsidP="00502379">
            <w:pPr>
              <w:spacing w:after="0"/>
              <w:ind w:right="35"/>
              <w:jc w:val="left"/>
            </w:pPr>
            <w:r w:rsidRPr="00761925">
              <w:t>Su Rink</w:t>
            </w:r>
            <w:r>
              <w:t>ų tyrimuose</w:t>
            </w:r>
            <w:r w:rsidRPr="00761925">
              <w:t xml:space="preserve"> dalyvaujančiu juridiniu asmeniu bei kitais su juo susijusiais juridiniais asmenimis, nurodytais šios anketos </w:t>
            </w:r>
            <w:r>
              <w:t>10</w:t>
            </w:r>
            <w:r w:rsidRPr="00761925">
              <w:t xml:space="preserve"> punkte, susijusio fizinio asmens pareigos kitame juridiniame asmeny</w:t>
            </w:r>
            <w:r>
              <w:t>je (įskaitant ir nurodytą šios A</w:t>
            </w:r>
            <w:r w:rsidRPr="00761925">
              <w:t xml:space="preserve">nketos </w:t>
            </w:r>
            <w:r>
              <w:t>10</w:t>
            </w:r>
            <w:r w:rsidRPr="00E2511D">
              <w:t xml:space="preserve"> punkte</w:t>
            </w:r>
            <w:r w:rsidRPr="006C491A">
              <w:t>), šio jur</w:t>
            </w:r>
            <w:r w:rsidRPr="00733157">
              <w:t>idinio asmens pavadinimas ir laikotarpis, kurį fizinis asmuo susijęs su juridiniu asmeniu</w:t>
            </w:r>
          </w:p>
        </w:tc>
        <w:tc>
          <w:tcPr>
            <w:tcW w:w="3355" w:type="dxa"/>
            <w:shd w:val="clear" w:color="auto" w:fill="D9D9D9"/>
          </w:tcPr>
          <w:p w:rsidR="00CB4E00" w:rsidRPr="004845F9" w:rsidRDefault="00CB4E00" w:rsidP="00502379">
            <w:pPr>
              <w:spacing w:after="0"/>
              <w:ind w:right="71"/>
              <w:jc w:val="left"/>
            </w:pPr>
            <w:r w:rsidRPr="00DD5E3B">
              <w:t xml:space="preserve">Su </w:t>
            </w:r>
            <w:r w:rsidRPr="00D30E27">
              <w:t>Rink</w:t>
            </w:r>
            <w:r>
              <w:t>ų tyrimuose</w:t>
            </w:r>
            <w:r w:rsidRPr="00D30E27">
              <w:t xml:space="preserve"> dalyvaujančiu juridiniu asmeniu bei kitais su juo susijusiais juridiniais asmeni</w:t>
            </w:r>
            <w:r w:rsidRPr="00D30E27">
              <w:softHyphen/>
              <w:t xml:space="preserve">mis, nurodytais šios anketos </w:t>
            </w:r>
            <w:r>
              <w:t>10 </w:t>
            </w:r>
            <w:r w:rsidRPr="00404888">
              <w:t>punkte</w:t>
            </w:r>
            <w:r w:rsidRPr="00A45ABB">
              <w:t xml:space="preserve">, susijusių fizinių asmenų pareigos </w:t>
            </w:r>
            <w:r w:rsidRPr="00394AEB">
              <w:t>Rink</w:t>
            </w:r>
            <w:r>
              <w:t>ų tyrimuose</w:t>
            </w:r>
            <w:r w:rsidRPr="00CF1BA7">
              <w:t xml:space="preserve"> dalyvaujančiame juridiniame asmenyje ar kitame su juo susijusiame juridin</w:t>
            </w:r>
            <w:r>
              <w:t>iame asmenyje, nurodytame šios A</w:t>
            </w:r>
            <w:r w:rsidRPr="00CF1BA7">
              <w:t xml:space="preserve">nketos </w:t>
            </w:r>
            <w:r>
              <w:t>10</w:t>
            </w:r>
            <w:r w:rsidRPr="00CF1BA7">
              <w:t xml:space="preserve"> punkte</w:t>
            </w:r>
            <w:r w:rsidRPr="00290F81">
              <w:t>, šio juridinio asmens pavadinimas ir laikotarpis, kurį fiz</w:t>
            </w:r>
            <w:r w:rsidRPr="00253D5D">
              <w:t>inis asmuo susijęs su jurid</w:t>
            </w:r>
            <w:r w:rsidRPr="00750894">
              <w:t>i</w:t>
            </w:r>
            <w:r w:rsidRPr="004845F9">
              <w:t>niu asmeniu</w:t>
            </w:r>
          </w:p>
        </w:tc>
      </w:tr>
      <w:tr w:rsidR="00CB4E00" w:rsidRPr="00EE760E" w:rsidTr="00502379">
        <w:trPr>
          <w:trHeight w:val="315"/>
        </w:trPr>
        <w:tc>
          <w:tcPr>
            <w:tcW w:w="3355" w:type="dxa"/>
          </w:tcPr>
          <w:p w:rsidR="00CB4E00" w:rsidRPr="00EE760E" w:rsidRDefault="00CB4E00" w:rsidP="00502379">
            <w:pPr>
              <w:spacing w:after="0"/>
            </w:pPr>
          </w:p>
        </w:tc>
        <w:tc>
          <w:tcPr>
            <w:tcW w:w="3355" w:type="dxa"/>
          </w:tcPr>
          <w:p w:rsidR="00CB4E00" w:rsidRPr="00EE760E" w:rsidRDefault="00CB4E00" w:rsidP="00502379">
            <w:pPr>
              <w:spacing w:after="0"/>
            </w:pPr>
          </w:p>
        </w:tc>
        <w:tc>
          <w:tcPr>
            <w:tcW w:w="3355" w:type="dxa"/>
          </w:tcPr>
          <w:p w:rsidR="00CB4E00" w:rsidRPr="00EE760E" w:rsidRDefault="00CB4E00" w:rsidP="00502379">
            <w:pPr>
              <w:spacing w:after="0"/>
            </w:pPr>
          </w:p>
        </w:tc>
      </w:tr>
      <w:tr w:rsidR="00CB4E00" w:rsidRPr="00EE760E" w:rsidTr="00502379">
        <w:trPr>
          <w:trHeight w:val="285"/>
        </w:trPr>
        <w:tc>
          <w:tcPr>
            <w:tcW w:w="3355" w:type="dxa"/>
          </w:tcPr>
          <w:p w:rsidR="00CB4E00" w:rsidRPr="00EE760E" w:rsidRDefault="00CB4E00" w:rsidP="00502379">
            <w:pPr>
              <w:spacing w:after="0"/>
            </w:pPr>
          </w:p>
        </w:tc>
        <w:tc>
          <w:tcPr>
            <w:tcW w:w="3355" w:type="dxa"/>
          </w:tcPr>
          <w:p w:rsidR="00CB4E00" w:rsidRPr="00EE760E" w:rsidRDefault="00CB4E00" w:rsidP="00502379">
            <w:pPr>
              <w:spacing w:after="0"/>
            </w:pPr>
          </w:p>
        </w:tc>
        <w:tc>
          <w:tcPr>
            <w:tcW w:w="3355" w:type="dxa"/>
          </w:tcPr>
          <w:p w:rsidR="00CB4E00" w:rsidRPr="00EE760E" w:rsidRDefault="00CB4E00" w:rsidP="00502379">
            <w:pPr>
              <w:spacing w:after="0"/>
            </w:pPr>
          </w:p>
        </w:tc>
      </w:tr>
      <w:tr w:rsidR="00CB4E00" w:rsidRPr="00EE760E" w:rsidTr="00502379">
        <w:trPr>
          <w:trHeight w:val="285"/>
        </w:trPr>
        <w:tc>
          <w:tcPr>
            <w:tcW w:w="3355" w:type="dxa"/>
          </w:tcPr>
          <w:p w:rsidR="00CB4E00" w:rsidRPr="00EE760E" w:rsidRDefault="00CB4E00" w:rsidP="00502379">
            <w:pPr>
              <w:spacing w:after="0"/>
            </w:pPr>
          </w:p>
        </w:tc>
        <w:tc>
          <w:tcPr>
            <w:tcW w:w="3355" w:type="dxa"/>
          </w:tcPr>
          <w:p w:rsidR="00CB4E00" w:rsidRPr="00EE760E" w:rsidRDefault="00CB4E00" w:rsidP="00502379">
            <w:pPr>
              <w:spacing w:after="0"/>
            </w:pPr>
          </w:p>
        </w:tc>
        <w:tc>
          <w:tcPr>
            <w:tcW w:w="3355" w:type="dxa"/>
          </w:tcPr>
          <w:p w:rsidR="00CB4E00" w:rsidRPr="00EE760E" w:rsidRDefault="00CB4E00" w:rsidP="00502379">
            <w:pPr>
              <w:spacing w:after="0"/>
            </w:pPr>
          </w:p>
        </w:tc>
      </w:tr>
      <w:tr w:rsidR="00CB4E00" w:rsidRPr="00EE760E" w:rsidTr="00502379">
        <w:trPr>
          <w:trHeight w:val="284"/>
        </w:trPr>
        <w:tc>
          <w:tcPr>
            <w:tcW w:w="3355" w:type="dxa"/>
          </w:tcPr>
          <w:p w:rsidR="00CB4E00" w:rsidRPr="00EE760E" w:rsidRDefault="00CB4E00" w:rsidP="00502379">
            <w:pPr>
              <w:spacing w:after="0"/>
            </w:pPr>
          </w:p>
        </w:tc>
        <w:tc>
          <w:tcPr>
            <w:tcW w:w="3355" w:type="dxa"/>
          </w:tcPr>
          <w:p w:rsidR="00CB4E00" w:rsidRPr="00EE760E" w:rsidRDefault="00CB4E00" w:rsidP="00502379">
            <w:pPr>
              <w:spacing w:after="0"/>
            </w:pPr>
          </w:p>
        </w:tc>
        <w:tc>
          <w:tcPr>
            <w:tcW w:w="3355" w:type="dxa"/>
          </w:tcPr>
          <w:p w:rsidR="00CB4E00" w:rsidRPr="00EE760E" w:rsidRDefault="00CB4E00" w:rsidP="00502379">
            <w:pPr>
              <w:spacing w:after="0"/>
            </w:pPr>
          </w:p>
        </w:tc>
      </w:tr>
      <w:tr w:rsidR="00CB4E00" w:rsidRPr="00EE760E" w:rsidTr="00502379">
        <w:trPr>
          <w:trHeight w:val="285"/>
        </w:trPr>
        <w:tc>
          <w:tcPr>
            <w:tcW w:w="3355" w:type="dxa"/>
          </w:tcPr>
          <w:p w:rsidR="00CB4E00" w:rsidRPr="00EE760E" w:rsidRDefault="00CB4E00" w:rsidP="00502379">
            <w:pPr>
              <w:spacing w:after="0"/>
            </w:pPr>
          </w:p>
        </w:tc>
        <w:tc>
          <w:tcPr>
            <w:tcW w:w="3355" w:type="dxa"/>
          </w:tcPr>
          <w:p w:rsidR="00CB4E00" w:rsidRPr="00EE760E" w:rsidRDefault="00CB4E00" w:rsidP="00502379">
            <w:pPr>
              <w:spacing w:after="0"/>
            </w:pPr>
          </w:p>
        </w:tc>
        <w:tc>
          <w:tcPr>
            <w:tcW w:w="3355" w:type="dxa"/>
          </w:tcPr>
          <w:p w:rsidR="00CB4E00" w:rsidRPr="00EE760E" w:rsidRDefault="00CB4E00" w:rsidP="00502379">
            <w:pPr>
              <w:spacing w:after="0"/>
            </w:pPr>
          </w:p>
        </w:tc>
      </w:tr>
      <w:tr w:rsidR="00CB4E00" w:rsidRPr="00EE760E" w:rsidTr="00502379">
        <w:trPr>
          <w:trHeight w:val="284"/>
        </w:trPr>
        <w:tc>
          <w:tcPr>
            <w:tcW w:w="3355" w:type="dxa"/>
          </w:tcPr>
          <w:p w:rsidR="00CB4E00" w:rsidRPr="00EE760E" w:rsidRDefault="00CB4E00" w:rsidP="00502379">
            <w:pPr>
              <w:spacing w:after="0"/>
            </w:pPr>
          </w:p>
        </w:tc>
        <w:tc>
          <w:tcPr>
            <w:tcW w:w="3355" w:type="dxa"/>
          </w:tcPr>
          <w:p w:rsidR="00CB4E00" w:rsidRPr="00EE760E" w:rsidRDefault="00CB4E00" w:rsidP="00502379">
            <w:pPr>
              <w:spacing w:after="0"/>
            </w:pPr>
          </w:p>
        </w:tc>
        <w:tc>
          <w:tcPr>
            <w:tcW w:w="3355" w:type="dxa"/>
          </w:tcPr>
          <w:p w:rsidR="00CB4E00" w:rsidRPr="00EE760E" w:rsidRDefault="00CB4E00" w:rsidP="00502379">
            <w:pPr>
              <w:spacing w:after="0"/>
            </w:pPr>
          </w:p>
        </w:tc>
      </w:tr>
    </w:tbl>
    <w:p w:rsidR="00CB4E00" w:rsidRDefault="00CB4E00" w:rsidP="00CB4E00">
      <w:pPr>
        <w:spacing w:after="0"/>
        <w:jc w:val="center"/>
      </w:pPr>
    </w:p>
    <w:p w:rsidR="00CB4E00" w:rsidRDefault="00CB4E00" w:rsidP="00CB4E00">
      <w:pPr>
        <w:spacing w:after="0"/>
        <w:jc w:val="center"/>
      </w:pPr>
    </w:p>
    <w:p w:rsidR="00CB4E00" w:rsidRDefault="00CB4E00" w:rsidP="00CB4E00">
      <w:pPr>
        <w:pStyle w:val="Heading1"/>
      </w:pPr>
      <w:r>
        <w:br w:type="page"/>
      </w:r>
      <w:r w:rsidRPr="00290F81">
        <w:lastRenderedPageBreak/>
        <w:t>II</w:t>
      </w:r>
      <w:r>
        <w:t>I</w:t>
      </w:r>
      <w:r w:rsidRPr="00290F81">
        <w:t>. KLAUSIMAI VIEŠŲJŲ TELEFONO RYŠIO PASLAUGŲ, TEIKIAMŲ FIKSUOTOJE VIETOJE, TEIKĖJAMS</w:t>
      </w:r>
    </w:p>
    <w:p w:rsidR="00CB4E00" w:rsidRPr="001A3E4F" w:rsidRDefault="00CB4E00" w:rsidP="00CB4E00">
      <w:pPr>
        <w:spacing w:after="0"/>
      </w:pPr>
    </w:p>
    <w:p w:rsidR="00CB4E00" w:rsidRPr="000042B0" w:rsidRDefault="00CB4E00" w:rsidP="00CB4E00">
      <w:pPr>
        <w:numPr>
          <w:ilvl w:val="0"/>
          <w:numId w:val="17"/>
        </w:numPr>
        <w:tabs>
          <w:tab w:val="clear" w:pos="1080"/>
          <w:tab w:val="num" w:pos="567"/>
        </w:tabs>
        <w:ind w:left="0" w:firstLine="0"/>
      </w:pPr>
      <w:r>
        <w:t>Užpildykite lentelę, nurodydami kokiu būdu teikiate mažmenines viešąsias</w:t>
      </w:r>
      <w:r w:rsidRPr="00FE1CFC">
        <w:t xml:space="preserve"> telefono ryši</w:t>
      </w:r>
      <w:r>
        <w:t>o</w:t>
      </w:r>
      <w:r w:rsidRPr="00FE1CFC">
        <w:t xml:space="preserve"> paslaug</w:t>
      </w:r>
      <w:r>
        <w:t xml:space="preserve">as, teikiamas fiksuotoje vietoje, t. y. pažymėkite, ar naudojatės nuosava tinklo infrastruktūra, ar mažmenines viešąsias telefono ryšio paslaugas, teikiamas fiksuotoje vietoje, teikiate kitų operatorių teikiamų atitinkamų lentelėje nurodytų didmeninių </w:t>
      </w:r>
      <w:r w:rsidRPr="00253D5D">
        <w:t>paslaugų</w:t>
      </w:r>
      <w:r w:rsidRPr="00750894">
        <w:t xml:space="preserve"> </w:t>
      </w:r>
      <w:r>
        <w:t>pagrindu</w:t>
      </w:r>
      <w:r w:rsidRPr="00FE1CFC">
        <w:t xml:space="preserve"> (žymėjimo pavyzdys: </w:t>
      </w:r>
      <w:r w:rsidRPr="000042B0">
        <w:sym w:font="Wingdings" w:char="F078"/>
      </w:r>
      <w:r w:rsidRPr="000042B0">
        <w:t>)</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5"/>
        <w:gridCol w:w="1417"/>
        <w:gridCol w:w="1418"/>
        <w:gridCol w:w="1417"/>
        <w:gridCol w:w="1418"/>
      </w:tblGrid>
      <w:tr w:rsidR="00CB4E00" w:rsidRPr="00EE760E" w:rsidTr="00502379">
        <w:tc>
          <w:tcPr>
            <w:tcW w:w="4395" w:type="dxa"/>
            <w:vMerge w:val="restart"/>
            <w:tcBorders>
              <w:top w:val="nil"/>
              <w:left w:val="nil"/>
              <w:right w:val="single" w:sz="4" w:space="0" w:color="auto"/>
            </w:tcBorders>
            <w:shd w:val="clear" w:color="auto" w:fill="auto"/>
          </w:tcPr>
          <w:p w:rsidR="00CB4E00" w:rsidRPr="000042B0" w:rsidRDefault="00CB4E00" w:rsidP="00502379">
            <w:pPr>
              <w:spacing w:after="0"/>
            </w:pPr>
          </w:p>
        </w:tc>
        <w:tc>
          <w:tcPr>
            <w:tcW w:w="2835" w:type="dxa"/>
            <w:gridSpan w:val="2"/>
            <w:tcBorders>
              <w:top w:val="single" w:sz="4" w:space="0" w:color="auto"/>
              <w:left w:val="single" w:sz="4" w:space="0" w:color="auto"/>
              <w:right w:val="single" w:sz="4" w:space="0" w:color="auto"/>
            </w:tcBorders>
            <w:shd w:val="clear" w:color="auto" w:fill="D9D9D9"/>
          </w:tcPr>
          <w:p w:rsidR="00CB4E00" w:rsidRPr="000042B0" w:rsidRDefault="00CB4E00" w:rsidP="00502379">
            <w:pPr>
              <w:spacing w:after="0"/>
              <w:jc w:val="center"/>
            </w:pPr>
            <w:r w:rsidRPr="000042B0">
              <w:t>Nacionaliniams skambučiams teikti</w:t>
            </w:r>
          </w:p>
        </w:tc>
        <w:tc>
          <w:tcPr>
            <w:tcW w:w="2835" w:type="dxa"/>
            <w:gridSpan w:val="2"/>
            <w:tcBorders>
              <w:top w:val="single" w:sz="4" w:space="0" w:color="auto"/>
              <w:left w:val="single" w:sz="4" w:space="0" w:color="auto"/>
              <w:right w:val="single" w:sz="4" w:space="0" w:color="auto"/>
            </w:tcBorders>
            <w:shd w:val="clear" w:color="auto" w:fill="D9D9D9"/>
          </w:tcPr>
          <w:p w:rsidR="00CB4E00" w:rsidRPr="000042B0" w:rsidRDefault="00CB4E00" w:rsidP="00502379">
            <w:pPr>
              <w:spacing w:after="0"/>
              <w:jc w:val="center"/>
            </w:pPr>
            <w:r w:rsidRPr="000042B0">
              <w:t>Tarptautiniams skambučiams teikti</w:t>
            </w:r>
          </w:p>
        </w:tc>
      </w:tr>
      <w:tr w:rsidR="00CB4E00" w:rsidRPr="00EE760E" w:rsidTr="00502379">
        <w:tc>
          <w:tcPr>
            <w:tcW w:w="4395" w:type="dxa"/>
            <w:vMerge/>
            <w:tcBorders>
              <w:left w:val="nil"/>
              <w:bottom w:val="single" w:sz="4" w:space="0" w:color="auto"/>
              <w:right w:val="single" w:sz="4" w:space="0" w:color="auto"/>
            </w:tcBorders>
            <w:shd w:val="clear" w:color="auto" w:fill="auto"/>
          </w:tcPr>
          <w:p w:rsidR="00CB4E00" w:rsidRPr="00EE760E" w:rsidRDefault="00CB4E00" w:rsidP="00502379">
            <w:pPr>
              <w:spacing w:after="0"/>
            </w:pPr>
          </w:p>
        </w:tc>
        <w:tc>
          <w:tcPr>
            <w:tcW w:w="1417" w:type="dxa"/>
            <w:tcBorders>
              <w:left w:val="single" w:sz="4" w:space="0" w:color="auto"/>
              <w:bottom w:val="single" w:sz="4" w:space="0" w:color="auto"/>
              <w:right w:val="single" w:sz="4" w:space="0" w:color="auto"/>
            </w:tcBorders>
            <w:shd w:val="clear" w:color="auto" w:fill="D9D9D9"/>
          </w:tcPr>
          <w:p w:rsidR="00CB4E00" w:rsidRPr="00F96D67" w:rsidRDefault="00CB4E00" w:rsidP="00502379">
            <w:pPr>
              <w:spacing w:after="0"/>
              <w:jc w:val="center"/>
            </w:pPr>
            <w:r w:rsidRPr="00F96D67">
              <w:t>Vartotojams</w:t>
            </w:r>
          </w:p>
        </w:tc>
        <w:tc>
          <w:tcPr>
            <w:tcW w:w="1418" w:type="dxa"/>
            <w:tcBorders>
              <w:left w:val="single" w:sz="4" w:space="0" w:color="auto"/>
              <w:bottom w:val="single" w:sz="4" w:space="0" w:color="auto"/>
              <w:right w:val="single" w:sz="4" w:space="0" w:color="auto"/>
            </w:tcBorders>
            <w:shd w:val="clear" w:color="auto" w:fill="D9D9D9"/>
          </w:tcPr>
          <w:p w:rsidR="00CB4E00" w:rsidRPr="00F96D67" w:rsidRDefault="00CB4E00" w:rsidP="00502379">
            <w:pPr>
              <w:spacing w:after="0"/>
              <w:jc w:val="center"/>
            </w:pPr>
            <w:r w:rsidRPr="00F96D67">
              <w:t>Paslaugų gavėjams</w:t>
            </w:r>
          </w:p>
        </w:tc>
        <w:tc>
          <w:tcPr>
            <w:tcW w:w="1417" w:type="dxa"/>
            <w:tcBorders>
              <w:left w:val="single" w:sz="4" w:space="0" w:color="auto"/>
              <w:bottom w:val="single" w:sz="4" w:space="0" w:color="auto"/>
              <w:right w:val="single" w:sz="4" w:space="0" w:color="auto"/>
            </w:tcBorders>
            <w:shd w:val="clear" w:color="auto" w:fill="D9D9D9"/>
          </w:tcPr>
          <w:p w:rsidR="00CB4E00" w:rsidRPr="00F96D67" w:rsidRDefault="00CB4E00" w:rsidP="00502379">
            <w:pPr>
              <w:spacing w:after="0"/>
              <w:jc w:val="center"/>
            </w:pPr>
            <w:r w:rsidRPr="00F96D67">
              <w:t>Vartotojams</w:t>
            </w:r>
          </w:p>
        </w:tc>
        <w:tc>
          <w:tcPr>
            <w:tcW w:w="1418" w:type="dxa"/>
            <w:tcBorders>
              <w:left w:val="single" w:sz="4" w:space="0" w:color="auto"/>
              <w:bottom w:val="single" w:sz="4" w:space="0" w:color="auto"/>
              <w:right w:val="single" w:sz="4" w:space="0" w:color="auto"/>
            </w:tcBorders>
            <w:shd w:val="clear" w:color="auto" w:fill="D9D9D9"/>
          </w:tcPr>
          <w:p w:rsidR="00CB4E00" w:rsidRPr="00F96D67" w:rsidRDefault="00CB4E00" w:rsidP="00502379">
            <w:pPr>
              <w:spacing w:after="0"/>
              <w:jc w:val="center"/>
            </w:pPr>
            <w:r w:rsidRPr="00F96D67">
              <w:t>Paslaugų gavėjams</w:t>
            </w:r>
          </w:p>
        </w:tc>
      </w:tr>
      <w:tr w:rsidR="00CB4E00" w:rsidRPr="00EE760E" w:rsidTr="00502379">
        <w:tc>
          <w:tcPr>
            <w:tcW w:w="4395" w:type="dxa"/>
            <w:tcBorders>
              <w:top w:val="single" w:sz="4" w:space="0" w:color="auto"/>
              <w:left w:val="single" w:sz="4" w:space="0" w:color="auto"/>
              <w:right w:val="single" w:sz="4" w:space="0" w:color="auto"/>
            </w:tcBorders>
            <w:shd w:val="clear" w:color="auto" w:fill="auto"/>
          </w:tcPr>
          <w:p w:rsidR="00CB4E00" w:rsidRPr="00EE760E" w:rsidRDefault="00CB4E00" w:rsidP="00502379">
            <w:pPr>
              <w:spacing w:after="0"/>
            </w:pPr>
            <w:r>
              <w:t>N</w:t>
            </w:r>
            <w:r w:rsidRPr="00EE760E">
              <w:t xml:space="preserve">uosava </w:t>
            </w:r>
            <w:r>
              <w:t xml:space="preserve">tinklo </w:t>
            </w:r>
            <w:r w:rsidRPr="00EE760E">
              <w:t>infrastruktūra</w:t>
            </w:r>
          </w:p>
        </w:tc>
        <w:tc>
          <w:tcPr>
            <w:tcW w:w="1417" w:type="dxa"/>
            <w:tcBorders>
              <w:top w:val="single" w:sz="4" w:space="0" w:color="auto"/>
              <w:left w:val="single" w:sz="4" w:space="0" w:color="auto"/>
              <w:right w:val="single" w:sz="4" w:space="0" w:color="auto"/>
            </w:tcBorders>
            <w:shd w:val="clear" w:color="auto" w:fill="auto"/>
            <w:vAlign w:val="center"/>
          </w:tcPr>
          <w:p w:rsidR="00CB4E00" w:rsidRPr="000042B0" w:rsidRDefault="00CB4E00" w:rsidP="00502379">
            <w:pPr>
              <w:spacing w:after="0"/>
              <w:jc w:val="center"/>
            </w:pPr>
            <w:r w:rsidRPr="000042B0">
              <w:rPr>
                <w:szCs w:val="28"/>
              </w:rPr>
              <w:sym w:font="Symbol" w:char="F0FF"/>
            </w:r>
          </w:p>
        </w:tc>
        <w:tc>
          <w:tcPr>
            <w:tcW w:w="1418" w:type="dxa"/>
            <w:tcBorders>
              <w:top w:val="single" w:sz="4" w:space="0" w:color="auto"/>
              <w:left w:val="single" w:sz="4" w:space="0" w:color="auto"/>
              <w:right w:val="single" w:sz="4" w:space="0" w:color="auto"/>
            </w:tcBorders>
            <w:shd w:val="clear" w:color="auto" w:fill="auto"/>
            <w:vAlign w:val="center"/>
          </w:tcPr>
          <w:p w:rsidR="00CB4E00" w:rsidRPr="000042B0" w:rsidRDefault="00CB4E00" w:rsidP="00502379">
            <w:pPr>
              <w:spacing w:after="0"/>
              <w:jc w:val="center"/>
            </w:pPr>
            <w:r w:rsidRPr="000042B0">
              <w:rPr>
                <w:szCs w:val="28"/>
              </w:rPr>
              <w:sym w:font="Symbol" w:char="F0FF"/>
            </w:r>
          </w:p>
        </w:tc>
        <w:tc>
          <w:tcPr>
            <w:tcW w:w="1417" w:type="dxa"/>
            <w:tcBorders>
              <w:top w:val="single" w:sz="4" w:space="0" w:color="auto"/>
              <w:left w:val="single" w:sz="4" w:space="0" w:color="auto"/>
              <w:right w:val="single" w:sz="4" w:space="0" w:color="auto"/>
            </w:tcBorders>
            <w:shd w:val="clear" w:color="auto" w:fill="auto"/>
            <w:vAlign w:val="center"/>
          </w:tcPr>
          <w:p w:rsidR="00CB4E00" w:rsidRPr="000042B0" w:rsidRDefault="00CB4E00" w:rsidP="00502379">
            <w:pPr>
              <w:spacing w:after="0"/>
              <w:jc w:val="center"/>
            </w:pPr>
            <w:r w:rsidRPr="000042B0">
              <w:rPr>
                <w:szCs w:val="28"/>
              </w:rPr>
              <w:sym w:font="Symbol" w:char="F0FF"/>
            </w:r>
          </w:p>
        </w:tc>
        <w:tc>
          <w:tcPr>
            <w:tcW w:w="1418" w:type="dxa"/>
            <w:tcBorders>
              <w:top w:val="single" w:sz="4" w:space="0" w:color="auto"/>
              <w:left w:val="single" w:sz="4" w:space="0" w:color="auto"/>
              <w:right w:val="single" w:sz="4" w:space="0" w:color="auto"/>
            </w:tcBorders>
            <w:shd w:val="clear" w:color="auto" w:fill="auto"/>
            <w:vAlign w:val="center"/>
          </w:tcPr>
          <w:p w:rsidR="00CB4E00" w:rsidRPr="000042B0" w:rsidRDefault="00CB4E00" w:rsidP="00502379">
            <w:pPr>
              <w:spacing w:after="0"/>
              <w:jc w:val="center"/>
            </w:pPr>
            <w:r w:rsidRPr="000042B0">
              <w:rPr>
                <w:szCs w:val="28"/>
              </w:rPr>
              <w:sym w:font="Symbol" w:char="F0FF"/>
            </w:r>
          </w:p>
        </w:tc>
      </w:tr>
      <w:tr w:rsidR="00CB4E00" w:rsidRPr="00EE760E" w:rsidTr="00502379">
        <w:tc>
          <w:tcPr>
            <w:tcW w:w="4395" w:type="dxa"/>
            <w:tcBorders>
              <w:left w:val="single" w:sz="4" w:space="0" w:color="auto"/>
              <w:right w:val="single" w:sz="4" w:space="0" w:color="auto"/>
            </w:tcBorders>
            <w:shd w:val="clear" w:color="auto" w:fill="auto"/>
          </w:tcPr>
          <w:p w:rsidR="00CB4E00" w:rsidRPr="00EE760E" w:rsidRDefault="00CB4E00" w:rsidP="00502379">
            <w:pPr>
              <w:spacing w:after="0"/>
            </w:pPr>
            <w:r>
              <w:t>Didmeninės vietinės linijos nuoma (WLR</w:t>
            </w:r>
            <w:r w:rsidRPr="004875F5">
              <w:rPr>
                <w:rStyle w:val="FootnoteReference"/>
                <w:szCs w:val="20"/>
              </w:rPr>
              <w:footnoteReference w:id="8"/>
            </w:r>
            <w:r>
              <w:t>), naudojant abonento išankstinio pasirinkimo kodą (CPS)</w:t>
            </w:r>
          </w:p>
        </w:tc>
        <w:tc>
          <w:tcPr>
            <w:tcW w:w="1417" w:type="dxa"/>
            <w:tcBorders>
              <w:left w:val="single" w:sz="4" w:space="0" w:color="auto"/>
              <w:right w:val="single" w:sz="4" w:space="0" w:color="auto"/>
            </w:tcBorders>
            <w:shd w:val="clear" w:color="auto" w:fill="auto"/>
            <w:vAlign w:val="center"/>
          </w:tcPr>
          <w:p w:rsidR="00CB4E00" w:rsidRPr="000042B0" w:rsidRDefault="00CB4E00" w:rsidP="00502379">
            <w:pPr>
              <w:spacing w:after="0"/>
              <w:jc w:val="center"/>
            </w:pPr>
            <w:r w:rsidRPr="004B12EB">
              <w:t></w:t>
            </w:r>
          </w:p>
        </w:tc>
        <w:tc>
          <w:tcPr>
            <w:tcW w:w="1418" w:type="dxa"/>
            <w:tcBorders>
              <w:left w:val="single" w:sz="4" w:space="0" w:color="auto"/>
              <w:right w:val="single" w:sz="4" w:space="0" w:color="auto"/>
            </w:tcBorders>
            <w:shd w:val="clear" w:color="auto" w:fill="auto"/>
            <w:vAlign w:val="center"/>
          </w:tcPr>
          <w:p w:rsidR="00CB4E00" w:rsidRPr="000042B0" w:rsidRDefault="00CB4E00" w:rsidP="00502379">
            <w:pPr>
              <w:spacing w:after="0"/>
              <w:jc w:val="center"/>
            </w:pPr>
            <w:r w:rsidRPr="004B12EB">
              <w:t></w:t>
            </w:r>
          </w:p>
        </w:tc>
        <w:tc>
          <w:tcPr>
            <w:tcW w:w="1417" w:type="dxa"/>
            <w:tcBorders>
              <w:left w:val="single" w:sz="4" w:space="0" w:color="auto"/>
              <w:right w:val="single" w:sz="4" w:space="0" w:color="auto"/>
            </w:tcBorders>
            <w:shd w:val="clear" w:color="auto" w:fill="auto"/>
            <w:vAlign w:val="center"/>
          </w:tcPr>
          <w:p w:rsidR="00CB4E00" w:rsidRPr="000042B0" w:rsidRDefault="00CB4E00" w:rsidP="00502379">
            <w:pPr>
              <w:spacing w:after="0"/>
              <w:jc w:val="center"/>
            </w:pPr>
            <w:r w:rsidRPr="004B12EB">
              <w:t></w:t>
            </w:r>
          </w:p>
        </w:tc>
        <w:tc>
          <w:tcPr>
            <w:tcW w:w="1418" w:type="dxa"/>
            <w:tcBorders>
              <w:left w:val="single" w:sz="4" w:space="0" w:color="auto"/>
              <w:right w:val="single" w:sz="4" w:space="0" w:color="auto"/>
            </w:tcBorders>
            <w:shd w:val="clear" w:color="auto" w:fill="auto"/>
            <w:vAlign w:val="center"/>
          </w:tcPr>
          <w:p w:rsidR="00CB4E00" w:rsidRPr="000042B0" w:rsidRDefault="00CB4E00" w:rsidP="00502379">
            <w:pPr>
              <w:spacing w:after="0"/>
              <w:jc w:val="center"/>
            </w:pPr>
            <w:r w:rsidRPr="004B12EB">
              <w:t></w:t>
            </w:r>
          </w:p>
        </w:tc>
      </w:tr>
      <w:tr w:rsidR="00CB4E00" w:rsidRPr="00EE760E" w:rsidTr="00502379">
        <w:tc>
          <w:tcPr>
            <w:tcW w:w="4395" w:type="dxa"/>
            <w:tcBorders>
              <w:left w:val="single" w:sz="4" w:space="0" w:color="auto"/>
              <w:right w:val="single" w:sz="4" w:space="0" w:color="auto"/>
            </w:tcBorders>
            <w:shd w:val="clear" w:color="auto" w:fill="auto"/>
          </w:tcPr>
          <w:p w:rsidR="00CB4E00" w:rsidRPr="006B3BF4" w:rsidRDefault="00CB4E00" w:rsidP="00502379">
            <w:pPr>
              <w:spacing w:after="0"/>
              <w:jc w:val="left"/>
            </w:pPr>
            <w:r w:rsidRPr="006B3BF4">
              <w:t>Skambučių inicijavimo paslauga</w:t>
            </w:r>
            <w:r w:rsidRPr="006B3BF4">
              <w:rPr>
                <w:rStyle w:val="FootnoteReference"/>
              </w:rPr>
              <w:footnoteReference w:id="9"/>
            </w:r>
            <w:r w:rsidRPr="006B3BF4">
              <w:t xml:space="preserve">, </w:t>
            </w:r>
            <w:r w:rsidRPr="001679CB">
              <w:t>naudojant abonento išankstinio pasirinkimo kodą</w:t>
            </w:r>
            <w:r w:rsidRPr="006B3BF4">
              <w:t xml:space="preserve"> (CPS</w:t>
            </w:r>
            <w:r w:rsidRPr="006B3BF4">
              <w:rPr>
                <w:rStyle w:val="FootnoteReference"/>
                <w:szCs w:val="20"/>
              </w:rPr>
              <w:footnoteReference w:id="10"/>
            </w:r>
            <w:r w:rsidRPr="006B3BF4">
              <w:t>)</w:t>
            </w:r>
          </w:p>
        </w:tc>
        <w:tc>
          <w:tcPr>
            <w:tcW w:w="1417" w:type="dxa"/>
            <w:tcBorders>
              <w:left w:val="single" w:sz="4" w:space="0" w:color="auto"/>
              <w:right w:val="single" w:sz="4" w:space="0" w:color="auto"/>
            </w:tcBorders>
            <w:shd w:val="clear" w:color="auto" w:fill="auto"/>
            <w:vAlign w:val="center"/>
          </w:tcPr>
          <w:p w:rsidR="00CB4E00" w:rsidRPr="000042B0" w:rsidRDefault="00CB4E00" w:rsidP="00502379">
            <w:pPr>
              <w:spacing w:after="0"/>
              <w:jc w:val="center"/>
              <w:rPr>
                <w:szCs w:val="28"/>
              </w:rPr>
            </w:pPr>
            <w:r w:rsidRPr="004B12EB">
              <w:t></w:t>
            </w:r>
          </w:p>
        </w:tc>
        <w:tc>
          <w:tcPr>
            <w:tcW w:w="1418" w:type="dxa"/>
            <w:tcBorders>
              <w:left w:val="single" w:sz="4" w:space="0" w:color="auto"/>
              <w:right w:val="single" w:sz="4" w:space="0" w:color="auto"/>
            </w:tcBorders>
            <w:shd w:val="clear" w:color="auto" w:fill="auto"/>
            <w:vAlign w:val="center"/>
          </w:tcPr>
          <w:p w:rsidR="00CB4E00" w:rsidRPr="000042B0" w:rsidRDefault="00CB4E00" w:rsidP="00502379">
            <w:pPr>
              <w:spacing w:after="0"/>
              <w:jc w:val="center"/>
              <w:rPr>
                <w:szCs w:val="28"/>
              </w:rPr>
            </w:pPr>
            <w:r w:rsidRPr="004B12EB">
              <w:t></w:t>
            </w:r>
          </w:p>
        </w:tc>
        <w:tc>
          <w:tcPr>
            <w:tcW w:w="1417" w:type="dxa"/>
            <w:tcBorders>
              <w:left w:val="single" w:sz="4" w:space="0" w:color="auto"/>
              <w:right w:val="single" w:sz="4" w:space="0" w:color="auto"/>
            </w:tcBorders>
            <w:shd w:val="clear" w:color="auto" w:fill="auto"/>
            <w:vAlign w:val="center"/>
          </w:tcPr>
          <w:p w:rsidR="00CB4E00" w:rsidRPr="000042B0" w:rsidRDefault="00CB4E00" w:rsidP="00502379">
            <w:pPr>
              <w:spacing w:after="0"/>
              <w:jc w:val="center"/>
              <w:rPr>
                <w:szCs w:val="28"/>
              </w:rPr>
            </w:pPr>
            <w:r w:rsidRPr="004B12EB">
              <w:t></w:t>
            </w:r>
          </w:p>
        </w:tc>
        <w:tc>
          <w:tcPr>
            <w:tcW w:w="1418" w:type="dxa"/>
            <w:tcBorders>
              <w:left w:val="single" w:sz="4" w:space="0" w:color="auto"/>
              <w:right w:val="single" w:sz="4" w:space="0" w:color="auto"/>
            </w:tcBorders>
            <w:shd w:val="clear" w:color="auto" w:fill="auto"/>
            <w:vAlign w:val="center"/>
          </w:tcPr>
          <w:p w:rsidR="00CB4E00" w:rsidRPr="000042B0" w:rsidRDefault="00CB4E00" w:rsidP="00502379">
            <w:pPr>
              <w:spacing w:after="0"/>
              <w:jc w:val="center"/>
              <w:rPr>
                <w:szCs w:val="28"/>
              </w:rPr>
            </w:pPr>
            <w:r w:rsidRPr="004B12EB">
              <w:t></w:t>
            </w:r>
          </w:p>
        </w:tc>
      </w:tr>
      <w:tr w:rsidR="00CB4E00" w:rsidRPr="00EE760E" w:rsidTr="00502379">
        <w:tc>
          <w:tcPr>
            <w:tcW w:w="4395" w:type="dxa"/>
            <w:tcBorders>
              <w:left w:val="single" w:sz="4" w:space="0" w:color="auto"/>
              <w:right w:val="single" w:sz="4" w:space="0" w:color="auto"/>
            </w:tcBorders>
            <w:shd w:val="clear" w:color="auto" w:fill="auto"/>
          </w:tcPr>
          <w:p w:rsidR="00CB4E00" w:rsidRPr="006B3BF4" w:rsidRDefault="00CB4E00" w:rsidP="00502379">
            <w:pPr>
              <w:spacing w:after="0"/>
            </w:pPr>
            <w:r w:rsidRPr="006B3BF4">
              <w:t xml:space="preserve">Skambučių inicijavimo paslauga, </w:t>
            </w:r>
            <w:r w:rsidRPr="001679CB">
              <w:t>abonentui naudojant individualaus pasirinkimo kodą</w:t>
            </w:r>
            <w:r w:rsidRPr="006B3BF4">
              <w:t xml:space="preserve"> (CS</w:t>
            </w:r>
            <w:r w:rsidRPr="006B3BF4">
              <w:rPr>
                <w:rStyle w:val="FootnoteReference"/>
                <w:szCs w:val="20"/>
              </w:rPr>
              <w:footnoteReference w:id="11"/>
            </w:r>
            <w:r w:rsidRPr="006B3BF4">
              <w:t>)</w:t>
            </w:r>
          </w:p>
        </w:tc>
        <w:tc>
          <w:tcPr>
            <w:tcW w:w="1417" w:type="dxa"/>
            <w:tcBorders>
              <w:left w:val="single" w:sz="4" w:space="0" w:color="auto"/>
              <w:right w:val="single" w:sz="4" w:space="0" w:color="auto"/>
            </w:tcBorders>
            <w:shd w:val="clear" w:color="auto" w:fill="auto"/>
            <w:vAlign w:val="center"/>
          </w:tcPr>
          <w:p w:rsidR="00CB4E00" w:rsidRPr="000042B0" w:rsidRDefault="00CB4E00" w:rsidP="00502379">
            <w:pPr>
              <w:spacing w:after="0"/>
              <w:jc w:val="center"/>
              <w:rPr>
                <w:szCs w:val="28"/>
              </w:rPr>
            </w:pPr>
            <w:r w:rsidRPr="000042B0">
              <w:rPr>
                <w:szCs w:val="28"/>
              </w:rPr>
              <w:sym w:font="Symbol" w:char="F0FF"/>
            </w:r>
          </w:p>
        </w:tc>
        <w:tc>
          <w:tcPr>
            <w:tcW w:w="1418" w:type="dxa"/>
            <w:tcBorders>
              <w:left w:val="single" w:sz="4" w:space="0" w:color="auto"/>
              <w:right w:val="single" w:sz="4" w:space="0" w:color="auto"/>
            </w:tcBorders>
            <w:shd w:val="clear" w:color="auto" w:fill="auto"/>
            <w:vAlign w:val="center"/>
          </w:tcPr>
          <w:p w:rsidR="00CB4E00" w:rsidRPr="000042B0" w:rsidRDefault="00CB4E00" w:rsidP="00502379">
            <w:pPr>
              <w:spacing w:after="0"/>
              <w:jc w:val="center"/>
              <w:rPr>
                <w:szCs w:val="28"/>
              </w:rPr>
            </w:pPr>
            <w:r w:rsidRPr="000042B0">
              <w:rPr>
                <w:szCs w:val="28"/>
              </w:rPr>
              <w:sym w:font="Symbol" w:char="F0FF"/>
            </w:r>
          </w:p>
        </w:tc>
        <w:tc>
          <w:tcPr>
            <w:tcW w:w="1417" w:type="dxa"/>
            <w:tcBorders>
              <w:left w:val="single" w:sz="4" w:space="0" w:color="auto"/>
              <w:right w:val="single" w:sz="4" w:space="0" w:color="auto"/>
            </w:tcBorders>
            <w:shd w:val="clear" w:color="auto" w:fill="auto"/>
            <w:vAlign w:val="center"/>
          </w:tcPr>
          <w:p w:rsidR="00CB4E00" w:rsidRPr="000042B0" w:rsidRDefault="00CB4E00" w:rsidP="00502379">
            <w:pPr>
              <w:spacing w:after="0"/>
              <w:jc w:val="center"/>
              <w:rPr>
                <w:szCs w:val="28"/>
              </w:rPr>
            </w:pPr>
            <w:r w:rsidRPr="000042B0">
              <w:rPr>
                <w:szCs w:val="28"/>
              </w:rPr>
              <w:sym w:font="Symbol" w:char="F0FF"/>
            </w:r>
          </w:p>
        </w:tc>
        <w:tc>
          <w:tcPr>
            <w:tcW w:w="1418" w:type="dxa"/>
            <w:tcBorders>
              <w:left w:val="single" w:sz="4" w:space="0" w:color="auto"/>
              <w:right w:val="single" w:sz="4" w:space="0" w:color="auto"/>
            </w:tcBorders>
            <w:shd w:val="clear" w:color="auto" w:fill="auto"/>
            <w:vAlign w:val="center"/>
          </w:tcPr>
          <w:p w:rsidR="00CB4E00" w:rsidRPr="000042B0" w:rsidRDefault="00CB4E00" w:rsidP="00502379">
            <w:pPr>
              <w:spacing w:after="0"/>
              <w:jc w:val="center"/>
              <w:rPr>
                <w:szCs w:val="28"/>
              </w:rPr>
            </w:pPr>
            <w:r w:rsidRPr="000042B0">
              <w:rPr>
                <w:szCs w:val="28"/>
              </w:rPr>
              <w:sym w:font="Symbol" w:char="F0FF"/>
            </w:r>
          </w:p>
        </w:tc>
      </w:tr>
      <w:tr w:rsidR="00CB4E00" w:rsidRPr="00EE760E" w:rsidTr="00502379">
        <w:tc>
          <w:tcPr>
            <w:tcW w:w="4395" w:type="dxa"/>
            <w:tcBorders>
              <w:left w:val="single" w:sz="4" w:space="0" w:color="auto"/>
              <w:right w:val="single" w:sz="4" w:space="0" w:color="auto"/>
            </w:tcBorders>
            <w:shd w:val="clear" w:color="auto" w:fill="auto"/>
          </w:tcPr>
          <w:p w:rsidR="00CB4E00" w:rsidRPr="00EE760E" w:rsidRDefault="00CB4E00" w:rsidP="00502379">
            <w:pPr>
              <w:spacing w:after="0"/>
            </w:pPr>
            <w:r>
              <w:t>Atsieta prieiga prie vietinės linijos (ULL</w:t>
            </w:r>
            <w:r>
              <w:rPr>
                <w:rStyle w:val="FootnoteReference"/>
              </w:rPr>
              <w:footnoteReference w:id="12"/>
            </w:r>
            <w:r>
              <w:t>)</w:t>
            </w:r>
          </w:p>
        </w:tc>
        <w:tc>
          <w:tcPr>
            <w:tcW w:w="1417" w:type="dxa"/>
            <w:tcBorders>
              <w:left w:val="single" w:sz="4" w:space="0" w:color="auto"/>
              <w:right w:val="single" w:sz="4" w:space="0" w:color="auto"/>
            </w:tcBorders>
            <w:shd w:val="clear" w:color="auto" w:fill="auto"/>
            <w:vAlign w:val="center"/>
          </w:tcPr>
          <w:p w:rsidR="00CB4E00" w:rsidRPr="000042B0" w:rsidRDefault="00CB4E00" w:rsidP="00502379">
            <w:pPr>
              <w:spacing w:after="0"/>
              <w:jc w:val="center"/>
            </w:pPr>
            <w:r w:rsidRPr="000042B0">
              <w:rPr>
                <w:szCs w:val="28"/>
              </w:rPr>
              <w:sym w:font="Symbol" w:char="F0FF"/>
            </w:r>
          </w:p>
        </w:tc>
        <w:tc>
          <w:tcPr>
            <w:tcW w:w="1418" w:type="dxa"/>
            <w:tcBorders>
              <w:left w:val="single" w:sz="4" w:space="0" w:color="auto"/>
              <w:right w:val="single" w:sz="4" w:space="0" w:color="auto"/>
            </w:tcBorders>
            <w:shd w:val="clear" w:color="auto" w:fill="auto"/>
            <w:vAlign w:val="center"/>
          </w:tcPr>
          <w:p w:rsidR="00CB4E00" w:rsidRPr="000042B0" w:rsidRDefault="00CB4E00" w:rsidP="00502379">
            <w:pPr>
              <w:spacing w:after="0"/>
              <w:jc w:val="center"/>
            </w:pPr>
            <w:r w:rsidRPr="000042B0">
              <w:rPr>
                <w:szCs w:val="28"/>
              </w:rPr>
              <w:sym w:font="Symbol" w:char="F0FF"/>
            </w:r>
          </w:p>
        </w:tc>
        <w:tc>
          <w:tcPr>
            <w:tcW w:w="1417" w:type="dxa"/>
            <w:tcBorders>
              <w:left w:val="single" w:sz="4" w:space="0" w:color="auto"/>
              <w:right w:val="single" w:sz="4" w:space="0" w:color="auto"/>
            </w:tcBorders>
            <w:shd w:val="clear" w:color="auto" w:fill="auto"/>
            <w:vAlign w:val="center"/>
          </w:tcPr>
          <w:p w:rsidR="00CB4E00" w:rsidRPr="000042B0" w:rsidRDefault="00CB4E00" w:rsidP="00502379">
            <w:pPr>
              <w:spacing w:after="0"/>
              <w:jc w:val="center"/>
            </w:pPr>
            <w:r w:rsidRPr="000042B0">
              <w:rPr>
                <w:szCs w:val="28"/>
              </w:rPr>
              <w:sym w:font="Symbol" w:char="F0FF"/>
            </w:r>
          </w:p>
        </w:tc>
        <w:tc>
          <w:tcPr>
            <w:tcW w:w="1418" w:type="dxa"/>
            <w:tcBorders>
              <w:left w:val="single" w:sz="4" w:space="0" w:color="auto"/>
              <w:right w:val="single" w:sz="4" w:space="0" w:color="auto"/>
            </w:tcBorders>
            <w:shd w:val="clear" w:color="auto" w:fill="auto"/>
            <w:vAlign w:val="center"/>
          </w:tcPr>
          <w:p w:rsidR="00CB4E00" w:rsidRPr="000042B0" w:rsidRDefault="00CB4E00" w:rsidP="00502379">
            <w:pPr>
              <w:spacing w:after="0"/>
              <w:jc w:val="center"/>
            </w:pPr>
            <w:r w:rsidRPr="000042B0">
              <w:rPr>
                <w:szCs w:val="28"/>
              </w:rPr>
              <w:sym w:font="Symbol" w:char="F0FF"/>
            </w:r>
          </w:p>
        </w:tc>
      </w:tr>
      <w:tr w:rsidR="00CB4E00" w:rsidRPr="00EE760E" w:rsidTr="00502379">
        <w:tc>
          <w:tcPr>
            <w:tcW w:w="4395" w:type="dxa"/>
            <w:tcBorders>
              <w:left w:val="single" w:sz="4" w:space="0" w:color="auto"/>
              <w:right w:val="single" w:sz="4" w:space="0" w:color="auto"/>
            </w:tcBorders>
            <w:shd w:val="clear" w:color="auto" w:fill="auto"/>
          </w:tcPr>
          <w:p w:rsidR="00CB4E00" w:rsidRPr="00EE760E" w:rsidRDefault="00CB4E00" w:rsidP="00502379">
            <w:pPr>
              <w:spacing w:after="0"/>
            </w:pPr>
            <w:r w:rsidRPr="00EE760E">
              <w:t>Didmeninė plačiajuosčio ryšio prieig</w:t>
            </w:r>
            <w:r>
              <w:t>a (WBA</w:t>
            </w:r>
            <w:r>
              <w:rPr>
                <w:rStyle w:val="FootnoteReference"/>
              </w:rPr>
              <w:footnoteReference w:id="13"/>
            </w:r>
            <w:r>
              <w:t>)</w:t>
            </w:r>
          </w:p>
        </w:tc>
        <w:tc>
          <w:tcPr>
            <w:tcW w:w="1417" w:type="dxa"/>
            <w:tcBorders>
              <w:left w:val="single" w:sz="4" w:space="0" w:color="auto"/>
              <w:right w:val="single" w:sz="4" w:space="0" w:color="auto"/>
            </w:tcBorders>
            <w:shd w:val="clear" w:color="auto" w:fill="auto"/>
            <w:vAlign w:val="center"/>
          </w:tcPr>
          <w:p w:rsidR="00CB4E00" w:rsidRPr="000042B0" w:rsidRDefault="00CB4E00" w:rsidP="00502379">
            <w:pPr>
              <w:spacing w:after="0"/>
              <w:jc w:val="center"/>
            </w:pPr>
            <w:r w:rsidRPr="000042B0">
              <w:rPr>
                <w:szCs w:val="28"/>
              </w:rPr>
              <w:sym w:font="Symbol" w:char="F0FF"/>
            </w:r>
          </w:p>
        </w:tc>
        <w:tc>
          <w:tcPr>
            <w:tcW w:w="1418" w:type="dxa"/>
            <w:tcBorders>
              <w:left w:val="single" w:sz="4" w:space="0" w:color="auto"/>
              <w:right w:val="single" w:sz="4" w:space="0" w:color="auto"/>
            </w:tcBorders>
            <w:shd w:val="clear" w:color="auto" w:fill="auto"/>
            <w:vAlign w:val="center"/>
          </w:tcPr>
          <w:p w:rsidR="00CB4E00" w:rsidRPr="000042B0" w:rsidRDefault="00CB4E00" w:rsidP="00502379">
            <w:pPr>
              <w:spacing w:after="0"/>
              <w:jc w:val="center"/>
            </w:pPr>
            <w:r w:rsidRPr="000042B0">
              <w:rPr>
                <w:szCs w:val="28"/>
              </w:rPr>
              <w:sym w:font="Symbol" w:char="F0FF"/>
            </w:r>
          </w:p>
        </w:tc>
        <w:tc>
          <w:tcPr>
            <w:tcW w:w="1417" w:type="dxa"/>
            <w:tcBorders>
              <w:left w:val="single" w:sz="4" w:space="0" w:color="auto"/>
              <w:right w:val="single" w:sz="4" w:space="0" w:color="auto"/>
            </w:tcBorders>
            <w:shd w:val="clear" w:color="auto" w:fill="auto"/>
            <w:vAlign w:val="center"/>
          </w:tcPr>
          <w:p w:rsidR="00CB4E00" w:rsidRPr="000042B0" w:rsidRDefault="00CB4E00" w:rsidP="00502379">
            <w:pPr>
              <w:spacing w:after="0"/>
              <w:jc w:val="center"/>
            </w:pPr>
            <w:r w:rsidRPr="000042B0">
              <w:rPr>
                <w:szCs w:val="28"/>
              </w:rPr>
              <w:sym w:font="Symbol" w:char="F0FF"/>
            </w:r>
          </w:p>
        </w:tc>
        <w:tc>
          <w:tcPr>
            <w:tcW w:w="1418" w:type="dxa"/>
            <w:tcBorders>
              <w:left w:val="single" w:sz="4" w:space="0" w:color="auto"/>
              <w:right w:val="single" w:sz="4" w:space="0" w:color="auto"/>
            </w:tcBorders>
            <w:shd w:val="clear" w:color="auto" w:fill="auto"/>
            <w:vAlign w:val="center"/>
          </w:tcPr>
          <w:p w:rsidR="00CB4E00" w:rsidRPr="000042B0" w:rsidRDefault="00CB4E00" w:rsidP="00502379">
            <w:pPr>
              <w:spacing w:after="0"/>
              <w:jc w:val="center"/>
            </w:pPr>
            <w:r w:rsidRPr="000042B0">
              <w:rPr>
                <w:szCs w:val="28"/>
              </w:rPr>
              <w:sym w:font="Symbol" w:char="F0FF"/>
            </w:r>
          </w:p>
        </w:tc>
      </w:tr>
    </w:tbl>
    <w:p w:rsidR="00CB4E00" w:rsidRPr="000C2C16" w:rsidRDefault="00CB4E00" w:rsidP="00CB4E00">
      <w:pPr>
        <w:numPr>
          <w:ilvl w:val="0"/>
          <w:numId w:val="17"/>
        </w:numPr>
        <w:tabs>
          <w:tab w:val="clear" w:pos="1080"/>
          <w:tab w:val="num" w:pos="567"/>
        </w:tabs>
        <w:spacing w:before="120"/>
        <w:ind w:left="0" w:firstLine="0"/>
      </w:pPr>
      <w:r w:rsidRPr="00EE760E">
        <w:t>Nurodykite geografinę teritoriją, kurioje šiuo metu teikiate ir kurioje per trumpą laikotarpį</w:t>
      </w:r>
      <w:r w:rsidRPr="000042B0">
        <w:rPr>
          <w:rStyle w:val="FootnoteReference"/>
        </w:rPr>
        <w:footnoteReference w:id="14"/>
      </w:r>
      <w:r w:rsidRPr="000042B0">
        <w:t xml:space="preserve"> galėtumėte pradėti teikti mažmenines viešąsias telefono ryšio paslaugas, teikiamas fiksuotoje vieto</w:t>
      </w:r>
      <w:r w:rsidRPr="003622D9">
        <w:t>je:</w:t>
      </w:r>
    </w:p>
    <w:p w:rsidR="00CB4E00" w:rsidRDefault="00CB4E00" w:rsidP="00CB4E00">
      <w:pPr>
        <w:pStyle w:val="BodyTextIndent2"/>
        <w:numPr>
          <w:ilvl w:val="0"/>
          <w:numId w:val="48"/>
        </w:numPr>
        <w:tabs>
          <w:tab w:val="left" w:pos="567"/>
        </w:tabs>
        <w:ind w:left="0" w:firstLine="0"/>
      </w:pPr>
      <w:r w:rsidRPr="003622D9">
        <w:t>jei šiuo metu teikiate arba per T</w:t>
      </w:r>
      <w:r w:rsidRPr="00790336">
        <w:t>rumpą laikotarpį gal</w:t>
      </w:r>
      <w:r w:rsidRPr="00E8558C">
        <w:t xml:space="preserve">ėtumėte pradėti teikti </w:t>
      </w:r>
      <w:r w:rsidRPr="00BB50BE">
        <w:t xml:space="preserve">mažmenines viešąsias telefono ryšio paslaugas, teikiamas fiksuotoje vietoje, </w:t>
      </w:r>
      <w:r w:rsidRPr="00000D1B">
        <w:rPr>
          <w:u w:val="single"/>
        </w:rPr>
        <w:t>visoje Lietuvos Respublikos teritorijoje</w:t>
      </w:r>
      <w:r w:rsidRPr="00BB50BE">
        <w:t xml:space="preserve">, </w:t>
      </w:r>
      <w:r>
        <w:t xml:space="preserve">pažymėkite </w:t>
      </w:r>
      <w:r w:rsidRPr="00FE1CFC">
        <w:t xml:space="preserve">(žymėjimo pavyzdys: </w:t>
      </w:r>
      <w:r w:rsidRPr="000042B0">
        <w:sym w:font="Wingdings" w:char="F078"/>
      </w:r>
      <w:r w:rsidRPr="000042B0">
        <w:t>)</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1"/>
      </w:tblGrid>
      <w:tr w:rsidR="00CB4E00" w:rsidTr="00502379">
        <w:tc>
          <w:tcPr>
            <w:tcW w:w="10171" w:type="dxa"/>
            <w:shd w:val="clear" w:color="auto" w:fill="auto"/>
          </w:tcPr>
          <w:p w:rsidR="00CB4E00" w:rsidRPr="000C4152" w:rsidRDefault="00CB4E00" w:rsidP="00502379">
            <w:pPr>
              <w:pStyle w:val="BodyTextIndent2"/>
              <w:tabs>
                <w:tab w:val="left" w:pos="567"/>
              </w:tabs>
              <w:spacing w:before="120"/>
              <w:ind w:firstLine="0"/>
              <w:rPr>
                <w:szCs w:val="28"/>
              </w:rPr>
            </w:pPr>
            <w:r>
              <w:t>Visa Lietuvos Respublikos teritorija</w:t>
            </w:r>
            <w:r>
              <w:tab/>
            </w:r>
            <w:r w:rsidRPr="000C4152">
              <w:rPr>
                <w:szCs w:val="28"/>
              </w:rPr>
              <w:sym w:font="Symbol" w:char="F0FF"/>
            </w:r>
          </w:p>
        </w:tc>
      </w:tr>
    </w:tbl>
    <w:p w:rsidR="00CB4E00" w:rsidRPr="000A0D87" w:rsidRDefault="00CB4E00" w:rsidP="007E08EA">
      <w:pPr>
        <w:pStyle w:val="BodyTextIndent2"/>
        <w:tabs>
          <w:tab w:val="left" w:pos="567"/>
        </w:tabs>
        <w:spacing w:before="120"/>
        <w:ind w:firstLine="0"/>
      </w:pPr>
      <w:bookmarkStart w:id="0" w:name="_GoBack"/>
      <w:bookmarkEnd w:id="0"/>
      <w:r>
        <w:t xml:space="preserve">13.2. </w:t>
      </w:r>
      <w:r w:rsidRPr="00F96D67">
        <w:t xml:space="preserve">jei šiuo metu teikiate mažmenines viešąsias telefono ryšio paslaugas, teikiamas fiksuotoje vietoje, </w:t>
      </w:r>
      <w:r w:rsidRPr="00000D1B">
        <w:rPr>
          <w:u w:val="single"/>
        </w:rPr>
        <w:t>ne visoje Lietuvos Respublikos teritorijoje</w:t>
      </w:r>
      <w:r w:rsidRPr="00F96D67">
        <w:t xml:space="preserve"> ir jei per Trumpą laikotarpį negalėtumėte pradėti teikti </w:t>
      </w:r>
      <w:r w:rsidRPr="00F2548E">
        <w:lastRenderedPageBreak/>
        <w:t>mažmeninių viešųjų telefono ryšio paslaugų, teikiamų fiksuotoje vietoje, visoje Lietuvos Respublikos teritorijoje, nurodykite apskritis, miesto, kaimo gyvenamąsias vietoves</w:t>
      </w:r>
      <w:r>
        <w:rPr>
          <w:rStyle w:val="FootnoteReference"/>
        </w:rPr>
        <w:footnoteReference w:id="15"/>
      </w:r>
      <w:r w:rsidRPr="00F2548E">
        <w:t>, kuriose teikiate arba per Trumpą laikotarpį galėtumėte</w:t>
      </w:r>
      <w:r w:rsidRPr="000A0D87">
        <w:t xml:space="preserve"> pradėti teikti </w:t>
      </w:r>
      <w:r w:rsidRPr="00F96D67">
        <w:t>mažmenines viešąsias telefono ryšio paslaugas, teikiamas fiksuotoje vietoje</w:t>
      </w:r>
      <w:r w:rsidRPr="000A0D87">
        <w:t>.</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55"/>
        <w:gridCol w:w="3355"/>
        <w:gridCol w:w="3355"/>
      </w:tblGrid>
      <w:tr w:rsidR="00CB4E00" w:rsidRPr="0048136B" w:rsidTr="00502379">
        <w:trPr>
          <w:cantSplit/>
        </w:trPr>
        <w:tc>
          <w:tcPr>
            <w:tcW w:w="3355" w:type="dxa"/>
            <w:shd w:val="clear" w:color="auto" w:fill="D9D9D9"/>
          </w:tcPr>
          <w:p w:rsidR="00CB4E00" w:rsidRPr="000A0D87" w:rsidRDefault="00CB4E00" w:rsidP="00502379">
            <w:pPr>
              <w:spacing w:after="0"/>
              <w:jc w:val="center"/>
            </w:pPr>
            <w:r w:rsidRPr="000A0D87">
              <w:t>Apskritis</w:t>
            </w:r>
          </w:p>
        </w:tc>
        <w:tc>
          <w:tcPr>
            <w:tcW w:w="3355" w:type="dxa"/>
            <w:shd w:val="clear" w:color="auto" w:fill="D9D9D9"/>
          </w:tcPr>
          <w:p w:rsidR="00CB4E00" w:rsidRPr="00D24562" w:rsidRDefault="00CB4E00" w:rsidP="00502379">
            <w:pPr>
              <w:spacing w:after="0"/>
              <w:jc w:val="center"/>
            </w:pPr>
            <w:r w:rsidRPr="00D24562">
              <w:t>Miesto gyvenamoji vietovė</w:t>
            </w:r>
          </w:p>
        </w:tc>
        <w:tc>
          <w:tcPr>
            <w:tcW w:w="3355" w:type="dxa"/>
            <w:shd w:val="clear" w:color="auto" w:fill="D9D9D9"/>
          </w:tcPr>
          <w:p w:rsidR="00CB4E00" w:rsidRPr="00D24562" w:rsidRDefault="00CB4E00" w:rsidP="00502379">
            <w:pPr>
              <w:spacing w:after="0"/>
              <w:jc w:val="center"/>
            </w:pPr>
            <w:r w:rsidRPr="00D24562">
              <w:t>Kaimo gyvenamoji vietovė</w:t>
            </w:r>
          </w:p>
        </w:tc>
      </w:tr>
      <w:tr w:rsidR="00CB4E00" w:rsidRPr="0048136B" w:rsidTr="00502379">
        <w:tc>
          <w:tcPr>
            <w:tcW w:w="3355" w:type="dxa"/>
          </w:tcPr>
          <w:p w:rsidR="00CB4E00" w:rsidRPr="0048136B" w:rsidRDefault="00CB4E00" w:rsidP="00502379">
            <w:pPr>
              <w:spacing w:after="0"/>
            </w:pPr>
          </w:p>
        </w:tc>
        <w:tc>
          <w:tcPr>
            <w:tcW w:w="3355" w:type="dxa"/>
          </w:tcPr>
          <w:p w:rsidR="00CB4E00" w:rsidRPr="0048136B" w:rsidRDefault="00CB4E00" w:rsidP="00502379">
            <w:pPr>
              <w:spacing w:after="0"/>
            </w:pPr>
          </w:p>
        </w:tc>
        <w:tc>
          <w:tcPr>
            <w:tcW w:w="3355" w:type="dxa"/>
          </w:tcPr>
          <w:p w:rsidR="00CB4E00" w:rsidRPr="0048136B" w:rsidRDefault="00CB4E00" w:rsidP="00502379">
            <w:pPr>
              <w:spacing w:after="0"/>
            </w:pPr>
          </w:p>
        </w:tc>
      </w:tr>
      <w:tr w:rsidR="00CB4E00" w:rsidRPr="0048136B" w:rsidTr="00502379">
        <w:tc>
          <w:tcPr>
            <w:tcW w:w="3355" w:type="dxa"/>
          </w:tcPr>
          <w:p w:rsidR="00CB4E00" w:rsidRPr="0048136B" w:rsidRDefault="00CB4E00" w:rsidP="00502379">
            <w:pPr>
              <w:spacing w:after="0"/>
            </w:pPr>
          </w:p>
        </w:tc>
        <w:tc>
          <w:tcPr>
            <w:tcW w:w="3355" w:type="dxa"/>
          </w:tcPr>
          <w:p w:rsidR="00CB4E00" w:rsidRPr="0048136B" w:rsidRDefault="00CB4E00" w:rsidP="00502379">
            <w:pPr>
              <w:spacing w:after="0"/>
            </w:pPr>
          </w:p>
        </w:tc>
        <w:tc>
          <w:tcPr>
            <w:tcW w:w="3355" w:type="dxa"/>
          </w:tcPr>
          <w:p w:rsidR="00CB4E00" w:rsidRPr="0048136B" w:rsidRDefault="00CB4E00" w:rsidP="00502379">
            <w:pPr>
              <w:spacing w:after="0"/>
            </w:pPr>
          </w:p>
        </w:tc>
      </w:tr>
      <w:tr w:rsidR="00CB4E00" w:rsidRPr="0048136B" w:rsidTr="00502379">
        <w:tc>
          <w:tcPr>
            <w:tcW w:w="3355" w:type="dxa"/>
          </w:tcPr>
          <w:p w:rsidR="00CB4E00" w:rsidRPr="0048136B" w:rsidRDefault="00CB4E00" w:rsidP="00502379">
            <w:pPr>
              <w:spacing w:after="0"/>
            </w:pPr>
          </w:p>
        </w:tc>
        <w:tc>
          <w:tcPr>
            <w:tcW w:w="3355" w:type="dxa"/>
          </w:tcPr>
          <w:p w:rsidR="00CB4E00" w:rsidRPr="0048136B" w:rsidRDefault="00CB4E00" w:rsidP="00502379">
            <w:pPr>
              <w:spacing w:after="0"/>
            </w:pPr>
          </w:p>
        </w:tc>
        <w:tc>
          <w:tcPr>
            <w:tcW w:w="3355" w:type="dxa"/>
          </w:tcPr>
          <w:p w:rsidR="00CB4E00" w:rsidRPr="0048136B" w:rsidRDefault="00CB4E00" w:rsidP="00502379">
            <w:pPr>
              <w:spacing w:after="0"/>
            </w:pPr>
          </w:p>
        </w:tc>
      </w:tr>
      <w:tr w:rsidR="00CB4E00" w:rsidRPr="0048136B" w:rsidTr="00502379">
        <w:tc>
          <w:tcPr>
            <w:tcW w:w="3355" w:type="dxa"/>
          </w:tcPr>
          <w:p w:rsidR="00CB4E00" w:rsidRPr="0048136B" w:rsidRDefault="00CB4E00" w:rsidP="00502379">
            <w:pPr>
              <w:spacing w:after="0"/>
            </w:pPr>
          </w:p>
        </w:tc>
        <w:tc>
          <w:tcPr>
            <w:tcW w:w="3355" w:type="dxa"/>
          </w:tcPr>
          <w:p w:rsidR="00CB4E00" w:rsidRPr="0048136B" w:rsidRDefault="00CB4E00" w:rsidP="00502379">
            <w:pPr>
              <w:spacing w:after="0"/>
            </w:pPr>
          </w:p>
        </w:tc>
        <w:tc>
          <w:tcPr>
            <w:tcW w:w="3355" w:type="dxa"/>
          </w:tcPr>
          <w:p w:rsidR="00CB4E00" w:rsidRPr="0048136B" w:rsidRDefault="00CB4E00" w:rsidP="00502379">
            <w:pPr>
              <w:spacing w:after="0"/>
            </w:pPr>
          </w:p>
        </w:tc>
      </w:tr>
      <w:tr w:rsidR="00CB4E00" w:rsidRPr="0048136B" w:rsidTr="00502379">
        <w:tc>
          <w:tcPr>
            <w:tcW w:w="3355" w:type="dxa"/>
          </w:tcPr>
          <w:p w:rsidR="00CB4E00" w:rsidRPr="0048136B" w:rsidRDefault="00CB4E00" w:rsidP="00502379">
            <w:pPr>
              <w:spacing w:after="0"/>
            </w:pPr>
          </w:p>
        </w:tc>
        <w:tc>
          <w:tcPr>
            <w:tcW w:w="3355" w:type="dxa"/>
          </w:tcPr>
          <w:p w:rsidR="00CB4E00" w:rsidRPr="0048136B" w:rsidRDefault="00CB4E00" w:rsidP="00502379">
            <w:pPr>
              <w:spacing w:after="0"/>
            </w:pPr>
          </w:p>
        </w:tc>
        <w:tc>
          <w:tcPr>
            <w:tcW w:w="3355" w:type="dxa"/>
          </w:tcPr>
          <w:p w:rsidR="00CB4E00" w:rsidRPr="0048136B" w:rsidRDefault="00CB4E00" w:rsidP="00502379">
            <w:pPr>
              <w:spacing w:after="0"/>
            </w:pPr>
          </w:p>
        </w:tc>
      </w:tr>
    </w:tbl>
    <w:p w:rsidR="00CB4E00" w:rsidRPr="00F2548E" w:rsidRDefault="00CB4E00" w:rsidP="00CB4E00">
      <w:pPr>
        <w:numPr>
          <w:ilvl w:val="0"/>
          <w:numId w:val="17"/>
        </w:numPr>
        <w:tabs>
          <w:tab w:val="clear" w:pos="1080"/>
          <w:tab w:val="num" w:pos="567"/>
        </w:tabs>
        <w:spacing w:before="120"/>
        <w:ind w:left="0" w:firstLine="0"/>
      </w:pPr>
      <w:r>
        <w:t>Nurodykite</w:t>
      </w:r>
      <w:r w:rsidRPr="0048136B">
        <w:t xml:space="preserve"> Jums žinom</w:t>
      </w:r>
      <w:r>
        <w:t>u</w:t>
      </w:r>
      <w:r w:rsidRPr="0048136B">
        <w:t xml:space="preserve">s </w:t>
      </w:r>
      <w:r>
        <w:t>potencialių</w:t>
      </w:r>
      <w:r w:rsidRPr="0048136B">
        <w:t xml:space="preserve"> mažmeninių viešųjų telefono ryšio paslaugų, teikiamų fiksuotoje vietoje, teikėjų įėjimo į</w:t>
      </w:r>
      <w:r>
        <w:t xml:space="preserve"> atitinkamas</w:t>
      </w:r>
      <w:r w:rsidRPr="00F2548E">
        <w:t xml:space="preserve"> </w:t>
      </w:r>
      <w:r>
        <w:t>R</w:t>
      </w:r>
      <w:r w:rsidRPr="00F2548E">
        <w:t xml:space="preserve">inkas </w:t>
      </w:r>
      <w:r>
        <w:t>barjerus</w:t>
      </w:r>
      <w:r w:rsidRPr="00F2548E">
        <w:t>.</w:t>
      </w:r>
      <w: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7230"/>
      </w:tblGrid>
      <w:tr w:rsidR="00CB4E00" w:rsidRPr="0048136B" w:rsidTr="00502379">
        <w:tc>
          <w:tcPr>
            <w:tcW w:w="2835" w:type="dxa"/>
            <w:tcBorders>
              <w:top w:val="nil"/>
              <w:left w:val="nil"/>
            </w:tcBorders>
            <w:shd w:val="clear" w:color="auto" w:fill="auto"/>
          </w:tcPr>
          <w:p w:rsidR="00CB4E00" w:rsidRPr="00F2548E" w:rsidRDefault="00CB4E00" w:rsidP="00502379">
            <w:pPr>
              <w:spacing w:after="0"/>
            </w:pPr>
          </w:p>
        </w:tc>
        <w:tc>
          <w:tcPr>
            <w:tcW w:w="7230" w:type="dxa"/>
            <w:shd w:val="clear" w:color="auto" w:fill="D9D9D9"/>
          </w:tcPr>
          <w:p w:rsidR="00CB4E00" w:rsidRPr="00F96D67" w:rsidRDefault="00CB4E00" w:rsidP="00502379">
            <w:pPr>
              <w:spacing w:after="0"/>
              <w:jc w:val="center"/>
            </w:pPr>
            <w:r w:rsidRPr="000A0D87">
              <w:t xml:space="preserve">ĮĖJIMO Į RINKĄ </w:t>
            </w:r>
            <w:r>
              <w:t>BARJERAI</w:t>
            </w:r>
          </w:p>
        </w:tc>
      </w:tr>
      <w:tr w:rsidR="00CB4E00" w:rsidRPr="0048136B" w:rsidTr="00502379">
        <w:tc>
          <w:tcPr>
            <w:tcW w:w="2835" w:type="dxa"/>
            <w:shd w:val="clear" w:color="auto" w:fill="auto"/>
          </w:tcPr>
          <w:p w:rsidR="00CB4E00" w:rsidRDefault="00CB4E00" w:rsidP="00502379">
            <w:pPr>
              <w:spacing w:after="0"/>
            </w:pPr>
            <w:r>
              <w:t xml:space="preserve">Nacionalinių skambučių </w:t>
            </w:r>
          </w:p>
          <w:p w:rsidR="00CB4E00" w:rsidRDefault="00CB4E00" w:rsidP="00502379">
            <w:pPr>
              <w:spacing w:after="0"/>
            </w:pPr>
            <w:r>
              <w:t>Vartotojams rinka</w:t>
            </w:r>
          </w:p>
          <w:p w:rsidR="00CB4E00" w:rsidRPr="000A0D87" w:rsidRDefault="00CB4E00" w:rsidP="00502379">
            <w:pPr>
              <w:spacing w:after="0"/>
            </w:pPr>
          </w:p>
        </w:tc>
        <w:tc>
          <w:tcPr>
            <w:tcW w:w="7230" w:type="dxa"/>
            <w:shd w:val="clear" w:color="auto" w:fill="auto"/>
          </w:tcPr>
          <w:p w:rsidR="00CB4E00" w:rsidRPr="00D24562" w:rsidRDefault="00CB4E00" w:rsidP="00502379">
            <w:pPr>
              <w:spacing w:after="0"/>
            </w:pPr>
          </w:p>
        </w:tc>
      </w:tr>
      <w:tr w:rsidR="00CB4E00" w:rsidRPr="0048136B" w:rsidTr="00502379">
        <w:tc>
          <w:tcPr>
            <w:tcW w:w="2835" w:type="dxa"/>
            <w:shd w:val="clear" w:color="auto" w:fill="auto"/>
          </w:tcPr>
          <w:p w:rsidR="00CB4E00" w:rsidRDefault="00CB4E00" w:rsidP="00502379">
            <w:pPr>
              <w:pStyle w:val="BodyTextIndent2"/>
              <w:spacing w:after="0"/>
              <w:ind w:firstLine="0"/>
            </w:pPr>
            <w:r>
              <w:t xml:space="preserve">Nacionalinių skambučių </w:t>
            </w:r>
          </w:p>
          <w:p w:rsidR="00CB4E00" w:rsidRDefault="00CB4E00" w:rsidP="00502379">
            <w:pPr>
              <w:pStyle w:val="BodyTextIndent2"/>
              <w:spacing w:after="0"/>
              <w:ind w:firstLine="0"/>
            </w:pPr>
            <w:r>
              <w:t xml:space="preserve">Paslaugų gavėjams rinka </w:t>
            </w:r>
          </w:p>
          <w:p w:rsidR="00CB4E00" w:rsidRPr="000042B0" w:rsidRDefault="00CB4E00" w:rsidP="00502379">
            <w:pPr>
              <w:pStyle w:val="BodyTextIndent2"/>
              <w:spacing w:after="0"/>
              <w:ind w:firstLine="0"/>
            </w:pPr>
          </w:p>
        </w:tc>
        <w:tc>
          <w:tcPr>
            <w:tcW w:w="7230" w:type="dxa"/>
            <w:shd w:val="clear" w:color="auto" w:fill="auto"/>
          </w:tcPr>
          <w:p w:rsidR="00CB4E00" w:rsidRPr="000042B0" w:rsidRDefault="00CB4E00" w:rsidP="00502379">
            <w:pPr>
              <w:spacing w:after="0"/>
            </w:pPr>
          </w:p>
        </w:tc>
      </w:tr>
      <w:tr w:rsidR="00CB4E00" w:rsidRPr="0048136B" w:rsidTr="00502379">
        <w:tc>
          <w:tcPr>
            <w:tcW w:w="2835" w:type="dxa"/>
            <w:shd w:val="clear" w:color="auto" w:fill="auto"/>
          </w:tcPr>
          <w:p w:rsidR="00CB4E00" w:rsidRDefault="00CB4E00" w:rsidP="00502379">
            <w:pPr>
              <w:spacing w:after="0"/>
            </w:pPr>
            <w:r>
              <w:t xml:space="preserve">Tarptautinių skambučių </w:t>
            </w:r>
          </w:p>
          <w:p w:rsidR="00CB4E00" w:rsidRPr="000A0D87" w:rsidRDefault="00CB4E00" w:rsidP="00502379">
            <w:pPr>
              <w:spacing w:after="0"/>
            </w:pPr>
            <w:r>
              <w:t>Vartotojams rinka</w:t>
            </w:r>
          </w:p>
          <w:p w:rsidR="00CB4E00" w:rsidRPr="00D24562" w:rsidRDefault="00CB4E00" w:rsidP="00502379">
            <w:pPr>
              <w:spacing w:after="0"/>
            </w:pPr>
          </w:p>
        </w:tc>
        <w:tc>
          <w:tcPr>
            <w:tcW w:w="7230" w:type="dxa"/>
            <w:shd w:val="clear" w:color="auto" w:fill="auto"/>
          </w:tcPr>
          <w:p w:rsidR="00CB4E00" w:rsidRPr="00D24562" w:rsidRDefault="00CB4E00" w:rsidP="00502379">
            <w:pPr>
              <w:spacing w:after="0"/>
            </w:pPr>
          </w:p>
        </w:tc>
      </w:tr>
      <w:tr w:rsidR="00CB4E00" w:rsidRPr="0048136B" w:rsidTr="00502379">
        <w:tc>
          <w:tcPr>
            <w:tcW w:w="2835" w:type="dxa"/>
            <w:shd w:val="clear" w:color="auto" w:fill="auto"/>
          </w:tcPr>
          <w:p w:rsidR="00CB4E00" w:rsidRDefault="00CB4E00" w:rsidP="00502379">
            <w:pPr>
              <w:spacing w:after="0"/>
            </w:pPr>
            <w:r>
              <w:t xml:space="preserve">Tarptautinių skambučių </w:t>
            </w:r>
          </w:p>
          <w:p w:rsidR="00CB4E00" w:rsidRPr="000A0D87" w:rsidRDefault="00CB4E00" w:rsidP="00502379">
            <w:pPr>
              <w:spacing w:after="0"/>
              <w:rPr>
                <w:szCs w:val="17"/>
              </w:rPr>
            </w:pPr>
            <w:r>
              <w:t>Paslaugų gavėjams rinka</w:t>
            </w:r>
          </w:p>
          <w:p w:rsidR="00CB4E00" w:rsidRPr="00D24562" w:rsidRDefault="00CB4E00" w:rsidP="00502379">
            <w:pPr>
              <w:spacing w:after="0"/>
            </w:pPr>
          </w:p>
        </w:tc>
        <w:tc>
          <w:tcPr>
            <w:tcW w:w="7230" w:type="dxa"/>
            <w:shd w:val="clear" w:color="auto" w:fill="auto"/>
          </w:tcPr>
          <w:p w:rsidR="00CB4E00" w:rsidRPr="00D24562" w:rsidRDefault="00CB4E00" w:rsidP="00502379">
            <w:pPr>
              <w:spacing w:after="0"/>
            </w:pPr>
          </w:p>
        </w:tc>
      </w:tr>
    </w:tbl>
    <w:p w:rsidR="00CB4E00" w:rsidRPr="000A0D87" w:rsidRDefault="00CB4E00" w:rsidP="00CB4E00">
      <w:pPr>
        <w:numPr>
          <w:ilvl w:val="0"/>
          <w:numId w:val="17"/>
        </w:numPr>
        <w:tabs>
          <w:tab w:val="clear" w:pos="1080"/>
          <w:tab w:val="num" w:pos="567"/>
        </w:tabs>
        <w:spacing w:before="120"/>
        <w:ind w:left="0" w:firstLine="0"/>
      </w:pPr>
      <w:r w:rsidRPr="0048136B">
        <w:t>Prašome įvard</w:t>
      </w:r>
      <w:r>
        <w:t>y</w:t>
      </w:r>
      <w:r w:rsidRPr="0048136B">
        <w:t>ti problemas</w:t>
      </w:r>
      <w:r w:rsidRPr="000A0D87">
        <w:t>, su kuriomis Jūs susiduriate</w:t>
      </w:r>
      <w:r>
        <w:t xml:space="preserve"> ir (arba) galite susidurti</w:t>
      </w:r>
      <w:r w:rsidRPr="000A0D87">
        <w:t xml:space="preserve"> bei kurios riboja ir (ar</w:t>
      </w:r>
      <w:r>
        <w:t>ba</w:t>
      </w:r>
      <w:r w:rsidRPr="000A0D87">
        <w:t xml:space="preserve">) gali ateityje riboti veiksmingą konkurenciją </w:t>
      </w:r>
      <w:r>
        <w:t>R</w:t>
      </w:r>
      <w:r w:rsidRPr="000A0D87">
        <w:t>inkose.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5"/>
        <w:gridCol w:w="7230"/>
      </w:tblGrid>
      <w:tr w:rsidR="00CB4E00" w:rsidRPr="0048136B" w:rsidTr="00502379">
        <w:tc>
          <w:tcPr>
            <w:tcW w:w="2835" w:type="dxa"/>
            <w:tcBorders>
              <w:top w:val="nil"/>
              <w:left w:val="nil"/>
            </w:tcBorders>
            <w:shd w:val="clear" w:color="auto" w:fill="auto"/>
          </w:tcPr>
          <w:p w:rsidR="00CB4E00" w:rsidRPr="000A0D87" w:rsidRDefault="00CB4E00" w:rsidP="00502379">
            <w:pPr>
              <w:spacing w:after="0"/>
              <w:rPr>
                <w:b/>
              </w:rPr>
            </w:pPr>
          </w:p>
        </w:tc>
        <w:tc>
          <w:tcPr>
            <w:tcW w:w="7230" w:type="dxa"/>
            <w:shd w:val="clear" w:color="auto" w:fill="D9D9D9"/>
          </w:tcPr>
          <w:p w:rsidR="00CB4E00" w:rsidRPr="00D24562" w:rsidRDefault="00CB4E00" w:rsidP="00502379">
            <w:pPr>
              <w:spacing w:after="0"/>
              <w:jc w:val="center"/>
            </w:pPr>
            <w:r w:rsidRPr="00D24562">
              <w:t>KONKURENCIJOS PROBLEMOS</w:t>
            </w:r>
          </w:p>
        </w:tc>
      </w:tr>
      <w:tr w:rsidR="00CB4E00" w:rsidRPr="001E4407" w:rsidTr="00502379">
        <w:tc>
          <w:tcPr>
            <w:tcW w:w="2835" w:type="dxa"/>
            <w:shd w:val="clear" w:color="auto" w:fill="auto"/>
          </w:tcPr>
          <w:p w:rsidR="00CB4E00" w:rsidRDefault="00CB4E00" w:rsidP="00502379">
            <w:pPr>
              <w:spacing w:after="0"/>
            </w:pPr>
            <w:r>
              <w:t xml:space="preserve">Nacionalinių skambučių </w:t>
            </w:r>
          </w:p>
          <w:p w:rsidR="00CB4E00" w:rsidRDefault="00CB4E00" w:rsidP="00502379">
            <w:pPr>
              <w:spacing w:after="0"/>
            </w:pPr>
            <w:r>
              <w:t>Vartotojams rinka</w:t>
            </w:r>
          </w:p>
          <w:p w:rsidR="00CB4E00" w:rsidRPr="000A0D87" w:rsidRDefault="00CB4E00" w:rsidP="00502379">
            <w:pPr>
              <w:spacing w:after="0"/>
            </w:pPr>
          </w:p>
        </w:tc>
        <w:tc>
          <w:tcPr>
            <w:tcW w:w="7230" w:type="dxa"/>
            <w:shd w:val="clear" w:color="auto" w:fill="auto"/>
          </w:tcPr>
          <w:p w:rsidR="00CB4E00" w:rsidRPr="001E4407" w:rsidRDefault="00CB4E00" w:rsidP="00502379">
            <w:pPr>
              <w:spacing w:after="0"/>
            </w:pPr>
          </w:p>
        </w:tc>
      </w:tr>
      <w:tr w:rsidR="00CB4E00" w:rsidRPr="000042B0" w:rsidTr="00502379">
        <w:tc>
          <w:tcPr>
            <w:tcW w:w="2835" w:type="dxa"/>
            <w:shd w:val="clear" w:color="auto" w:fill="auto"/>
          </w:tcPr>
          <w:p w:rsidR="00CB4E00" w:rsidRDefault="00CB4E00" w:rsidP="00502379">
            <w:pPr>
              <w:pStyle w:val="BodyTextIndent2"/>
              <w:spacing w:after="0"/>
              <w:ind w:firstLine="0"/>
            </w:pPr>
            <w:r>
              <w:t xml:space="preserve">Nacionalinių skambučių </w:t>
            </w:r>
          </w:p>
          <w:p w:rsidR="00CB4E00" w:rsidRDefault="00CB4E00" w:rsidP="00502379">
            <w:pPr>
              <w:pStyle w:val="BodyTextIndent2"/>
              <w:spacing w:after="0"/>
              <w:ind w:firstLine="0"/>
            </w:pPr>
            <w:r>
              <w:t xml:space="preserve">Paslaugų gavėjams rinka </w:t>
            </w:r>
          </w:p>
          <w:p w:rsidR="00CB4E00" w:rsidRPr="000042B0" w:rsidRDefault="00CB4E00" w:rsidP="00502379">
            <w:pPr>
              <w:pStyle w:val="BodyTextIndent2"/>
              <w:spacing w:after="0"/>
              <w:ind w:firstLine="0"/>
            </w:pPr>
          </w:p>
        </w:tc>
        <w:tc>
          <w:tcPr>
            <w:tcW w:w="7230" w:type="dxa"/>
            <w:shd w:val="clear" w:color="auto" w:fill="auto"/>
          </w:tcPr>
          <w:p w:rsidR="00CB4E00" w:rsidRPr="000042B0" w:rsidRDefault="00CB4E00" w:rsidP="00502379">
            <w:pPr>
              <w:spacing w:after="0"/>
            </w:pPr>
          </w:p>
        </w:tc>
      </w:tr>
      <w:tr w:rsidR="00CB4E00" w:rsidRPr="001E4407" w:rsidTr="00502379">
        <w:tc>
          <w:tcPr>
            <w:tcW w:w="2835" w:type="dxa"/>
            <w:shd w:val="clear" w:color="auto" w:fill="auto"/>
          </w:tcPr>
          <w:p w:rsidR="00CB4E00" w:rsidRDefault="00CB4E00" w:rsidP="00502379">
            <w:pPr>
              <w:spacing w:after="0"/>
            </w:pPr>
            <w:r>
              <w:t xml:space="preserve">Tarptautinių skambučių </w:t>
            </w:r>
          </w:p>
          <w:p w:rsidR="00CB4E00" w:rsidRPr="000A0D87" w:rsidRDefault="00CB4E00" w:rsidP="00502379">
            <w:pPr>
              <w:spacing w:after="0"/>
            </w:pPr>
            <w:r>
              <w:t>Vartotojams rinka</w:t>
            </w:r>
          </w:p>
          <w:p w:rsidR="00CB4E00" w:rsidRPr="001E4407" w:rsidRDefault="00CB4E00" w:rsidP="00502379">
            <w:pPr>
              <w:spacing w:after="0"/>
            </w:pPr>
          </w:p>
        </w:tc>
        <w:tc>
          <w:tcPr>
            <w:tcW w:w="7230" w:type="dxa"/>
            <w:shd w:val="clear" w:color="auto" w:fill="auto"/>
          </w:tcPr>
          <w:p w:rsidR="00CB4E00" w:rsidRPr="001E4407" w:rsidRDefault="00CB4E00" w:rsidP="00502379">
            <w:pPr>
              <w:spacing w:after="0"/>
            </w:pPr>
          </w:p>
        </w:tc>
      </w:tr>
      <w:tr w:rsidR="00CB4E00" w:rsidRPr="001E4407" w:rsidTr="00502379">
        <w:tc>
          <w:tcPr>
            <w:tcW w:w="2835" w:type="dxa"/>
            <w:shd w:val="clear" w:color="auto" w:fill="auto"/>
          </w:tcPr>
          <w:p w:rsidR="00CB4E00" w:rsidRDefault="00CB4E00" w:rsidP="00502379">
            <w:pPr>
              <w:spacing w:after="0"/>
            </w:pPr>
            <w:r>
              <w:t xml:space="preserve">Tarptautinių skambučių </w:t>
            </w:r>
          </w:p>
          <w:p w:rsidR="00CB4E00" w:rsidRPr="000A0D87" w:rsidRDefault="00CB4E00" w:rsidP="00502379">
            <w:pPr>
              <w:spacing w:after="0"/>
              <w:rPr>
                <w:szCs w:val="17"/>
              </w:rPr>
            </w:pPr>
            <w:r>
              <w:t>Paslaugų gavėjams rinka</w:t>
            </w:r>
          </w:p>
          <w:p w:rsidR="00CB4E00" w:rsidRPr="001E4407" w:rsidRDefault="00CB4E00" w:rsidP="00502379">
            <w:pPr>
              <w:spacing w:after="0"/>
            </w:pPr>
          </w:p>
        </w:tc>
        <w:tc>
          <w:tcPr>
            <w:tcW w:w="7230" w:type="dxa"/>
            <w:shd w:val="clear" w:color="auto" w:fill="auto"/>
          </w:tcPr>
          <w:p w:rsidR="00CB4E00" w:rsidRPr="001E4407" w:rsidRDefault="00CB4E00" w:rsidP="00502379">
            <w:pPr>
              <w:spacing w:after="0"/>
            </w:pPr>
          </w:p>
        </w:tc>
      </w:tr>
    </w:tbl>
    <w:p w:rsidR="00CB4E00" w:rsidRDefault="00CB4E00" w:rsidP="00CB4E00">
      <w:pPr>
        <w:spacing w:before="120"/>
      </w:pPr>
    </w:p>
    <w:p w:rsidR="00CB4E00" w:rsidRDefault="00CB4E00" w:rsidP="00CB4E00">
      <w:pPr>
        <w:numPr>
          <w:ilvl w:val="0"/>
          <w:numId w:val="17"/>
        </w:numPr>
        <w:tabs>
          <w:tab w:val="clear" w:pos="1080"/>
          <w:tab w:val="num" w:pos="567"/>
        </w:tabs>
        <w:spacing w:before="120"/>
        <w:ind w:left="0" w:firstLine="0"/>
      </w:pPr>
      <w:r>
        <w:br w:type="page"/>
      </w:r>
      <w:r w:rsidRPr="000A0D87">
        <w:lastRenderedPageBreak/>
        <w:t>Prašome įvard</w:t>
      </w:r>
      <w:r>
        <w:t>y</w:t>
      </w:r>
      <w:r w:rsidRPr="000A0D87">
        <w:t xml:space="preserve">ti </w:t>
      </w:r>
      <w:r>
        <w:t>motyvus</w:t>
      </w:r>
      <w:r w:rsidRPr="000A0D87">
        <w:t xml:space="preserve">, </w:t>
      </w:r>
      <w:r>
        <w:t xml:space="preserve">Jūsų nuomone, </w:t>
      </w:r>
      <w:r w:rsidRPr="000A0D87">
        <w:t xml:space="preserve">sąlygojančius </w:t>
      </w:r>
      <w:r>
        <w:t>Vartotojų ir Paslaugų gavėjų pasirinkimą pirkti mažmenines viešąsias</w:t>
      </w:r>
      <w:r w:rsidRPr="00A064F4">
        <w:t xml:space="preserve"> telefono ryšio paslaug</w:t>
      </w:r>
      <w:r>
        <w:t>as, teikiamas</w:t>
      </w:r>
      <w:r w:rsidRPr="00A064F4">
        <w:t xml:space="preserve"> fiksuotoje vietoje</w:t>
      </w:r>
      <w:r>
        <w:t xml:space="preserve"> </w:t>
      </w:r>
      <w:r w:rsidRPr="00D24562">
        <w:t>(žymėjimo pavyzdys:</w:t>
      </w:r>
      <w:r>
        <w:t> </w:t>
      </w:r>
      <w:r w:rsidRPr="000042B0">
        <w:sym w:font="Wingdings" w:char="F078"/>
      </w:r>
      <w:r w:rsidRPr="000042B0">
        <w:t>)</w:t>
      </w:r>
      <w: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5"/>
        <w:gridCol w:w="7230"/>
      </w:tblGrid>
      <w:tr w:rsidR="00CB4E00" w:rsidRPr="0048136B" w:rsidTr="00502379">
        <w:tc>
          <w:tcPr>
            <w:tcW w:w="2835" w:type="dxa"/>
            <w:tcBorders>
              <w:top w:val="nil"/>
              <w:left w:val="nil"/>
            </w:tcBorders>
            <w:shd w:val="clear" w:color="auto" w:fill="auto"/>
          </w:tcPr>
          <w:p w:rsidR="00CB4E00" w:rsidRPr="000042B0" w:rsidRDefault="00CB4E00" w:rsidP="00502379">
            <w:pPr>
              <w:spacing w:after="0"/>
              <w:rPr>
                <w:b/>
              </w:rPr>
            </w:pPr>
            <w:r>
              <w:br w:type="page"/>
            </w:r>
            <w:r>
              <w:br w:type="page"/>
            </w:r>
          </w:p>
        </w:tc>
        <w:tc>
          <w:tcPr>
            <w:tcW w:w="7230" w:type="dxa"/>
            <w:shd w:val="clear" w:color="auto" w:fill="D9D9D9"/>
          </w:tcPr>
          <w:p w:rsidR="00CB4E00" w:rsidRPr="000042B0" w:rsidRDefault="00CB4E00" w:rsidP="00502379">
            <w:pPr>
              <w:spacing w:after="0"/>
              <w:jc w:val="center"/>
            </w:pPr>
            <w:r>
              <w:t>MOTYVAI</w:t>
            </w:r>
          </w:p>
        </w:tc>
      </w:tr>
      <w:tr w:rsidR="00CB4E00" w:rsidRPr="0048136B" w:rsidTr="00502379">
        <w:tc>
          <w:tcPr>
            <w:tcW w:w="2835" w:type="dxa"/>
            <w:shd w:val="clear" w:color="auto" w:fill="auto"/>
          </w:tcPr>
          <w:p w:rsidR="00CB4E00" w:rsidRDefault="00CB4E00" w:rsidP="00502379">
            <w:pPr>
              <w:spacing w:after="0"/>
            </w:pPr>
            <w:r>
              <w:t xml:space="preserve">Nacionalinių skambučių </w:t>
            </w:r>
          </w:p>
          <w:p w:rsidR="00CB4E00" w:rsidRDefault="00CB4E00" w:rsidP="00502379">
            <w:pPr>
              <w:spacing w:after="0"/>
            </w:pPr>
            <w:r>
              <w:t>Vartotojams rinka</w:t>
            </w:r>
          </w:p>
          <w:p w:rsidR="00CB4E00" w:rsidRPr="0048136B" w:rsidRDefault="00CB4E00" w:rsidP="00502379">
            <w:pPr>
              <w:spacing w:after="0"/>
            </w:pPr>
          </w:p>
        </w:tc>
        <w:tc>
          <w:tcPr>
            <w:tcW w:w="7230" w:type="dxa"/>
            <w:shd w:val="clear" w:color="auto" w:fill="auto"/>
            <w:vAlign w:val="center"/>
          </w:tcPr>
          <w:p w:rsidR="00CB4E00" w:rsidRDefault="00CB4E00" w:rsidP="00502379">
            <w:pPr>
              <w:spacing w:after="0"/>
              <w:jc w:val="left"/>
              <w:rPr>
                <w:szCs w:val="28"/>
              </w:rPr>
            </w:pPr>
            <w:r w:rsidRPr="000042B0">
              <w:rPr>
                <w:szCs w:val="28"/>
              </w:rPr>
              <w:sym w:font="Symbol" w:char="F0FF"/>
            </w:r>
            <w:r>
              <w:rPr>
                <w:szCs w:val="28"/>
              </w:rPr>
              <w:t> Vartojimo įpročiai (pakomentuokite) __________________________</w:t>
            </w:r>
          </w:p>
          <w:p w:rsidR="00CB4E00" w:rsidRDefault="00CB4E00" w:rsidP="00502379">
            <w:pPr>
              <w:spacing w:after="0"/>
              <w:jc w:val="left"/>
              <w:rPr>
                <w:szCs w:val="28"/>
              </w:rPr>
            </w:pPr>
            <w:r>
              <w:rPr>
                <w:szCs w:val="28"/>
              </w:rPr>
              <w:t>__________________________________________________________</w:t>
            </w:r>
          </w:p>
          <w:p w:rsidR="00CB4E00" w:rsidRDefault="00CB4E00" w:rsidP="00502379">
            <w:pPr>
              <w:spacing w:after="0"/>
              <w:jc w:val="left"/>
              <w:rPr>
                <w:szCs w:val="28"/>
              </w:rPr>
            </w:pPr>
            <w:r>
              <w:rPr>
                <w:szCs w:val="28"/>
              </w:rPr>
              <w:t>__________________________________________________________</w:t>
            </w:r>
          </w:p>
          <w:p w:rsidR="00CB4E00" w:rsidRDefault="00CB4E00" w:rsidP="00502379">
            <w:pPr>
              <w:spacing w:after="0"/>
              <w:rPr>
                <w:szCs w:val="28"/>
              </w:rPr>
            </w:pPr>
            <w:r w:rsidRPr="000042B0">
              <w:rPr>
                <w:szCs w:val="28"/>
              </w:rPr>
              <w:sym w:font="Symbol" w:char="F0FF"/>
            </w:r>
            <w:r>
              <w:rPr>
                <w:szCs w:val="28"/>
              </w:rPr>
              <w:t> Patraukli</w:t>
            </w:r>
            <w:r w:rsidRPr="000042B0">
              <w:rPr>
                <w:szCs w:val="28"/>
              </w:rPr>
              <w:t xml:space="preserve"> </w:t>
            </w:r>
            <w:r>
              <w:rPr>
                <w:szCs w:val="28"/>
              </w:rPr>
              <w:t>Nacionalinių skambučių Vartotojams kaina______________</w:t>
            </w:r>
          </w:p>
          <w:p w:rsidR="00CB4E00" w:rsidRDefault="00CB4E00" w:rsidP="00502379">
            <w:pPr>
              <w:spacing w:after="0"/>
              <w:rPr>
                <w:szCs w:val="28"/>
              </w:rPr>
            </w:pPr>
            <w:r w:rsidRPr="000042B0">
              <w:rPr>
                <w:szCs w:val="28"/>
              </w:rPr>
              <w:sym w:font="Symbol" w:char="F0FF"/>
            </w:r>
            <w:r>
              <w:rPr>
                <w:szCs w:val="28"/>
              </w:rPr>
              <w:t> Patrauklūs</w:t>
            </w:r>
            <w:r w:rsidRPr="000042B0">
              <w:rPr>
                <w:szCs w:val="28"/>
              </w:rPr>
              <w:t xml:space="preserve"> </w:t>
            </w:r>
            <w:r>
              <w:rPr>
                <w:szCs w:val="28"/>
              </w:rPr>
              <w:t>Nacionalinių skambučių Vartotojams rinkodaros sprendimai, pvz., kainų diferencijavimas pagal skambučių kryptį, kita (nurodykite)________________________________________________</w:t>
            </w:r>
          </w:p>
          <w:p w:rsidR="00CB4E00" w:rsidRDefault="00CB4E00" w:rsidP="00502379">
            <w:pPr>
              <w:spacing w:after="0"/>
              <w:rPr>
                <w:szCs w:val="28"/>
              </w:rPr>
            </w:pPr>
            <w:r>
              <w:rPr>
                <w:szCs w:val="28"/>
              </w:rPr>
              <w:t>__________________________________________________________</w:t>
            </w:r>
          </w:p>
          <w:p w:rsidR="00CB4E00" w:rsidRDefault="00CB4E00" w:rsidP="00502379">
            <w:pPr>
              <w:spacing w:after="0"/>
              <w:rPr>
                <w:szCs w:val="28"/>
              </w:rPr>
            </w:pPr>
            <w:r w:rsidRPr="000042B0">
              <w:rPr>
                <w:szCs w:val="28"/>
              </w:rPr>
              <w:sym w:font="Symbol" w:char="F0FF"/>
            </w:r>
            <w:r>
              <w:rPr>
                <w:szCs w:val="28"/>
              </w:rPr>
              <w:t> Patrauklu pirkti Nacionalinių skambučių Vartotojams paslaugą (pvz., per tą pačią prieigą prie vietinės linijos) kartu su kita elektroninių ryšių paslauga, pvz., interneto prieigos paslauga, kita (nurodykite) __________________________________________________________</w:t>
            </w:r>
          </w:p>
          <w:p w:rsidR="00CB4E00" w:rsidRDefault="00CB4E00" w:rsidP="00502379">
            <w:pPr>
              <w:spacing w:after="0"/>
              <w:rPr>
                <w:szCs w:val="28"/>
              </w:rPr>
            </w:pPr>
            <w:r w:rsidRPr="000042B0">
              <w:rPr>
                <w:szCs w:val="28"/>
              </w:rPr>
              <w:sym w:font="Symbol" w:char="F0FF"/>
            </w:r>
            <w:r>
              <w:rPr>
                <w:szCs w:val="28"/>
              </w:rPr>
              <w:t> Būtinybė pirkti Nacionalinių skambučių Vartotojams paslaugas dėl įeinančių skambučių užtikrinimo________________________________</w:t>
            </w:r>
          </w:p>
          <w:p w:rsidR="00CB4E00" w:rsidRDefault="00CB4E00" w:rsidP="00502379">
            <w:pPr>
              <w:spacing w:after="0"/>
            </w:pPr>
            <w:r w:rsidRPr="000042B0">
              <w:rPr>
                <w:szCs w:val="28"/>
              </w:rPr>
              <w:sym w:font="Symbol" w:char="F0FF"/>
            </w:r>
            <w:r>
              <w:rPr>
                <w:szCs w:val="28"/>
              </w:rPr>
              <w:t xml:space="preserve">  </w:t>
            </w:r>
            <w:r>
              <w:t>Rinkų, išskyrus Nacionalinių skambučių Vartotojams rinka, įtaka (nurodykite rinką, pakomentuokite) _____________________________</w:t>
            </w:r>
          </w:p>
          <w:p w:rsidR="00CB4E00" w:rsidRDefault="00CB4E00" w:rsidP="00502379">
            <w:pPr>
              <w:spacing w:after="0"/>
            </w:pPr>
            <w:r>
              <w:t>__________________________________________________________</w:t>
            </w:r>
          </w:p>
          <w:p w:rsidR="00CB4E00" w:rsidRPr="000042B0" w:rsidRDefault="00CB4E00" w:rsidP="00502379">
            <w:pPr>
              <w:spacing w:after="0"/>
              <w:rPr>
                <w:szCs w:val="28"/>
              </w:rPr>
            </w:pPr>
            <w:r>
              <w:t>__________________________________________________________</w:t>
            </w:r>
          </w:p>
          <w:p w:rsidR="00CB4E00" w:rsidRDefault="00CB4E00" w:rsidP="00502379">
            <w:pPr>
              <w:spacing w:after="0"/>
              <w:rPr>
                <w:szCs w:val="28"/>
              </w:rPr>
            </w:pPr>
            <w:r w:rsidRPr="000042B0">
              <w:rPr>
                <w:szCs w:val="28"/>
              </w:rPr>
              <w:sym w:font="Symbol" w:char="F0FF"/>
            </w:r>
            <w:r w:rsidRPr="000042B0">
              <w:rPr>
                <w:szCs w:val="28"/>
              </w:rPr>
              <w:t xml:space="preserve"> Kita (nurody</w:t>
            </w:r>
            <w:r>
              <w:rPr>
                <w:szCs w:val="28"/>
              </w:rPr>
              <w:t>k</w:t>
            </w:r>
            <w:r w:rsidRPr="000042B0">
              <w:rPr>
                <w:szCs w:val="28"/>
              </w:rPr>
              <w:t>i</w:t>
            </w:r>
            <w:r>
              <w:rPr>
                <w:szCs w:val="28"/>
              </w:rPr>
              <w:t>te</w:t>
            </w:r>
            <w:r w:rsidRPr="000042B0">
              <w:rPr>
                <w:szCs w:val="28"/>
              </w:rPr>
              <w:t>)</w:t>
            </w:r>
            <w:r>
              <w:rPr>
                <w:szCs w:val="28"/>
              </w:rPr>
              <w:t xml:space="preserve"> _______</w:t>
            </w:r>
            <w:r w:rsidRPr="000042B0">
              <w:rPr>
                <w:szCs w:val="28"/>
              </w:rPr>
              <w:t>______________________</w:t>
            </w:r>
            <w:r>
              <w:rPr>
                <w:szCs w:val="28"/>
              </w:rPr>
              <w:t>_____________</w:t>
            </w:r>
          </w:p>
          <w:p w:rsidR="00CB4E00" w:rsidRPr="000042B0" w:rsidRDefault="00CB4E00" w:rsidP="00502379">
            <w:pPr>
              <w:spacing w:after="0"/>
              <w:rPr>
                <w:szCs w:val="28"/>
              </w:rPr>
            </w:pPr>
            <w:r>
              <w:rPr>
                <w:szCs w:val="28"/>
              </w:rPr>
              <w:t>__________________________________________________________</w:t>
            </w:r>
          </w:p>
          <w:p w:rsidR="00CB4E00" w:rsidRPr="000042B0" w:rsidRDefault="00CB4E00" w:rsidP="00502379">
            <w:pPr>
              <w:spacing w:after="0"/>
              <w:jc w:val="left"/>
            </w:pPr>
          </w:p>
        </w:tc>
      </w:tr>
      <w:tr w:rsidR="00CB4E00" w:rsidRPr="0048136B" w:rsidTr="00502379">
        <w:tc>
          <w:tcPr>
            <w:tcW w:w="2835" w:type="dxa"/>
            <w:shd w:val="clear" w:color="auto" w:fill="auto"/>
          </w:tcPr>
          <w:p w:rsidR="00CB4E00" w:rsidRDefault="00CB4E00" w:rsidP="00502379">
            <w:pPr>
              <w:pStyle w:val="BodyTextIndent2"/>
              <w:spacing w:after="0"/>
              <w:ind w:firstLine="0"/>
            </w:pPr>
            <w:r>
              <w:t xml:space="preserve">Nacionalinių skambučių </w:t>
            </w:r>
          </w:p>
          <w:p w:rsidR="00CB4E00" w:rsidRDefault="00CB4E00" w:rsidP="00502379">
            <w:pPr>
              <w:pStyle w:val="BodyTextIndent2"/>
              <w:spacing w:after="0"/>
              <w:ind w:firstLine="0"/>
            </w:pPr>
            <w:r>
              <w:t xml:space="preserve">Paslaugų gavėjams rinka </w:t>
            </w:r>
          </w:p>
          <w:p w:rsidR="00CB4E00" w:rsidRPr="000042B0" w:rsidRDefault="00CB4E00" w:rsidP="00502379">
            <w:pPr>
              <w:pStyle w:val="BodyTextIndent2"/>
              <w:spacing w:after="0"/>
              <w:ind w:firstLine="0"/>
            </w:pPr>
          </w:p>
        </w:tc>
        <w:tc>
          <w:tcPr>
            <w:tcW w:w="7230" w:type="dxa"/>
            <w:shd w:val="clear" w:color="auto" w:fill="auto"/>
            <w:vAlign w:val="center"/>
          </w:tcPr>
          <w:p w:rsidR="00CB4E00" w:rsidRDefault="00CB4E00" w:rsidP="00502379">
            <w:pPr>
              <w:spacing w:after="0"/>
              <w:jc w:val="left"/>
              <w:rPr>
                <w:szCs w:val="28"/>
              </w:rPr>
            </w:pPr>
            <w:r w:rsidRPr="000042B0">
              <w:rPr>
                <w:szCs w:val="28"/>
              </w:rPr>
              <w:sym w:font="Symbol" w:char="F0FF"/>
            </w:r>
            <w:r>
              <w:rPr>
                <w:szCs w:val="28"/>
              </w:rPr>
              <w:t> Vartojimo įpročiai (pakomentuokite) __________________________</w:t>
            </w:r>
          </w:p>
          <w:p w:rsidR="00CB4E00" w:rsidRDefault="00CB4E00" w:rsidP="00502379">
            <w:pPr>
              <w:spacing w:after="0"/>
              <w:jc w:val="left"/>
              <w:rPr>
                <w:szCs w:val="28"/>
              </w:rPr>
            </w:pPr>
            <w:r>
              <w:rPr>
                <w:szCs w:val="28"/>
              </w:rPr>
              <w:t>__________________________________________________________</w:t>
            </w:r>
          </w:p>
          <w:p w:rsidR="00CB4E00" w:rsidRDefault="00CB4E00" w:rsidP="00502379">
            <w:pPr>
              <w:spacing w:after="0"/>
              <w:jc w:val="left"/>
              <w:rPr>
                <w:szCs w:val="28"/>
              </w:rPr>
            </w:pPr>
            <w:r>
              <w:rPr>
                <w:szCs w:val="28"/>
              </w:rPr>
              <w:t>__________________________________________________________</w:t>
            </w:r>
          </w:p>
          <w:p w:rsidR="00CB4E00" w:rsidRDefault="00CB4E00" w:rsidP="00502379">
            <w:pPr>
              <w:spacing w:after="0"/>
              <w:rPr>
                <w:szCs w:val="28"/>
              </w:rPr>
            </w:pPr>
            <w:r w:rsidRPr="000042B0">
              <w:rPr>
                <w:szCs w:val="28"/>
              </w:rPr>
              <w:sym w:font="Symbol" w:char="F0FF"/>
            </w:r>
            <w:r>
              <w:rPr>
                <w:szCs w:val="28"/>
              </w:rPr>
              <w:t> Patraukli</w:t>
            </w:r>
            <w:r w:rsidRPr="000042B0">
              <w:rPr>
                <w:szCs w:val="28"/>
              </w:rPr>
              <w:t xml:space="preserve"> </w:t>
            </w:r>
            <w:r>
              <w:rPr>
                <w:szCs w:val="28"/>
              </w:rPr>
              <w:t xml:space="preserve">Nacionalinių skambučių </w:t>
            </w:r>
            <w:r>
              <w:t>Paslaugų gavėjams</w:t>
            </w:r>
            <w:r>
              <w:rPr>
                <w:szCs w:val="28"/>
              </w:rPr>
              <w:t xml:space="preserve"> kaina________</w:t>
            </w:r>
          </w:p>
          <w:p w:rsidR="00CB4E00" w:rsidRDefault="00CB4E00" w:rsidP="00502379">
            <w:pPr>
              <w:spacing w:after="0"/>
              <w:rPr>
                <w:szCs w:val="28"/>
              </w:rPr>
            </w:pPr>
            <w:r w:rsidRPr="000042B0">
              <w:rPr>
                <w:szCs w:val="28"/>
              </w:rPr>
              <w:sym w:font="Symbol" w:char="F0FF"/>
            </w:r>
            <w:r>
              <w:rPr>
                <w:szCs w:val="28"/>
              </w:rPr>
              <w:t> Patrauklūs</w:t>
            </w:r>
            <w:r w:rsidRPr="000042B0">
              <w:rPr>
                <w:szCs w:val="28"/>
              </w:rPr>
              <w:t xml:space="preserve"> </w:t>
            </w:r>
            <w:r>
              <w:rPr>
                <w:szCs w:val="28"/>
              </w:rPr>
              <w:t xml:space="preserve">Nacionalinių skambučių </w:t>
            </w:r>
            <w:r>
              <w:t>Paslaugų gavėjams</w:t>
            </w:r>
            <w:r>
              <w:rPr>
                <w:szCs w:val="28"/>
              </w:rPr>
              <w:t xml:space="preserve"> rinkodaros sprendimai, pvz., kainų diferencijavimas pagal skambučių kryptį, kita (nurodykite)________________________________________________</w:t>
            </w:r>
          </w:p>
          <w:p w:rsidR="00CB4E00" w:rsidRDefault="00CB4E00" w:rsidP="00502379">
            <w:pPr>
              <w:spacing w:after="0"/>
              <w:rPr>
                <w:szCs w:val="28"/>
              </w:rPr>
            </w:pPr>
            <w:r>
              <w:rPr>
                <w:szCs w:val="28"/>
              </w:rPr>
              <w:t>__________________________________________________________</w:t>
            </w:r>
          </w:p>
          <w:p w:rsidR="00CB4E00" w:rsidRDefault="00CB4E00" w:rsidP="00502379">
            <w:pPr>
              <w:spacing w:after="0"/>
              <w:rPr>
                <w:szCs w:val="28"/>
              </w:rPr>
            </w:pPr>
            <w:r w:rsidRPr="000042B0">
              <w:rPr>
                <w:szCs w:val="28"/>
              </w:rPr>
              <w:sym w:font="Symbol" w:char="F0FF"/>
            </w:r>
            <w:r>
              <w:rPr>
                <w:szCs w:val="28"/>
              </w:rPr>
              <w:t xml:space="preserve"> Patrauklu pirkti Nacionalinių skambučių </w:t>
            </w:r>
            <w:r>
              <w:t>Paslaugų gavėjams</w:t>
            </w:r>
            <w:r>
              <w:rPr>
                <w:szCs w:val="28"/>
              </w:rPr>
              <w:t xml:space="preserve"> paslaugą (pvz., per tą pačią prieigą prie vietinės linijos) kartu su kita elektroninių ryšių paslauga, pvz., interneto prieigos paslauga, kita (nurodykite) __________________________________________________________</w:t>
            </w:r>
          </w:p>
          <w:p w:rsidR="00CB4E00" w:rsidRDefault="00CB4E00" w:rsidP="00502379">
            <w:pPr>
              <w:spacing w:after="0"/>
              <w:rPr>
                <w:szCs w:val="28"/>
              </w:rPr>
            </w:pPr>
            <w:r w:rsidRPr="000042B0">
              <w:rPr>
                <w:szCs w:val="28"/>
              </w:rPr>
              <w:sym w:font="Symbol" w:char="F0FF"/>
            </w:r>
            <w:r>
              <w:rPr>
                <w:szCs w:val="28"/>
              </w:rPr>
              <w:t xml:space="preserve"> Būtinybė pirkti Nacionalinių skambučių </w:t>
            </w:r>
            <w:r>
              <w:t>Paslaugų gavėjams</w:t>
            </w:r>
            <w:r>
              <w:rPr>
                <w:szCs w:val="28"/>
              </w:rPr>
              <w:t xml:space="preserve"> paslaugas dėl įeinančių skambučių užtikrinimo_____________________________</w:t>
            </w:r>
          </w:p>
          <w:p w:rsidR="00CB4E00" w:rsidRDefault="00CB4E00" w:rsidP="00502379">
            <w:pPr>
              <w:spacing w:after="0"/>
            </w:pPr>
            <w:r w:rsidRPr="000042B0">
              <w:rPr>
                <w:szCs w:val="28"/>
              </w:rPr>
              <w:sym w:font="Symbol" w:char="F0FF"/>
            </w:r>
            <w:r>
              <w:rPr>
                <w:szCs w:val="28"/>
              </w:rPr>
              <w:t xml:space="preserve">  </w:t>
            </w:r>
            <w:r>
              <w:t>Rinkų, išskyrus Nacionalinių skambučių Paslaugų gavėjams rinka, įtaka (nurodykite rinką, pakomentuokite)_________________________</w:t>
            </w:r>
          </w:p>
          <w:p w:rsidR="00CB4E00" w:rsidRDefault="00CB4E00" w:rsidP="00502379">
            <w:pPr>
              <w:spacing w:after="0"/>
            </w:pPr>
            <w:r>
              <w:t>__________________________________________________________</w:t>
            </w:r>
          </w:p>
          <w:p w:rsidR="00CB4E00" w:rsidRPr="000042B0" w:rsidRDefault="00CB4E00" w:rsidP="00502379">
            <w:pPr>
              <w:spacing w:after="0"/>
              <w:rPr>
                <w:szCs w:val="28"/>
              </w:rPr>
            </w:pPr>
            <w:r>
              <w:t>__________________________________________________________</w:t>
            </w:r>
          </w:p>
          <w:p w:rsidR="00CB4E00" w:rsidRPr="000042B0" w:rsidRDefault="00CB4E00" w:rsidP="00502379">
            <w:pPr>
              <w:spacing w:after="0"/>
              <w:rPr>
                <w:szCs w:val="28"/>
              </w:rPr>
            </w:pPr>
            <w:r w:rsidRPr="000042B0">
              <w:rPr>
                <w:szCs w:val="28"/>
              </w:rPr>
              <w:sym w:font="Symbol" w:char="F0FF"/>
            </w:r>
            <w:r w:rsidRPr="000042B0">
              <w:rPr>
                <w:szCs w:val="28"/>
              </w:rPr>
              <w:t xml:space="preserve"> Kita (nurody</w:t>
            </w:r>
            <w:r>
              <w:rPr>
                <w:szCs w:val="28"/>
              </w:rPr>
              <w:t>kite</w:t>
            </w:r>
            <w:r w:rsidRPr="000042B0">
              <w:rPr>
                <w:szCs w:val="28"/>
              </w:rPr>
              <w:t>):</w:t>
            </w:r>
            <w:r>
              <w:rPr>
                <w:szCs w:val="28"/>
              </w:rPr>
              <w:t>_</w:t>
            </w:r>
            <w:r w:rsidRPr="000042B0">
              <w:rPr>
                <w:szCs w:val="28"/>
              </w:rPr>
              <w:t>_____________________________</w:t>
            </w:r>
            <w:r>
              <w:rPr>
                <w:szCs w:val="28"/>
              </w:rPr>
              <w:t>____________</w:t>
            </w:r>
          </w:p>
          <w:p w:rsidR="00CB4E00" w:rsidRDefault="00CB4E00" w:rsidP="00502379">
            <w:pPr>
              <w:spacing w:after="0"/>
            </w:pPr>
            <w:r>
              <w:t>__________________________________________________________</w:t>
            </w:r>
          </w:p>
          <w:p w:rsidR="00CB4E00" w:rsidRPr="000042B0" w:rsidRDefault="00CB4E00" w:rsidP="00502379">
            <w:pPr>
              <w:spacing w:after="0"/>
            </w:pPr>
          </w:p>
        </w:tc>
      </w:tr>
      <w:tr w:rsidR="00CB4E00" w:rsidRPr="0048136B" w:rsidTr="00502379">
        <w:tc>
          <w:tcPr>
            <w:tcW w:w="2835" w:type="dxa"/>
            <w:shd w:val="clear" w:color="auto" w:fill="auto"/>
          </w:tcPr>
          <w:p w:rsidR="00CB4E00" w:rsidRDefault="00CB4E00" w:rsidP="00502379">
            <w:pPr>
              <w:spacing w:after="0"/>
            </w:pPr>
            <w:r>
              <w:t xml:space="preserve">Tarptautinių skambučių </w:t>
            </w:r>
          </w:p>
          <w:p w:rsidR="00CB4E00" w:rsidRPr="000A0D87" w:rsidRDefault="00CB4E00" w:rsidP="00502379">
            <w:pPr>
              <w:spacing w:after="0"/>
            </w:pPr>
            <w:r>
              <w:t>Vartotojams rinka</w:t>
            </w:r>
          </w:p>
          <w:p w:rsidR="00CB4E00" w:rsidRPr="00D24562" w:rsidRDefault="00CB4E00" w:rsidP="00502379">
            <w:pPr>
              <w:spacing w:after="0"/>
            </w:pPr>
          </w:p>
        </w:tc>
        <w:tc>
          <w:tcPr>
            <w:tcW w:w="7230" w:type="dxa"/>
            <w:shd w:val="clear" w:color="auto" w:fill="auto"/>
            <w:vAlign w:val="center"/>
          </w:tcPr>
          <w:p w:rsidR="00CB4E00" w:rsidRDefault="00CB4E00" w:rsidP="00502379">
            <w:pPr>
              <w:spacing w:after="0"/>
              <w:jc w:val="left"/>
              <w:rPr>
                <w:szCs w:val="28"/>
              </w:rPr>
            </w:pPr>
            <w:r w:rsidRPr="000042B0">
              <w:rPr>
                <w:szCs w:val="28"/>
              </w:rPr>
              <w:sym w:font="Symbol" w:char="F0FF"/>
            </w:r>
            <w:r>
              <w:rPr>
                <w:szCs w:val="28"/>
              </w:rPr>
              <w:t> Vartojimo įpročiai (pakomentuokite) __________________________</w:t>
            </w:r>
          </w:p>
          <w:p w:rsidR="00CB4E00" w:rsidRDefault="00CB4E00" w:rsidP="00502379">
            <w:pPr>
              <w:spacing w:after="0"/>
              <w:jc w:val="left"/>
              <w:rPr>
                <w:szCs w:val="28"/>
              </w:rPr>
            </w:pPr>
            <w:r>
              <w:rPr>
                <w:szCs w:val="28"/>
              </w:rPr>
              <w:t>__________________________________________________________</w:t>
            </w:r>
          </w:p>
          <w:p w:rsidR="00CB4E00" w:rsidRDefault="00CB4E00" w:rsidP="00502379">
            <w:pPr>
              <w:spacing w:after="0"/>
              <w:jc w:val="left"/>
              <w:rPr>
                <w:szCs w:val="28"/>
              </w:rPr>
            </w:pPr>
            <w:r>
              <w:rPr>
                <w:szCs w:val="28"/>
              </w:rPr>
              <w:t>__________________________________________________________</w:t>
            </w:r>
          </w:p>
          <w:p w:rsidR="00CB4E00" w:rsidRDefault="00CB4E00" w:rsidP="00502379">
            <w:pPr>
              <w:spacing w:after="0"/>
              <w:rPr>
                <w:szCs w:val="28"/>
              </w:rPr>
            </w:pPr>
            <w:r w:rsidRPr="000042B0">
              <w:rPr>
                <w:szCs w:val="28"/>
              </w:rPr>
              <w:sym w:font="Symbol" w:char="F0FF"/>
            </w:r>
            <w:r>
              <w:rPr>
                <w:szCs w:val="28"/>
              </w:rPr>
              <w:t> Patraukli</w:t>
            </w:r>
            <w:r w:rsidRPr="000042B0">
              <w:rPr>
                <w:szCs w:val="28"/>
              </w:rPr>
              <w:t xml:space="preserve"> </w:t>
            </w:r>
            <w:r>
              <w:t>Tarptautinių</w:t>
            </w:r>
            <w:r>
              <w:rPr>
                <w:szCs w:val="28"/>
              </w:rPr>
              <w:t xml:space="preserve"> skambučių Vartotojams kaina______________</w:t>
            </w:r>
          </w:p>
          <w:p w:rsidR="00CB4E00" w:rsidRDefault="00CB4E00" w:rsidP="00502379">
            <w:pPr>
              <w:spacing w:after="0"/>
              <w:rPr>
                <w:szCs w:val="28"/>
              </w:rPr>
            </w:pPr>
            <w:r w:rsidRPr="000042B0">
              <w:rPr>
                <w:szCs w:val="28"/>
              </w:rPr>
              <w:sym w:font="Symbol" w:char="F0FF"/>
            </w:r>
            <w:r>
              <w:rPr>
                <w:szCs w:val="28"/>
              </w:rPr>
              <w:t> Patrauklūs</w:t>
            </w:r>
            <w:r>
              <w:t xml:space="preserve"> Tarptautinių</w:t>
            </w:r>
            <w:r>
              <w:rPr>
                <w:szCs w:val="28"/>
              </w:rPr>
              <w:t xml:space="preserve"> skambučių Vartotojams rinkodaros sprendimai, pvz., kainų diferencijavimas pagal skambučių kryptį, kita </w:t>
            </w:r>
            <w:r>
              <w:rPr>
                <w:szCs w:val="28"/>
              </w:rPr>
              <w:lastRenderedPageBreak/>
              <w:t>(nurodykite)________________________________________________</w:t>
            </w:r>
          </w:p>
          <w:p w:rsidR="00CB4E00" w:rsidRDefault="00CB4E00" w:rsidP="00502379">
            <w:pPr>
              <w:spacing w:after="0"/>
              <w:rPr>
                <w:szCs w:val="28"/>
              </w:rPr>
            </w:pPr>
            <w:r>
              <w:rPr>
                <w:szCs w:val="28"/>
              </w:rPr>
              <w:t>__________________________________________________________</w:t>
            </w:r>
          </w:p>
          <w:p w:rsidR="00CB4E00" w:rsidRDefault="00CB4E00" w:rsidP="00502379">
            <w:pPr>
              <w:spacing w:after="0"/>
              <w:rPr>
                <w:szCs w:val="28"/>
              </w:rPr>
            </w:pPr>
            <w:r w:rsidRPr="000042B0">
              <w:rPr>
                <w:szCs w:val="28"/>
              </w:rPr>
              <w:sym w:font="Symbol" w:char="F0FF"/>
            </w:r>
            <w:r>
              <w:rPr>
                <w:szCs w:val="28"/>
              </w:rPr>
              <w:t xml:space="preserve"> Patrauklu pirkti </w:t>
            </w:r>
            <w:r>
              <w:t>Tarptautinių</w:t>
            </w:r>
            <w:r>
              <w:rPr>
                <w:szCs w:val="28"/>
              </w:rPr>
              <w:t xml:space="preserve"> skambučių Vartotojams paslaugą (pvz., per tą pačią prieigą prie vietinės linijos) kartu su kita elektroninių ryšių paslauga, pvz., interneto prieigos paslauga, kita (nurodykite) __________________________________________________________</w:t>
            </w:r>
          </w:p>
          <w:p w:rsidR="00CB4E00" w:rsidRDefault="00CB4E00" w:rsidP="00502379">
            <w:pPr>
              <w:spacing w:after="0"/>
              <w:rPr>
                <w:szCs w:val="28"/>
              </w:rPr>
            </w:pPr>
            <w:r w:rsidRPr="000042B0">
              <w:rPr>
                <w:szCs w:val="28"/>
              </w:rPr>
              <w:sym w:font="Symbol" w:char="F0FF"/>
            </w:r>
            <w:r>
              <w:rPr>
                <w:szCs w:val="28"/>
              </w:rPr>
              <w:t xml:space="preserve"> Būtinybė pirkti </w:t>
            </w:r>
            <w:r>
              <w:t>Tarptautinių</w:t>
            </w:r>
            <w:r>
              <w:rPr>
                <w:szCs w:val="28"/>
              </w:rPr>
              <w:t xml:space="preserve"> skambučių Vartotojams paslaugas dėl įeinančių skambučių užtikrinimo________________________________</w:t>
            </w:r>
          </w:p>
          <w:p w:rsidR="00CB4E00" w:rsidRDefault="00CB4E00" w:rsidP="00502379">
            <w:pPr>
              <w:spacing w:after="0"/>
            </w:pPr>
            <w:r w:rsidRPr="000042B0">
              <w:rPr>
                <w:szCs w:val="28"/>
              </w:rPr>
              <w:sym w:font="Symbol" w:char="F0FF"/>
            </w:r>
            <w:r>
              <w:rPr>
                <w:szCs w:val="28"/>
              </w:rPr>
              <w:t xml:space="preserve">  </w:t>
            </w:r>
            <w:r>
              <w:t>Rinkų, išskyrus Tarptautinių skambučių Vartotojams rinka, įtaka (nurodykite rinką, pakomentuokite) _____________________________</w:t>
            </w:r>
          </w:p>
          <w:p w:rsidR="00CB4E00" w:rsidRDefault="00CB4E00" w:rsidP="00502379">
            <w:pPr>
              <w:spacing w:after="0"/>
            </w:pPr>
            <w:r>
              <w:t>__________________________________________________________</w:t>
            </w:r>
          </w:p>
          <w:p w:rsidR="00CB4E00" w:rsidRPr="000042B0" w:rsidRDefault="00CB4E00" w:rsidP="00502379">
            <w:pPr>
              <w:spacing w:after="0"/>
              <w:rPr>
                <w:szCs w:val="28"/>
              </w:rPr>
            </w:pPr>
            <w:r>
              <w:t>__________________________________________________________</w:t>
            </w:r>
          </w:p>
          <w:p w:rsidR="00CB4E00" w:rsidRDefault="00CB4E00" w:rsidP="00502379">
            <w:pPr>
              <w:spacing w:after="0"/>
              <w:rPr>
                <w:szCs w:val="28"/>
              </w:rPr>
            </w:pPr>
            <w:r w:rsidRPr="000042B0">
              <w:rPr>
                <w:szCs w:val="28"/>
              </w:rPr>
              <w:sym w:font="Symbol" w:char="F0FF"/>
            </w:r>
            <w:r w:rsidRPr="000042B0">
              <w:rPr>
                <w:szCs w:val="28"/>
              </w:rPr>
              <w:t xml:space="preserve"> Kita (nurody</w:t>
            </w:r>
            <w:r>
              <w:rPr>
                <w:szCs w:val="28"/>
              </w:rPr>
              <w:t>kite</w:t>
            </w:r>
            <w:r w:rsidRPr="000042B0">
              <w:rPr>
                <w:szCs w:val="28"/>
              </w:rPr>
              <w:t>):______________________________</w:t>
            </w:r>
            <w:r>
              <w:rPr>
                <w:szCs w:val="28"/>
              </w:rPr>
              <w:t>____________</w:t>
            </w:r>
          </w:p>
          <w:p w:rsidR="00CB4E00" w:rsidRPr="000042B0" w:rsidRDefault="00CB4E00" w:rsidP="00502379">
            <w:pPr>
              <w:spacing w:after="0"/>
              <w:rPr>
                <w:szCs w:val="28"/>
              </w:rPr>
            </w:pPr>
            <w:r>
              <w:rPr>
                <w:szCs w:val="28"/>
              </w:rPr>
              <w:t>__________________________________________________________</w:t>
            </w:r>
          </w:p>
          <w:p w:rsidR="00CB4E00" w:rsidRPr="000042B0" w:rsidRDefault="00CB4E00" w:rsidP="00502379">
            <w:pPr>
              <w:spacing w:after="0"/>
            </w:pPr>
          </w:p>
        </w:tc>
      </w:tr>
      <w:tr w:rsidR="00CB4E00" w:rsidRPr="0048136B" w:rsidTr="00502379">
        <w:tc>
          <w:tcPr>
            <w:tcW w:w="2835" w:type="dxa"/>
            <w:shd w:val="clear" w:color="auto" w:fill="auto"/>
          </w:tcPr>
          <w:p w:rsidR="00CB4E00" w:rsidRDefault="00CB4E00" w:rsidP="00502379">
            <w:pPr>
              <w:spacing w:after="0"/>
            </w:pPr>
            <w:r>
              <w:lastRenderedPageBreak/>
              <w:t xml:space="preserve">Tarptautinių skambučių </w:t>
            </w:r>
          </w:p>
          <w:p w:rsidR="00CB4E00" w:rsidRPr="000A0D87" w:rsidRDefault="00CB4E00" w:rsidP="00502379">
            <w:pPr>
              <w:spacing w:after="0"/>
              <w:rPr>
                <w:szCs w:val="17"/>
              </w:rPr>
            </w:pPr>
            <w:r>
              <w:t>Paslaugų gavėjams rinka</w:t>
            </w:r>
          </w:p>
          <w:p w:rsidR="00CB4E00" w:rsidRPr="00D24562" w:rsidRDefault="00CB4E00" w:rsidP="00502379">
            <w:pPr>
              <w:spacing w:after="0"/>
            </w:pPr>
          </w:p>
        </w:tc>
        <w:tc>
          <w:tcPr>
            <w:tcW w:w="7230" w:type="dxa"/>
            <w:shd w:val="clear" w:color="auto" w:fill="auto"/>
            <w:vAlign w:val="center"/>
          </w:tcPr>
          <w:p w:rsidR="00CB4E00" w:rsidRDefault="00CB4E00" w:rsidP="00502379">
            <w:pPr>
              <w:spacing w:after="0"/>
              <w:jc w:val="left"/>
              <w:rPr>
                <w:szCs w:val="28"/>
              </w:rPr>
            </w:pPr>
            <w:r w:rsidRPr="000042B0">
              <w:rPr>
                <w:szCs w:val="28"/>
              </w:rPr>
              <w:sym w:font="Symbol" w:char="F0FF"/>
            </w:r>
            <w:r>
              <w:rPr>
                <w:szCs w:val="28"/>
              </w:rPr>
              <w:t> Vartojimo įpročiai (pakomentuokite) __________________________</w:t>
            </w:r>
          </w:p>
          <w:p w:rsidR="00CB4E00" w:rsidRDefault="00CB4E00" w:rsidP="00502379">
            <w:pPr>
              <w:spacing w:after="0"/>
              <w:jc w:val="left"/>
              <w:rPr>
                <w:szCs w:val="28"/>
              </w:rPr>
            </w:pPr>
            <w:r>
              <w:rPr>
                <w:szCs w:val="28"/>
              </w:rPr>
              <w:t>__________________________________________________________</w:t>
            </w:r>
          </w:p>
          <w:p w:rsidR="00CB4E00" w:rsidRDefault="00CB4E00" w:rsidP="00502379">
            <w:pPr>
              <w:spacing w:after="0"/>
              <w:jc w:val="left"/>
              <w:rPr>
                <w:szCs w:val="28"/>
              </w:rPr>
            </w:pPr>
            <w:r>
              <w:rPr>
                <w:szCs w:val="28"/>
              </w:rPr>
              <w:t>__________________________________________________________</w:t>
            </w:r>
          </w:p>
          <w:p w:rsidR="00CB4E00" w:rsidRDefault="00CB4E00" w:rsidP="00502379">
            <w:pPr>
              <w:spacing w:after="0"/>
              <w:rPr>
                <w:szCs w:val="28"/>
              </w:rPr>
            </w:pPr>
            <w:r w:rsidRPr="000042B0">
              <w:rPr>
                <w:szCs w:val="28"/>
              </w:rPr>
              <w:sym w:font="Symbol" w:char="F0FF"/>
            </w:r>
            <w:r>
              <w:rPr>
                <w:szCs w:val="28"/>
              </w:rPr>
              <w:t> Patraukli</w:t>
            </w:r>
            <w:r w:rsidRPr="000042B0">
              <w:rPr>
                <w:szCs w:val="28"/>
              </w:rPr>
              <w:t xml:space="preserve"> </w:t>
            </w:r>
            <w:r>
              <w:t xml:space="preserve">Tarptautinių skambučių Paslaugų gavėjams </w:t>
            </w:r>
            <w:r>
              <w:rPr>
                <w:szCs w:val="28"/>
              </w:rPr>
              <w:t>kaina_________</w:t>
            </w:r>
          </w:p>
          <w:p w:rsidR="00CB4E00" w:rsidRDefault="00CB4E00" w:rsidP="00502379">
            <w:pPr>
              <w:spacing w:after="0"/>
              <w:rPr>
                <w:szCs w:val="28"/>
              </w:rPr>
            </w:pPr>
            <w:r w:rsidRPr="000042B0">
              <w:rPr>
                <w:szCs w:val="28"/>
              </w:rPr>
              <w:sym w:font="Symbol" w:char="F0FF"/>
            </w:r>
            <w:r>
              <w:rPr>
                <w:szCs w:val="28"/>
              </w:rPr>
              <w:t> Patrauklūs</w:t>
            </w:r>
            <w:r w:rsidRPr="000042B0">
              <w:rPr>
                <w:szCs w:val="28"/>
              </w:rPr>
              <w:t xml:space="preserve"> </w:t>
            </w:r>
            <w:r>
              <w:t xml:space="preserve">Tarptautinių skambučių Paslaugų gavėjams </w:t>
            </w:r>
            <w:r>
              <w:rPr>
                <w:szCs w:val="28"/>
              </w:rPr>
              <w:t>rinkodaros sprendimai, pvz., kainų diferencijavimas pagal skambučių kryptį, kita (nurodykite)________________________________________________</w:t>
            </w:r>
          </w:p>
          <w:p w:rsidR="00CB4E00" w:rsidRDefault="00CB4E00" w:rsidP="00502379">
            <w:pPr>
              <w:spacing w:after="0"/>
              <w:rPr>
                <w:szCs w:val="28"/>
              </w:rPr>
            </w:pPr>
            <w:r>
              <w:rPr>
                <w:szCs w:val="28"/>
              </w:rPr>
              <w:t>__________________________________________________________</w:t>
            </w:r>
          </w:p>
          <w:p w:rsidR="00CB4E00" w:rsidRDefault="00CB4E00" w:rsidP="00502379">
            <w:pPr>
              <w:spacing w:after="0"/>
              <w:rPr>
                <w:szCs w:val="28"/>
              </w:rPr>
            </w:pPr>
            <w:r w:rsidRPr="000042B0">
              <w:rPr>
                <w:szCs w:val="28"/>
              </w:rPr>
              <w:sym w:font="Symbol" w:char="F0FF"/>
            </w:r>
            <w:r>
              <w:rPr>
                <w:szCs w:val="28"/>
              </w:rPr>
              <w:t xml:space="preserve"> Patrauklu pirkti </w:t>
            </w:r>
            <w:r>
              <w:t>Tarptautinių skambučių Paslaugų gavėjams</w:t>
            </w:r>
            <w:r>
              <w:rPr>
                <w:szCs w:val="28"/>
              </w:rPr>
              <w:t xml:space="preserve"> paslaugą (pvz., per tą pačią prieigą prie vietinės linijos) kartu su kita elektroninių ryšių paslauga, pvz., interneto prieigos paslauga, kita (nurodykite) __________________________________________________________</w:t>
            </w:r>
          </w:p>
          <w:p w:rsidR="00CB4E00" w:rsidRDefault="00CB4E00" w:rsidP="00502379">
            <w:pPr>
              <w:spacing w:after="0"/>
              <w:rPr>
                <w:szCs w:val="28"/>
              </w:rPr>
            </w:pPr>
            <w:r w:rsidRPr="000042B0">
              <w:rPr>
                <w:szCs w:val="28"/>
              </w:rPr>
              <w:sym w:font="Symbol" w:char="F0FF"/>
            </w:r>
            <w:r>
              <w:rPr>
                <w:szCs w:val="28"/>
              </w:rPr>
              <w:t xml:space="preserve"> Būtinybė pirkti </w:t>
            </w:r>
            <w:r>
              <w:t xml:space="preserve">Tarptautinių skambučių Paslaugų gavėjams </w:t>
            </w:r>
            <w:r>
              <w:rPr>
                <w:szCs w:val="28"/>
              </w:rPr>
              <w:t>paslaugas dėl įeinančių skambučių užtikrinimo_____________________________</w:t>
            </w:r>
          </w:p>
          <w:p w:rsidR="00CB4E00" w:rsidRDefault="00CB4E00" w:rsidP="00502379">
            <w:pPr>
              <w:spacing w:after="0"/>
            </w:pPr>
            <w:r w:rsidRPr="000042B0">
              <w:rPr>
                <w:szCs w:val="28"/>
              </w:rPr>
              <w:sym w:font="Symbol" w:char="F0FF"/>
            </w:r>
            <w:r>
              <w:rPr>
                <w:szCs w:val="28"/>
              </w:rPr>
              <w:t xml:space="preserve">  </w:t>
            </w:r>
            <w:r>
              <w:t>Rinkų, išskyrus Tarptautinių skambučių Paslaugų gavėjams rinka, įtaka (nurodykite rinką, pakomentuokite)_________________________</w:t>
            </w:r>
          </w:p>
          <w:p w:rsidR="00CB4E00" w:rsidRDefault="00CB4E00" w:rsidP="00502379">
            <w:pPr>
              <w:spacing w:after="0"/>
            </w:pPr>
            <w:r>
              <w:t>__________________________________________________________</w:t>
            </w:r>
          </w:p>
          <w:p w:rsidR="00CB4E00" w:rsidRPr="000042B0" w:rsidRDefault="00CB4E00" w:rsidP="00502379">
            <w:pPr>
              <w:spacing w:after="0"/>
              <w:rPr>
                <w:szCs w:val="28"/>
              </w:rPr>
            </w:pPr>
            <w:r>
              <w:t>__________________________________________________________</w:t>
            </w:r>
          </w:p>
          <w:p w:rsidR="00CB4E00" w:rsidRPr="000042B0" w:rsidRDefault="00CB4E00" w:rsidP="00502379">
            <w:pPr>
              <w:spacing w:after="0"/>
              <w:rPr>
                <w:szCs w:val="28"/>
              </w:rPr>
            </w:pPr>
            <w:r w:rsidRPr="000042B0">
              <w:rPr>
                <w:szCs w:val="28"/>
              </w:rPr>
              <w:sym w:font="Symbol" w:char="F0FF"/>
            </w:r>
            <w:r w:rsidRPr="000042B0">
              <w:rPr>
                <w:szCs w:val="28"/>
              </w:rPr>
              <w:t xml:space="preserve"> Kita (nurody</w:t>
            </w:r>
            <w:r>
              <w:rPr>
                <w:szCs w:val="28"/>
              </w:rPr>
              <w:t>kite</w:t>
            </w:r>
            <w:r w:rsidRPr="000042B0">
              <w:rPr>
                <w:szCs w:val="28"/>
              </w:rPr>
              <w:t>):______________________________</w:t>
            </w:r>
            <w:r>
              <w:rPr>
                <w:szCs w:val="28"/>
              </w:rPr>
              <w:t>____________</w:t>
            </w:r>
          </w:p>
          <w:p w:rsidR="00CB4E00" w:rsidRDefault="00CB4E00" w:rsidP="00502379">
            <w:pPr>
              <w:spacing w:after="0"/>
            </w:pPr>
            <w:r>
              <w:t>__________________________________________________________</w:t>
            </w:r>
          </w:p>
          <w:p w:rsidR="00CB4E00" w:rsidRPr="000042B0" w:rsidRDefault="00CB4E00" w:rsidP="00502379">
            <w:pPr>
              <w:spacing w:after="0"/>
            </w:pPr>
          </w:p>
        </w:tc>
      </w:tr>
    </w:tbl>
    <w:p w:rsidR="00CB4E00" w:rsidRDefault="00CB4E00" w:rsidP="00CB4E00">
      <w:pPr>
        <w:numPr>
          <w:ilvl w:val="0"/>
          <w:numId w:val="17"/>
        </w:numPr>
        <w:tabs>
          <w:tab w:val="clear" w:pos="1080"/>
          <w:tab w:val="num" w:pos="567"/>
        </w:tabs>
        <w:spacing w:before="120"/>
        <w:ind w:left="0" w:firstLine="0"/>
      </w:pPr>
      <w:r w:rsidRPr="000A0D87">
        <w:t>Prašome įvard</w:t>
      </w:r>
      <w:r>
        <w:t>y</w:t>
      </w:r>
      <w:r w:rsidRPr="000A0D87">
        <w:t xml:space="preserve">ti </w:t>
      </w:r>
      <w:r>
        <w:t>motyvus</w:t>
      </w:r>
      <w:r w:rsidRPr="000A0D87">
        <w:t xml:space="preserve">, </w:t>
      </w:r>
      <w:r>
        <w:t xml:space="preserve">Jūsų nuomone, </w:t>
      </w:r>
      <w:r w:rsidRPr="000A0D87">
        <w:t xml:space="preserve">sąlygojančius </w:t>
      </w:r>
      <w:r>
        <w:t>Vartotojų ir Paslaugų gavėjų pasirinkimą nepirkti arba atsisakyti Jūsų mažmeninių viešųjų</w:t>
      </w:r>
      <w:r w:rsidRPr="00A064F4">
        <w:t xml:space="preserve"> telefono ryšio paslaug</w:t>
      </w:r>
      <w:r>
        <w:t>ų, teikiamų</w:t>
      </w:r>
      <w:r w:rsidRPr="00A064F4">
        <w:t xml:space="preserve"> fiksuotoje vietoje</w:t>
      </w:r>
      <w:r>
        <w:t xml:space="preserve"> </w:t>
      </w:r>
      <w:r w:rsidRPr="00D24562">
        <w:t xml:space="preserve">(žymėjimo pavyzdys: </w:t>
      </w:r>
      <w:r w:rsidRPr="000042B0">
        <w:sym w:font="Wingdings" w:char="F078"/>
      </w:r>
      <w:r w:rsidRPr="000042B0">
        <w:t>)</w:t>
      </w:r>
      <w: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5"/>
        <w:gridCol w:w="7230"/>
      </w:tblGrid>
      <w:tr w:rsidR="00CB4E00" w:rsidRPr="0048136B" w:rsidTr="00502379">
        <w:tc>
          <w:tcPr>
            <w:tcW w:w="2835" w:type="dxa"/>
            <w:tcBorders>
              <w:top w:val="nil"/>
              <w:left w:val="nil"/>
            </w:tcBorders>
            <w:shd w:val="clear" w:color="auto" w:fill="auto"/>
          </w:tcPr>
          <w:p w:rsidR="00CB4E00" w:rsidRPr="000042B0" w:rsidRDefault="00CB4E00" w:rsidP="00502379">
            <w:pPr>
              <w:spacing w:after="0"/>
              <w:rPr>
                <w:b/>
              </w:rPr>
            </w:pPr>
          </w:p>
        </w:tc>
        <w:tc>
          <w:tcPr>
            <w:tcW w:w="7230" w:type="dxa"/>
            <w:shd w:val="clear" w:color="auto" w:fill="D9D9D9"/>
          </w:tcPr>
          <w:p w:rsidR="00CB4E00" w:rsidRPr="000042B0" w:rsidRDefault="00CB4E00" w:rsidP="00502379">
            <w:pPr>
              <w:spacing w:after="0"/>
              <w:jc w:val="center"/>
            </w:pPr>
            <w:r>
              <w:t>MOTYVAI</w:t>
            </w:r>
          </w:p>
        </w:tc>
      </w:tr>
      <w:tr w:rsidR="00CB4E00" w:rsidRPr="0048136B" w:rsidTr="00502379">
        <w:tc>
          <w:tcPr>
            <w:tcW w:w="2835" w:type="dxa"/>
            <w:shd w:val="clear" w:color="auto" w:fill="auto"/>
          </w:tcPr>
          <w:p w:rsidR="00CB4E00" w:rsidRDefault="00CB4E00" w:rsidP="00502379">
            <w:pPr>
              <w:spacing w:after="0"/>
            </w:pPr>
            <w:r>
              <w:t xml:space="preserve">Nacionalinių skambučių </w:t>
            </w:r>
          </w:p>
          <w:p w:rsidR="00CB4E00" w:rsidRDefault="00CB4E00" w:rsidP="00502379">
            <w:pPr>
              <w:spacing w:after="0"/>
            </w:pPr>
            <w:r>
              <w:t>Vartotojams rinka</w:t>
            </w:r>
          </w:p>
          <w:p w:rsidR="00CB4E00" w:rsidRPr="0048136B" w:rsidRDefault="00CB4E00" w:rsidP="00502379">
            <w:pPr>
              <w:spacing w:after="0"/>
            </w:pPr>
          </w:p>
        </w:tc>
        <w:tc>
          <w:tcPr>
            <w:tcW w:w="7230" w:type="dxa"/>
            <w:shd w:val="clear" w:color="auto" w:fill="auto"/>
            <w:vAlign w:val="center"/>
          </w:tcPr>
          <w:p w:rsidR="00CB4E00" w:rsidRDefault="00CB4E00" w:rsidP="00502379">
            <w:pPr>
              <w:spacing w:after="0"/>
              <w:jc w:val="left"/>
              <w:rPr>
                <w:szCs w:val="28"/>
              </w:rPr>
            </w:pPr>
            <w:r w:rsidRPr="000042B0">
              <w:rPr>
                <w:szCs w:val="28"/>
              </w:rPr>
              <w:sym w:font="Symbol" w:char="F0FF"/>
            </w:r>
            <w:r>
              <w:rPr>
                <w:szCs w:val="28"/>
              </w:rPr>
              <w:t xml:space="preserve"> Pasikeitę </w:t>
            </w:r>
            <w:r w:rsidRPr="00110E0E">
              <w:rPr>
                <w:szCs w:val="28"/>
              </w:rPr>
              <w:t>komunikavimo</w:t>
            </w:r>
            <w:r>
              <w:rPr>
                <w:szCs w:val="28"/>
              </w:rPr>
              <w:t xml:space="preserve"> poreikiai (pakomentuokite)______________</w:t>
            </w:r>
          </w:p>
          <w:p w:rsidR="00CB4E00" w:rsidRDefault="00CB4E00" w:rsidP="00502379">
            <w:pPr>
              <w:spacing w:after="0"/>
              <w:jc w:val="left"/>
              <w:rPr>
                <w:szCs w:val="28"/>
              </w:rPr>
            </w:pPr>
            <w:r>
              <w:rPr>
                <w:szCs w:val="28"/>
              </w:rPr>
              <w:t>__________________________________________________________</w:t>
            </w:r>
          </w:p>
          <w:p w:rsidR="00CB4E00" w:rsidRDefault="00CB4E00" w:rsidP="00502379">
            <w:pPr>
              <w:spacing w:after="0"/>
              <w:jc w:val="left"/>
              <w:rPr>
                <w:szCs w:val="28"/>
              </w:rPr>
            </w:pPr>
            <w:r>
              <w:rPr>
                <w:szCs w:val="28"/>
              </w:rPr>
              <w:t>__________________________________________________________</w:t>
            </w:r>
          </w:p>
          <w:p w:rsidR="00CB4E00" w:rsidRDefault="00CB4E00" w:rsidP="00502379">
            <w:pPr>
              <w:spacing w:after="0"/>
              <w:rPr>
                <w:szCs w:val="28"/>
              </w:rPr>
            </w:pPr>
            <w:r w:rsidRPr="000042B0">
              <w:rPr>
                <w:szCs w:val="28"/>
              </w:rPr>
              <w:sym w:font="Symbol" w:char="F0FF"/>
            </w:r>
            <w:r>
              <w:rPr>
                <w:szCs w:val="28"/>
              </w:rPr>
              <w:t> Nėra būtinybės pirkti Nacionalinių skambučių Vartotojams paslaugų dėl įeinančių skambučių Nacionalinių skambučių Vartotojams užtikrinimo_________________________________________________</w:t>
            </w:r>
          </w:p>
          <w:p w:rsidR="00CB4E00" w:rsidRDefault="00CB4E00" w:rsidP="00502379">
            <w:pPr>
              <w:spacing w:after="0"/>
            </w:pPr>
            <w:r w:rsidRPr="000042B0">
              <w:rPr>
                <w:szCs w:val="28"/>
              </w:rPr>
              <w:sym w:font="Symbol" w:char="F0FF"/>
            </w:r>
            <w:r>
              <w:rPr>
                <w:szCs w:val="28"/>
              </w:rPr>
              <w:t xml:space="preserve"> Spaudimas iš kitų viešųjų fiksuotojo </w:t>
            </w:r>
            <w:r w:rsidRPr="000042B0">
              <w:t>telefono ryšio paslaug</w:t>
            </w:r>
            <w:r>
              <w:t>ų teikėjų pusės (pakomentuokite)_______________________________________</w:t>
            </w:r>
          </w:p>
          <w:p w:rsidR="00CB4E00" w:rsidRDefault="00CB4E00" w:rsidP="00502379">
            <w:pPr>
              <w:spacing w:after="0"/>
            </w:pPr>
            <w:r>
              <w:t>__________________________________________________________</w:t>
            </w:r>
          </w:p>
          <w:p w:rsidR="00CB4E00" w:rsidRPr="000042B0" w:rsidRDefault="00CB4E00" w:rsidP="00502379">
            <w:pPr>
              <w:spacing w:after="0"/>
            </w:pPr>
            <w:r>
              <w:lastRenderedPageBreak/>
              <w:t>__________________________________________________________</w:t>
            </w:r>
          </w:p>
          <w:p w:rsidR="00CB4E00" w:rsidRDefault="00CB4E00" w:rsidP="00502379">
            <w:pPr>
              <w:spacing w:after="0"/>
            </w:pPr>
            <w:r w:rsidRPr="000042B0">
              <w:rPr>
                <w:szCs w:val="28"/>
              </w:rPr>
              <w:sym w:font="Symbol" w:char="F0FF"/>
            </w:r>
            <w:r>
              <w:rPr>
                <w:szCs w:val="28"/>
              </w:rPr>
              <w:t> Spaudimas iš viešųjų j</w:t>
            </w:r>
            <w:r w:rsidRPr="000042B0">
              <w:t>udriojo telefono ryšio paslaug</w:t>
            </w:r>
            <w:r>
              <w:t>ų</w:t>
            </w:r>
            <w:r>
              <w:rPr>
                <w:rStyle w:val="FootnoteReference"/>
              </w:rPr>
              <w:footnoteReference w:id="16"/>
            </w:r>
            <w:r>
              <w:t xml:space="preserve"> teikėjų pusės (pakomentuokite)____________________________________________</w:t>
            </w:r>
          </w:p>
          <w:p w:rsidR="00CB4E00" w:rsidRDefault="00CB4E00" w:rsidP="00502379">
            <w:pPr>
              <w:spacing w:after="0"/>
            </w:pPr>
            <w:r>
              <w:t>__________________________________________________________</w:t>
            </w:r>
          </w:p>
          <w:p w:rsidR="00CB4E00" w:rsidRPr="000042B0" w:rsidRDefault="00CB4E00" w:rsidP="00502379">
            <w:pPr>
              <w:spacing w:after="0"/>
            </w:pPr>
            <w:r>
              <w:t>__________________________________________________________</w:t>
            </w:r>
          </w:p>
          <w:p w:rsidR="00CB4E00" w:rsidRDefault="00CB4E00" w:rsidP="00502379">
            <w:pPr>
              <w:spacing w:after="0"/>
            </w:pPr>
            <w:r w:rsidRPr="000042B0">
              <w:rPr>
                <w:szCs w:val="28"/>
              </w:rPr>
              <w:sym w:font="Symbol" w:char="F0FF"/>
            </w:r>
            <w:r>
              <w:rPr>
                <w:szCs w:val="28"/>
              </w:rPr>
              <w:t xml:space="preserve"> Spaudimas iš </w:t>
            </w:r>
            <w:proofErr w:type="spellStart"/>
            <w:r>
              <w:rPr>
                <w:szCs w:val="28"/>
              </w:rPr>
              <w:t>daugiafunkcių</w:t>
            </w:r>
            <w:proofErr w:type="spellEnd"/>
            <w:r>
              <w:rPr>
                <w:szCs w:val="28"/>
              </w:rPr>
              <w:t xml:space="preserve"> komunikavimui skirtų</w:t>
            </w:r>
            <w:r w:rsidRPr="000042B0">
              <w:rPr>
                <w:szCs w:val="28"/>
              </w:rPr>
              <w:t xml:space="preserve"> paslaug</w:t>
            </w:r>
            <w:r>
              <w:rPr>
                <w:szCs w:val="28"/>
              </w:rPr>
              <w:t xml:space="preserve">ų </w:t>
            </w:r>
            <w:r w:rsidRPr="000042B0">
              <w:rPr>
                <w:szCs w:val="28"/>
              </w:rPr>
              <w:t>(pvz.</w:t>
            </w:r>
            <w:r>
              <w:rPr>
                <w:szCs w:val="28"/>
              </w:rPr>
              <w:t>,</w:t>
            </w:r>
            <w:r w:rsidRPr="000042B0">
              <w:rPr>
                <w:szCs w:val="28"/>
              </w:rPr>
              <w:t xml:space="preserve"> </w:t>
            </w:r>
            <w:proofErr w:type="spellStart"/>
            <w:r>
              <w:rPr>
                <w:szCs w:val="28"/>
              </w:rPr>
              <w:t>S</w:t>
            </w:r>
            <w:r w:rsidRPr="000042B0">
              <w:rPr>
                <w:szCs w:val="28"/>
              </w:rPr>
              <w:t>kype</w:t>
            </w:r>
            <w:proofErr w:type="spellEnd"/>
            <w:r w:rsidRPr="000042B0">
              <w:rPr>
                <w:szCs w:val="28"/>
              </w:rPr>
              <w:t>)</w:t>
            </w:r>
            <w:r>
              <w:rPr>
                <w:szCs w:val="28"/>
              </w:rPr>
              <w:t xml:space="preserve"> teikėjų pusės </w:t>
            </w:r>
            <w:r>
              <w:t>(pakomentuokite)_________________________</w:t>
            </w:r>
          </w:p>
          <w:p w:rsidR="00CB4E00" w:rsidRDefault="00CB4E00" w:rsidP="00502379">
            <w:pPr>
              <w:spacing w:after="0"/>
            </w:pPr>
            <w:r>
              <w:t>__________________________________________________________</w:t>
            </w:r>
          </w:p>
          <w:p w:rsidR="00CB4E00" w:rsidRDefault="00CB4E00" w:rsidP="00502379">
            <w:pPr>
              <w:spacing w:after="0"/>
              <w:rPr>
                <w:szCs w:val="28"/>
              </w:rPr>
            </w:pPr>
            <w:r>
              <w:t>__________________________________________________________</w:t>
            </w:r>
          </w:p>
          <w:p w:rsidR="00CB4E00" w:rsidRDefault="00CB4E00" w:rsidP="00502379">
            <w:pPr>
              <w:spacing w:after="0"/>
            </w:pPr>
            <w:r w:rsidRPr="000042B0">
              <w:rPr>
                <w:szCs w:val="28"/>
              </w:rPr>
              <w:sym w:font="Symbol" w:char="F0FF"/>
            </w:r>
            <w:r>
              <w:rPr>
                <w:szCs w:val="28"/>
              </w:rPr>
              <w:t> </w:t>
            </w:r>
            <w:r>
              <w:t>Rinkų, išskyrus Nacionalinių skambučių Vartotojams rinka, įtaka (nurodykite rinką, pakomentuokite) _____________________________</w:t>
            </w:r>
          </w:p>
          <w:p w:rsidR="00CB4E00" w:rsidRDefault="00CB4E00" w:rsidP="00502379">
            <w:pPr>
              <w:spacing w:after="0"/>
            </w:pPr>
            <w:r>
              <w:t>__________________________________________________________</w:t>
            </w:r>
          </w:p>
          <w:p w:rsidR="00CB4E00" w:rsidRPr="000042B0" w:rsidRDefault="00CB4E00" w:rsidP="00502379">
            <w:pPr>
              <w:spacing w:after="0"/>
              <w:rPr>
                <w:szCs w:val="28"/>
              </w:rPr>
            </w:pPr>
            <w:r>
              <w:t>__________________________________________________________</w:t>
            </w:r>
          </w:p>
          <w:p w:rsidR="00CB4E00" w:rsidRDefault="00CB4E00" w:rsidP="00502379">
            <w:pPr>
              <w:spacing w:after="0"/>
              <w:rPr>
                <w:szCs w:val="28"/>
              </w:rPr>
            </w:pPr>
            <w:r w:rsidRPr="000042B0">
              <w:rPr>
                <w:szCs w:val="28"/>
              </w:rPr>
              <w:sym w:font="Symbol" w:char="F0FF"/>
            </w:r>
            <w:r w:rsidRPr="000042B0">
              <w:rPr>
                <w:szCs w:val="28"/>
              </w:rPr>
              <w:t xml:space="preserve"> Kita (nurody</w:t>
            </w:r>
            <w:r>
              <w:rPr>
                <w:szCs w:val="28"/>
              </w:rPr>
              <w:t>kite</w:t>
            </w:r>
            <w:r w:rsidRPr="000042B0">
              <w:rPr>
                <w:szCs w:val="28"/>
              </w:rPr>
              <w:t>):_____________________________</w:t>
            </w:r>
            <w:r>
              <w:rPr>
                <w:szCs w:val="28"/>
              </w:rPr>
              <w:t>____________</w:t>
            </w:r>
          </w:p>
          <w:p w:rsidR="00CB4E00" w:rsidRDefault="00CB4E00" w:rsidP="00502379">
            <w:pPr>
              <w:spacing w:after="0"/>
              <w:jc w:val="left"/>
            </w:pPr>
            <w:r>
              <w:t>__________________________________________________________</w:t>
            </w:r>
          </w:p>
          <w:p w:rsidR="00CB4E00" w:rsidRPr="000042B0" w:rsidRDefault="00CB4E00" w:rsidP="00502379">
            <w:pPr>
              <w:spacing w:after="0"/>
              <w:jc w:val="left"/>
            </w:pPr>
          </w:p>
        </w:tc>
      </w:tr>
      <w:tr w:rsidR="00CB4E00" w:rsidRPr="0048136B" w:rsidTr="00502379">
        <w:tc>
          <w:tcPr>
            <w:tcW w:w="2835" w:type="dxa"/>
            <w:shd w:val="clear" w:color="auto" w:fill="auto"/>
          </w:tcPr>
          <w:p w:rsidR="00CB4E00" w:rsidRDefault="00CB4E00" w:rsidP="00502379">
            <w:pPr>
              <w:pStyle w:val="BodyTextIndent2"/>
              <w:spacing w:after="0"/>
              <w:ind w:firstLine="0"/>
            </w:pPr>
            <w:r>
              <w:lastRenderedPageBreak/>
              <w:t xml:space="preserve">Nacionalinių skambučių </w:t>
            </w:r>
          </w:p>
          <w:p w:rsidR="00CB4E00" w:rsidRDefault="00CB4E00" w:rsidP="00502379">
            <w:pPr>
              <w:pStyle w:val="BodyTextIndent2"/>
              <w:spacing w:after="0"/>
              <w:ind w:firstLine="0"/>
            </w:pPr>
            <w:r>
              <w:t xml:space="preserve">Paslaugų gavėjams rinka </w:t>
            </w:r>
          </w:p>
          <w:p w:rsidR="00CB4E00" w:rsidRPr="000042B0" w:rsidRDefault="00CB4E00" w:rsidP="00502379">
            <w:pPr>
              <w:pStyle w:val="BodyTextIndent2"/>
              <w:spacing w:after="0"/>
              <w:ind w:firstLine="0"/>
            </w:pPr>
          </w:p>
        </w:tc>
        <w:tc>
          <w:tcPr>
            <w:tcW w:w="7230" w:type="dxa"/>
            <w:shd w:val="clear" w:color="auto" w:fill="auto"/>
            <w:vAlign w:val="center"/>
          </w:tcPr>
          <w:p w:rsidR="00CB4E00" w:rsidRDefault="00CB4E00" w:rsidP="00502379">
            <w:pPr>
              <w:spacing w:after="0"/>
              <w:jc w:val="left"/>
              <w:rPr>
                <w:szCs w:val="28"/>
              </w:rPr>
            </w:pPr>
            <w:r w:rsidRPr="000042B0">
              <w:rPr>
                <w:szCs w:val="28"/>
              </w:rPr>
              <w:sym w:font="Symbol" w:char="F0FF"/>
            </w:r>
            <w:r>
              <w:rPr>
                <w:szCs w:val="28"/>
              </w:rPr>
              <w:t xml:space="preserve"> Pasikeitę </w:t>
            </w:r>
            <w:r w:rsidRPr="00110E0E">
              <w:rPr>
                <w:szCs w:val="28"/>
              </w:rPr>
              <w:t>komunikavimo</w:t>
            </w:r>
            <w:r>
              <w:rPr>
                <w:szCs w:val="28"/>
              </w:rPr>
              <w:t xml:space="preserve"> poreikiai (pakomentuokite) ______________</w:t>
            </w:r>
          </w:p>
          <w:p w:rsidR="00CB4E00" w:rsidRDefault="00CB4E00" w:rsidP="00502379">
            <w:pPr>
              <w:spacing w:after="0"/>
              <w:jc w:val="left"/>
              <w:rPr>
                <w:szCs w:val="28"/>
              </w:rPr>
            </w:pPr>
            <w:r>
              <w:rPr>
                <w:szCs w:val="28"/>
              </w:rPr>
              <w:t>__________________________________________________________</w:t>
            </w:r>
          </w:p>
          <w:p w:rsidR="00CB4E00" w:rsidRDefault="00CB4E00" w:rsidP="00502379">
            <w:pPr>
              <w:spacing w:after="0"/>
              <w:jc w:val="left"/>
              <w:rPr>
                <w:szCs w:val="28"/>
              </w:rPr>
            </w:pPr>
            <w:r>
              <w:rPr>
                <w:szCs w:val="28"/>
              </w:rPr>
              <w:t>__________________________________________________________</w:t>
            </w:r>
          </w:p>
          <w:p w:rsidR="00CB4E00" w:rsidRDefault="00CB4E00" w:rsidP="00502379">
            <w:pPr>
              <w:spacing w:after="0"/>
              <w:rPr>
                <w:szCs w:val="28"/>
              </w:rPr>
            </w:pPr>
            <w:r w:rsidRPr="000042B0">
              <w:rPr>
                <w:szCs w:val="28"/>
              </w:rPr>
              <w:sym w:font="Symbol" w:char="F0FF"/>
            </w:r>
            <w:r>
              <w:rPr>
                <w:szCs w:val="28"/>
              </w:rPr>
              <w:t xml:space="preserve"> Nėra būtinybės pirkti Nacionalinių skambučių </w:t>
            </w:r>
            <w:r>
              <w:t>Paslaugų gavėjams</w:t>
            </w:r>
            <w:r>
              <w:rPr>
                <w:szCs w:val="28"/>
              </w:rPr>
              <w:t xml:space="preserve"> paslaugų dėl įeinančių skambučių Nacionalinių skambučių Vartotojams užtikrinimo_________________________________________________</w:t>
            </w:r>
          </w:p>
          <w:p w:rsidR="00CB4E00" w:rsidRDefault="00CB4E00" w:rsidP="00502379">
            <w:pPr>
              <w:spacing w:after="0"/>
            </w:pPr>
            <w:r w:rsidRPr="000042B0">
              <w:rPr>
                <w:szCs w:val="28"/>
              </w:rPr>
              <w:sym w:font="Symbol" w:char="F0FF"/>
            </w:r>
            <w:r>
              <w:rPr>
                <w:szCs w:val="28"/>
              </w:rPr>
              <w:t xml:space="preserve"> Spaudimas iš kitų viešųjų fiksuotojo </w:t>
            </w:r>
            <w:r w:rsidRPr="000042B0">
              <w:t>telefono ryšio paslaug</w:t>
            </w:r>
            <w:r>
              <w:t>ų teikėjų pusės (pakomentuokite) ______________________________________</w:t>
            </w:r>
          </w:p>
          <w:p w:rsidR="00CB4E00" w:rsidRDefault="00CB4E00" w:rsidP="00502379">
            <w:pPr>
              <w:spacing w:after="0"/>
            </w:pPr>
            <w:r>
              <w:t>__________________________________________________________</w:t>
            </w:r>
          </w:p>
          <w:p w:rsidR="00CB4E00" w:rsidRPr="000042B0" w:rsidRDefault="00CB4E00" w:rsidP="00502379">
            <w:pPr>
              <w:spacing w:after="0"/>
            </w:pPr>
            <w:r>
              <w:t>__________________________________________________________</w:t>
            </w:r>
          </w:p>
          <w:p w:rsidR="00CB4E00" w:rsidRDefault="00CB4E00" w:rsidP="00502379">
            <w:pPr>
              <w:spacing w:after="0"/>
            </w:pPr>
            <w:r w:rsidRPr="000042B0">
              <w:rPr>
                <w:szCs w:val="28"/>
              </w:rPr>
              <w:sym w:font="Symbol" w:char="F0FF"/>
            </w:r>
            <w:r>
              <w:rPr>
                <w:szCs w:val="28"/>
              </w:rPr>
              <w:t> Spaudimas iš viešųjų j</w:t>
            </w:r>
            <w:r w:rsidRPr="000042B0">
              <w:t>udriojo telefono ryšio paslaug</w:t>
            </w:r>
            <w:r>
              <w:t>ų teikėjų pusės (pakomentuokite) ___________________________________________</w:t>
            </w:r>
          </w:p>
          <w:p w:rsidR="00CB4E00" w:rsidRDefault="00CB4E00" w:rsidP="00502379">
            <w:pPr>
              <w:spacing w:after="0"/>
            </w:pPr>
            <w:r>
              <w:t>__________________________________________________________</w:t>
            </w:r>
          </w:p>
          <w:p w:rsidR="00CB4E00" w:rsidRPr="000042B0" w:rsidRDefault="00CB4E00" w:rsidP="00502379">
            <w:pPr>
              <w:spacing w:after="0"/>
            </w:pPr>
            <w:r>
              <w:t>__________________________________________________________</w:t>
            </w:r>
          </w:p>
          <w:p w:rsidR="00CB4E00" w:rsidRDefault="00CB4E00" w:rsidP="00502379">
            <w:pPr>
              <w:spacing w:after="0"/>
            </w:pPr>
            <w:r w:rsidRPr="000042B0">
              <w:rPr>
                <w:szCs w:val="28"/>
              </w:rPr>
              <w:sym w:font="Symbol" w:char="F0FF"/>
            </w:r>
            <w:r>
              <w:rPr>
                <w:szCs w:val="28"/>
              </w:rPr>
              <w:t xml:space="preserve"> Spaudimas iš </w:t>
            </w:r>
            <w:proofErr w:type="spellStart"/>
            <w:r>
              <w:rPr>
                <w:szCs w:val="28"/>
              </w:rPr>
              <w:t>daugiafunkcių</w:t>
            </w:r>
            <w:proofErr w:type="spellEnd"/>
            <w:r>
              <w:rPr>
                <w:szCs w:val="28"/>
              </w:rPr>
              <w:t xml:space="preserve"> komunikavimui skirtų</w:t>
            </w:r>
            <w:r w:rsidRPr="000042B0">
              <w:rPr>
                <w:szCs w:val="28"/>
              </w:rPr>
              <w:t xml:space="preserve"> paslaug</w:t>
            </w:r>
            <w:r>
              <w:rPr>
                <w:szCs w:val="28"/>
              </w:rPr>
              <w:t xml:space="preserve">ų </w:t>
            </w:r>
            <w:r w:rsidRPr="000042B0">
              <w:rPr>
                <w:szCs w:val="28"/>
              </w:rPr>
              <w:t>(pvz.</w:t>
            </w:r>
            <w:r>
              <w:rPr>
                <w:szCs w:val="28"/>
              </w:rPr>
              <w:t>,</w:t>
            </w:r>
            <w:r w:rsidRPr="000042B0">
              <w:rPr>
                <w:szCs w:val="28"/>
              </w:rPr>
              <w:t xml:space="preserve"> </w:t>
            </w:r>
            <w:proofErr w:type="spellStart"/>
            <w:r>
              <w:rPr>
                <w:szCs w:val="28"/>
              </w:rPr>
              <w:t>S</w:t>
            </w:r>
            <w:r w:rsidRPr="000042B0">
              <w:rPr>
                <w:szCs w:val="28"/>
              </w:rPr>
              <w:t>kype</w:t>
            </w:r>
            <w:proofErr w:type="spellEnd"/>
            <w:r w:rsidRPr="000042B0">
              <w:rPr>
                <w:szCs w:val="28"/>
              </w:rPr>
              <w:t>)</w:t>
            </w:r>
            <w:r>
              <w:rPr>
                <w:szCs w:val="28"/>
              </w:rPr>
              <w:t xml:space="preserve"> teikėjų pusės </w:t>
            </w:r>
            <w:r>
              <w:t>(pakomentuokite)_________________________</w:t>
            </w:r>
          </w:p>
          <w:p w:rsidR="00CB4E00" w:rsidRDefault="00CB4E00" w:rsidP="00502379">
            <w:pPr>
              <w:spacing w:after="0"/>
            </w:pPr>
            <w:r>
              <w:t>__________________________________________________________</w:t>
            </w:r>
          </w:p>
          <w:p w:rsidR="00CB4E00" w:rsidRDefault="00CB4E00" w:rsidP="00502379">
            <w:pPr>
              <w:spacing w:after="0"/>
              <w:rPr>
                <w:szCs w:val="28"/>
              </w:rPr>
            </w:pPr>
            <w:r>
              <w:t>__________________________________________________________</w:t>
            </w:r>
          </w:p>
          <w:p w:rsidR="00CB4E00" w:rsidRDefault="00CB4E00" w:rsidP="00502379">
            <w:pPr>
              <w:spacing w:after="0"/>
            </w:pPr>
            <w:r w:rsidRPr="000042B0">
              <w:rPr>
                <w:szCs w:val="28"/>
              </w:rPr>
              <w:sym w:font="Symbol" w:char="F0FF"/>
            </w:r>
            <w:r>
              <w:rPr>
                <w:szCs w:val="28"/>
              </w:rPr>
              <w:t> </w:t>
            </w:r>
            <w:r>
              <w:t>Rinkų, išskyrus Nacionalinių skambučių Paslaugų gavėjams rinka, įtaka (nurodykite rinką, pakomentuokite) _________________________</w:t>
            </w:r>
          </w:p>
          <w:p w:rsidR="00CB4E00" w:rsidRDefault="00CB4E00" w:rsidP="00502379">
            <w:pPr>
              <w:spacing w:after="0"/>
            </w:pPr>
            <w:r>
              <w:t>__________________________________________________________</w:t>
            </w:r>
          </w:p>
          <w:p w:rsidR="00CB4E00" w:rsidRPr="000042B0" w:rsidRDefault="00CB4E00" w:rsidP="00502379">
            <w:pPr>
              <w:spacing w:after="0"/>
              <w:rPr>
                <w:szCs w:val="28"/>
              </w:rPr>
            </w:pPr>
            <w:r>
              <w:t>__________________________________________________________</w:t>
            </w:r>
          </w:p>
          <w:p w:rsidR="00CB4E00" w:rsidRDefault="00CB4E00" w:rsidP="00502379">
            <w:pPr>
              <w:spacing w:after="0"/>
              <w:rPr>
                <w:szCs w:val="28"/>
              </w:rPr>
            </w:pPr>
            <w:r w:rsidRPr="000042B0">
              <w:rPr>
                <w:szCs w:val="28"/>
              </w:rPr>
              <w:sym w:font="Symbol" w:char="F0FF"/>
            </w:r>
            <w:r w:rsidRPr="000042B0">
              <w:rPr>
                <w:szCs w:val="28"/>
              </w:rPr>
              <w:t xml:space="preserve"> Kita (nurody</w:t>
            </w:r>
            <w:r>
              <w:rPr>
                <w:szCs w:val="28"/>
              </w:rPr>
              <w:t>kite</w:t>
            </w:r>
            <w:r w:rsidRPr="000042B0">
              <w:rPr>
                <w:szCs w:val="28"/>
              </w:rPr>
              <w:t>):</w:t>
            </w:r>
            <w:r>
              <w:rPr>
                <w:szCs w:val="28"/>
              </w:rPr>
              <w:t>_</w:t>
            </w:r>
            <w:r w:rsidRPr="000042B0">
              <w:rPr>
                <w:szCs w:val="28"/>
              </w:rPr>
              <w:t>_____________________________</w:t>
            </w:r>
            <w:r>
              <w:rPr>
                <w:szCs w:val="28"/>
              </w:rPr>
              <w:t>____________</w:t>
            </w:r>
          </w:p>
          <w:p w:rsidR="00CB4E00" w:rsidRDefault="00CB4E00" w:rsidP="00502379">
            <w:pPr>
              <w:spacing w:after="0"/>
            </w:pPr>
            <w:r>
              <w:t>__________________________________________________________</w:t>
            </w:r>
          </w:p>
          <w:p w:rsidR="00CB4E00" w:rsidRPr="000042B0" w:rsidRDefault="00CB4E00" w:rsidP="00502379">
            <w:pPr>
              <w:spacing w:after="0"/>
            </w:pPr>
          </w:p>
        </w:tc>
      </w:tr>
      <w:tr w:rsidR="00CB4E00" w:rsidRPr="0048136B" w:rsidTr="00502379">
        <w:tc>
          <w:tcPr>
            <w:tcW w:w="2835" w:type="dxa"/>
            <w:shd w:val="clear" w:color="auto" w:fill="auto"/>
          </w:tcPr>
          <w:p w:rsidR="00CB4E00" w:rsidRDefault="00CB4E00" w:rsidP="00502379">
            <w:pPr>
              <w:spacing w:after="0"/>
            </w:pPr>
            <w:r>
              <w:t xml:space="preserve">Tarptautinių skambučių </w:t>
            </w:r>
          </w:p>
          <w:p w:rsidR="00CB4E00" w:rsidRPr="000A0D87" w:rsidRDefault="00CB4E00" w:rsidP="00502379">
            <w:pPr>
              <w:spacing w:after="0"/>
            </w:pPr>
            <w:r>
              <w:t>Vartotojams rinka</w:t>
            </w:r>
          </w:p>
          <w:p w:rsidR="00CB4E00" w:rsidRPr="00D24562" w:rsidRDefault="00CB4E00" w:rsidP="00502379">
            <w:pPr>
              <w:spacing w:after="0"/>
            </w:pPr>
          </w:p>
        </w:tc>
        <w:tc>
          <w:tcPr>
            <w:tcW w:w="7230" w:type="dxa"/>
            <w:shd w:val="clear" w:color="auto" w:fill="auto"/>
            <w:vAlign w:val="center"/>
          </w:tcPr>
          <w:p w:rsidR="00CB4E00" w:rsidRDefault="00CB4E00" w:rsidP="00502379">
            <w:pPr>
              <w:spacing w:after="0"/>
              <w:jc w:val="left"/>
              <w:rPr>
                <w:szCs w:val="28"/>
              </w:rPr>
            </w:pPr>
            <w:r w:rsidRPr="000042B0">
              <w:rPr>
                <w:szCs w:val="28"/>
              </w:rPr>
              <w:sym w:font="Symbol" w:char="F0FF"/>
            </w:r>
            <w:r>
              <w:rPr>
                <w:szCs w:val="28"/>
              </w:rPr>
              <w:t xml:space="preserve"> Pasikeitę </w:t>
            </w:r>
            <w:r w:rsidRPr="00110E0E">
              <w:rPr>
                <w:szCs w:val="28"/>
              </w:rPr>
              <w:t>komunikavimo</w:t>
            </w:r>
            <w:r>
              <w:rPr>
                <w:szCs w:val="28"/>
              </w:rPr>
              <w:t xml:space="preserve"> poreikiai (pakomentuokite) ______________</w:t>
            </w:r>
          </w:p>
          <w:p w:rsidR="00CB4E00" w:rsidRDefault="00CB4E00" w:rsidP="00502379">
            <w:pPr>
              <w:spacing w:after="0"/>
              <w:jc w:val="left"/>
              <w:rPr>
                <w:szCs w:val="28"/>
              </w:rPr>
            </w:pPr>
            <w:r>
              <w:rPr>
                <w:szCs w:val="28"/>
              </w:rPr>
              <w:t>__________________________________________________________</w:t>
            </w:r>
          </w:p>
          <w:p w:rsidR="00CB4E00" w:rsidRDefault="00CB4E00" w:rsidP="00502379">
            <w:pPr>
              <w:spacing w:after="0"/>
              <w:jc w:val="left"/>
              <w:rPr>
                <w:szCs w:val="28"/>
              </w:rPr>
            </w:pPr>
            <w:r>
              <w:rPr>
                <w:szCs w:val="28"/>
              </w:rPr>
              <w:t>__________________________________________________________</w:t>
            </w:r>
          </w:p>
          <w:p w:rsidR="00CB4E00" w:rsidRDefault="00CB4E00" w:rsidP="00502379">
            <w:pPr>
              <w:spacing w:after="0"/>
              <w:rPr>
                <w:szCs w:val="28"/>
              </w:rPr>
            </w:pPr>
            <w:r w:rsidRPr="000042B0">
              <w:rPr>
                <w:szCs w:val="28"/>
              </w:rPr>
              <w:sym w:font="Symbol" w:char="F0FF"/>
            </w:r>
            <w:r>
              <w:rPr>
                <w:szCs w:val="28"/>
              </w:rPr>
              <w:t xml:space="preserve"> Nėra būtinybės pirkti </w:t>
            </w:r>
            <w:r>
              <w:t>Tarptautinių</w:t>
            </w:r>
            <w:r>
              <w:rPr>
                <w:szCs w:val="28"/>
              </w:rPr>
              <w:t xml:space="preserve"> skambučių Vartotojams paslaugų dėl įeinančių skambučių Nacionalinių skambučių Vartotojams užtikrinimo_________________________________________________</w:t>
            </w:r>
          </w:p>
          <w:p w:rsidR="00CB4E00" w:rsidRDefault="00CB4E00" w:rsidP="00502379">
            <w:pPr>
              <w:spacing w:after="0"/>
            </w:pPr>
            <w:r w:rsidRPr="000042B0">
              <w:rPr>
                <w:szCs w:val="28"/>
              </w:rPr>
              <w:sym w:font="Symbol" w:char="F0FF"/>
            </w:r>
            <w:r>
              <w:rPr>
                <w:szCs w:val="28"/>
              </w:rPr>
              <w:t xml:space="preserve"> Spaudimas iš kitų viešųjų fiksuotojo </w:t>
            </w:r>
            <w:r w:rsidRPr="000042B0">
              <w:t>telefono ryšio paslaug</w:t>
            </w:r>
            <w:r>
              <w:t>ų teikėjų pusės (pakomentuokite) ______________________________________</w:t>
            </w:r>
          </w:p>
          <w:p w:rsidR="00CB4E00" w:rsidRDefault="00CB4E00" w:rsidP="00502379">
            <w:pPr>
              <w:spacing w:after="0"/>
            </w:pPr>
            <w:r>
              <w:t>__________________________________________________________</w:t>
            </w:r>
          </w:p>
          <w:p w:rsidR="00CB4E00" w:rsidRPr="000042B0" w:rsidRDefault="00CB4E00" w:rsidP="00502379">
            <w:pPr>
              <w:spacing w:after="0"/>
            </w:pPr>
            <w:r>
              <w:lastRenderedPageBreak/>
              <w:t>__________________________________________________________</w:t>
            </w:r>
          </w:p>
          <w:p w:rsidR="00CB4E00" w:rsidRDefault="00CB4E00" w:rsidP="00502379">
            <w:pPr>
              <w:spacing w:after="0"/>
            </w:pPr>
            <w:r w:rsidRPr="000042B0">
              <w:rPr>
                <w:szCs w:val="28"/>
              </w:rPr>
              <w:sym w:font="Symbol" w:char="F0FF"/>
            </w:r>
            <w:r>
              <w:rPr>
                <w:szCs w:val="28"/>
              </w:rPr>
              <w:t> Spaudimas iš viešųjų j</w:t>
            </w:r>
            <w:r w:rsidRPr="000042B0">
              <w:t>udriojo telefono ryšio paslaug</w:t>
            </w:r>
            <w:r>
              <w:t>ų teikėjų pusės (pakomentuokite) ___________________________________________</w:t>
            </w:r>
          </w:p>
          <w:p w:rsidR="00CB4E00" w:rsidRDefault="00CB4E00" w:rsidP="00502379">
            <w:pPr>
              <w:spacing w:after="0"/>
            </w:pPr>
            <w:r>
              <w:t>__________________________________________________________</w:t>
            </w:r>
          </w:p>
          <w:p w:rsidR="00CB4E00" w:rsidRPr="000042B0" w:rsidRDefault="00CB4E00" w:rsidP="00502379">
            <w:pPr>
              <w:spacing w:after="0"/>
            </w:pPr>
            <w:r>
              <w:t>__________________________________________________________</w:t>
            </w:r>
          </w:p>
          <w:p w:rsidR="00CB4E00" w:rsidRDefault="00CB4E00" w:rsidP="00502379">
            <w:pPr>
              <w:spacing w:after="0"/>
            </w:pPr>
            <w:r w:rsidRPr="000042B0">
              <w:rPr>
                <w:szCs w:val="28"/>
              </w:rPr>
              <w:sym w:font="Symbol" w:char="F0FF"/>
            </w:r>
            <w:r>
              <w:rPr>
                <w:szCs w:val="28"/>
              </w:rPr>
              <w:t xml:space="preserve"> Spaudimas iš </w:t>
            </w:r>
            <w:proofErr w:type="spellStart"/>
            <w:r>
              <w:rPr>
                <w:szCs w:val="28"/>
              </w:rPr>
              <w:t>daugiafunkcių</w:t>
            </w:r>
            <w:proofErr w:type="spellEnd"/>
            <w:r>
              <w:rPr>
                <w:szCs w:val="28"/>
              </w:rPr>
              <w:t xml:space="preserve"> komunikavimui skirtų</w:t>
            </w:r>
            <w:r w:rsidRPr="000042B0">
              <w:rPr>
                <w:szCs w:val="28"/>
              </w:rPr>
              <w:t xml:space="preserve"> paslaug</w:t>
            </w:r>
            <w:r>
              <w:rPr>
                <w:szCs w:val="28"/>
              </w:rPr>
              <w:t xml:space="preserve">ų </w:t>
            </w:r>
            <w:r w:rsidRPr="000042B0">
              <w:rPr>
                <w:szCs w:val="28"/>
              </w:rPr>
              <w:t>(pvz.</w:t>
            </w:r>
            <w:r>
              <w:rPr>
                <w:szCs w:val="28"/>
              </w:rPr>
              <w:t>,</w:t>
            </w:r>
            <w:r w:rsidRPr="000042B0">
              <w:rPr>
                <w:szCs w:val="28"/>
              </w:rPr>
              <w:t xml:space="preserve"> </w:t>
            </w:r>
            <w:proofErr w:type="spellStart"/>
            <w:r>
              <w:rPr>
                <w:szCs w:val="28"/>
              </w:rPr>
              <w:t>S</w:t>
            </w:r>
            <w:r w:rsidRPr="000042B0">
              <w:rPr>
                <w:szCs w:val="28"/>
              </w:rPr>
              <w:t>kype</w:t>
            </w:r>
            <w:proofErr w:type="spellEnd"/>
            <w:r w:rsidRPr="000042B0">
              <w:rPr>
                <w:szCs w:val="28"/>
              </w:rPr>
              <w:t>)</w:t>
            </w:r>
            <w:r>
              <w:rPr>
                <w:szCs w:val="28"/>
              </w:rPr>
              <w:t xml:space="preserve"> teikėjų pusės </w:t>
            </w:r>
            <w:r>
              <w:t>(pakomentuokite)_________________________</w:t>
            </w:r>
          </w:p>
          <w:p w:rsidR="00CB4E00" w:rsidRDefault="00CB4E00" w:rsidP="00502379">
            <w:pPr>
              <w:spacing w:after="0"/>
            </w:pPr>
            <w:r>
              <w:t>__________________________________________________________</w:t>
            </w:r>
          </w:p>
          <w:p w:rsidR="00CB4E00" w:rsidRDefault="00CB4E00" w:rsidP="00502379">
            <w:pPr>
              <w:spacing w:after="0"/>
              <w:rPr>
                <w:szCs w:val="28"/>
              </w:rPr>
            </w:pPr>
            <w:r>
              <w:t>__________________________________________________________</w:t>
            </w:r>
          </w:p>
          <w:p w:rsidR="00CB4E00" w:rsidRDefault="00CB4E00" w:rsidP="00502379">
            <w:pPr>
              <w:spacing w:after="0"/>
            </w:pPr>
            <w:r w:rsidRPr="000042B0">
              <w:rPr>
                <w:szCs w:val="28"/>
              </w:rPr>
              <w:sym w:font="Symbol" w:char="F0FF"/>
            </w:r>
            <w:r>
              <w:rPr>
                <w:szCs w:val="28"/>
              </w:rPr>
              <w:t> </w:t>
            </w:r>
            <w:r>
              <w:t>Rinkų, išskyrus Tarptautinių skambučių Vartotojams rinka, įtaka (nurodykite rinką, pakomentuokite) _____________________________</w:t>
            </w:r>
          </w:p>
          <w:p w:rsidR="00CB4E00" w:rsidRDefault="00CB4E00" w:rsidP="00502379">
            <w:pPr>
              <w:spacing w:after="0"/>
            </w:pPr>
            <w:r>
              <w:t>__________________________________________________________</w:t>
            </w:r>
          </w:p>
          <w:p w:rsidR="00CB4E00" w:rsidRPr="000042B0" w:rsidRDefault="00CB4E00" w:rsidP="00502379">
            <w:pPr>
              <w:spacing w:after="0"/>
              <w:rPr>
                <w:szCs w:val="28"/>
              </w:rPr>
            </w:pPr>
            <w:r>
              <w:t>__________________________________________________________</w:t>
            </w:r>
          </w:p>
          <w:p w:rsidR="00CB4E00" w:rsidRDefault="00CB4E00" w:rsidP="00502379">
            <w:pPr>
              <w:spacing w:after="0"/>
              <w:rPr>
                <w:szCs w:val="28"/>
              </w:rPr>
            </w:pPr>
            <w:r w:rsidRPr="000042B0">
              <w:rPr>
                <w:szCs w:val="28"/>
              </w:rPr>
              <w:sym w:font="Symbol" w:char="F0FF"/>
            </w:r>
            <w:r w:rsidRPr="000042B0">
              <w:rPr>
                <w:szCs w:val="28"/>
              </w:rPr>
              <w:t xml:space="preserve"> Kita (nurody</w:t>
            </w:r>
            <w:r>
              <w:rPr>
                <w:szCs w:val="28"/>
              </w:rPr>
              <w:t>kite</w:t>
            </w:r>
            <w:r w:rsidRPr="000042B0">
              <w:rPr>
                <w:szCs w:val="28"/>
              </w:rPr>
              <w:t>):</w:t>
            </w:r>
            <w:r>
              <w:rPr>
                <w:szCs w:val="28"/>
              </w:rPr>
              <w:t>_</w:t>
            </w:r>
            <w:r w:rsidRPr="000042B0">
              <w:rPr>
                <w:szCs w:val="28"/>
              </w:rPr>
              <w:t>_____________________________</w:t>
            </w:r>
            <w:r>
              <w:rPr>
                <w:szCs w:val="28"/>
              </w:rPr>
              <w:t>____________</w:t>
            </w:r>
          </w:p>
          <w:p w:rsidR="00CB4E00" w:rsidRDefault="00CB4E00" w:rsidP="00502379">
            <w:pPr>
              <w:spacing w:after="0"/>
            </w:pPr>
            <w:r>
              <w:t>__________________________________________________________</w:t>
            </w:r>
          </w:p>
          <w:p w:rsidR="00CB4E00" w:rsidRPr="000042B0" w:rsidRDefault="00CB4E00" w:rsidP="00502379">
            <w:pPr>
              <w:spacing w:after="0"/>
            </w:pPr>
          </w:p>
        </w:tc>
      </w:tr>
      <w:tr w:rsidR="00CB4E00" w:rsidRPr="0048136B" w:rsidTr="00502379">
        <w:tc>
          <w:tcPr>
            <w:tcW w:w="2835" w:type="dxa"/>
            <w:shd w:val="clear" w:color="auto" w:fill="auto"/>
          </w:tcPr>
          <w:p w:rsidR="00CB4E00" w:rsidRDefault="00CB4E00" w:rsidP="00502379">
            <w:pPr>
              <w:spacing w:after="0"/>
            </w:pPr>
            <w:r>
              <w:lastRenderedPageBreak/>
              <w:t xml:space="preserve">Tarptautinių skambučių </w:t>
            </w:r>
          </w:p>
          <w:p w:rsidR="00CB4E00" w:rsidRPr="000A0D87" w:rsidRDefault="00CB4E00" w:rsidP="00502379">
            <w:pPr>
              <w:spacing w:after="0"/>
              <w:rPr>
                <w:szCs w:val="17"/>
              </w:rPr>
            </w:pPr>
            <w:r>
              <w:t>Paslaugų gavėjams rinka</w:t>
            </w:r>
          </w:p>
          <w:p w:rsidR="00CB4E00" w:rsidRPr="00D24562" w:rsidRDefault="00CB4E00" w:rsidP="00502379">
            <w:pPr>
              <w:spacing w:after="0"/>
            </w:pPr>
          </w:p>
        </w:tc>
        <w:tc>
          <w:tcPr>
            <w:tcW w:w="7230" w:type="dxa"/>
            <w:shd w:val="clear" w:color="auto" w:fill="auto"/>
            <w:vAlign w:val="center"/>
          </w:tcPr>
          <w:p w:rsidR="00CB4E00" w:rsidRDefault="00CB4E00" w:rsidP="00502379">
            <w:pPr>
              <w:spacing w:after="0"/>
              <w:jc w:val="left"/>
              <w:rPr>
                <w:szCs w:val="28"/>
              </w:rPr>
            </w:pPr>
            <w:r w:rsidRPr="000042B0">
              <w:rPr>
                <w:szCs w:val="28"/>
              </w:rPr>
              <w:sym w:font="Symbol" w:char="F0FF"/>
            </w:r>
            <w:r>
              <w:rPr>
                <w:szCs w:val="28"/>
              </w:rPr>
              <w:t xml:space="preserve"> Pasikeitę </w:t>
            </w:r>
            <w:r w:rsidRPr="00110E0E">
              <w:rPr>
                <w:szCs w:val="28"/>
              </w:rPr>
              <w:t>komunikavimo</w:t>
            </w:r>
            <w:r>
              <w:rPr>
                <w:szCs w:val="28"/>
              </w:rPr>
              <w:t xml:space="preserve"> poreikiai (pakomentuokite) ______________</w:t>
            </w:r>
          </w:p>
          <w:p w:rsidR="00CB4E00" w:rsidRDefault="00CB4E00" w:rsidP="00502379">
            <w:pPr>
              <w:spacing w:after="0"/>
              <w:jc w:val="left"/>
              <w:rPr>
                <w:szCs w:val="28"/>
              </w:rPr>
            </w:pPr>
            <w:r>
              <w:rPr>
                <w:szCs w:val="28"/>
              </w:rPr>
              <w:t>__________________________________________________________</w:t>
            </w:r>
          </w:p>
          <w:p w:rsidR="00CB4E00" w:rsidRDefault="00CB4E00" w:rsidP="00502379">
            <w:pPr>
              <w:spacing w:after="0"/>
              <w:jc w:val="left"/>
              <w:rPr>
                <w:szCs w:val="28"/>
              </w:rPr>
            </w:pPr>
            <w:r>
              <w:rPr>
                <w:szCs w:val="28"/>
              </w:rPr>
              <w:t>__________________________________________________________</w:t>
            </w:r>
          </w:p>
          <w:p w:rsidR="00CB4E00" w:rsidRDefault="00CB4E00" w:rsidP="00502379">
            <w:pPr>
              <w:spacing w:after="0"/>
              <w:rPr>
                <w:szCs w:val="28"/>
              </w:rPr>
            </w:pPr>
            <w:r w:rsidRPr="000042B0">
              <w:rPr>
                <w:szCs w:val="28"/>
              </w:rPr>
              <w:sym w:font="Symbol" w:char="F0FF"/>
            </w:r>
            <w:r>
              <w:rPr>
                <w:szCs w:val="28"/>
              </w:rPr>
              <w:t xml:space="preserve"> Nėra būtinybės pirkti </w:t>
            </w:r>
            <w:r>
              <w:t>Tarptautinių</w:t>
            </w:r>
            <w:r>
              <w:rPr>
                <w:szCs w:val="28"/>
              </w:rPr>
              <w:t xml:space="preserve"> skambučių </w:t>
            </w:r>
            <w:r>
              <w:t xml:space="preserve">Paslaugų gavėjams </w:t>
            </w:r>
            <w:r>
              <w:rPr>
                <w:szCs w:val="28"/>
              </w:rPr>
              <w:t xml:space="preserve"> paslaugų dėl įeinančių skambučių Nacionalinių skambučių Vartotojams užtikrinimo_________________________________________________</w:t>
            </w:r>
          </w:p>
          <w:p w:rsidR="00CB4E00" w:rsidRDefault="00CB4E00" w:rsidP="00502379">
            <w:pPr>
              <w:spacing w:after="0"/>
            </w:pPr>
            <w:r w:rsidRPr="000042B0">
              <w:rPr>
                <w:szCs w:val="28"/>
              </w:rPr>
              <w:sym w:font="Symbol" w:char="F0FF"/>
            </w:r>
            <w:r>
              <w:rPr>
                <w:szCs w:val="28"/>
              </w:rPr>
              <w:t xml:space="preserve"> Spaudimas iš kitų viešųjų fiksuotojo </w:t>
            </w:r>
            <w:r w:rsidRPr="000042B0">
              <w:t>telefono ryšio paslaug</w:t>
            </w:r>
            <w:r>
              <w:t>ų teikėjų pusės (pakomentuokite) ______________________________________</w:t>
            </w:r>
          </w:p>
          <w:p w:rsidR="00CB4E00" w:rsidRDefault="00CB4E00" w:rsidP="00502379">
            <w:pPr>
              <w:spacing w:after="0"/>
            </w:pPr>
            <w:r>
              <w:t>__________________________________________________________</w:t>
            </w:r>
          </w:p>
          <w:p w:rsidR="00CB4E00" w:rsidRPr="000042B0" w:rsidRDefault="00CB4E00" w:rsidP="00502379">
            <w:pPr>
              <w:spacing w:after="0"/>
            </w:pPr>
            <w:r>
              <w:t>__________________________________________________________</w:t>
            </w:r>
          </w:p>
          <w:p w:rsidR="00CB4E00" w:rsidRDefault="00CB4E00" w:rsidP="00502379">
            <w:pPr>
              <w:spacing w:after="0"/>
            </w:pPr>
            <w:r w:rsidRPr="000042B0">
              <w:rPr>
                <w:szCs w:val="28"/>
              </w:rPr>
              <w:sym w:font="Symbol" w:char="F0FF"/>
            </w:r>
            <w:r>
              <w:rPr>
                <w:szCs w:val="28"/>
              </w:rPr>
              <w:t> Spaudimas iš viešųjų j</w:t>
            </w:r>
            <w:r w:rsidRPr="000042B0">
              <w:t>udriojo telefono ryšio paslaug</w:t>
            </w:r>
            <w:r>
              <w:t>ų teikėjų pusės (pakomentuokite) ___________________________________________</w:t>
            </w:r>
          </w:p>
          <w:p w:rsidR="00CB4E00" w:rsidRDefault="00CB4E00" w:rsidP="00502379">
            <w:pPr>
              <w:spacing w:after="0"/>
            </w:pPr>
            <w:r>
              <w:t>__________________________________________________________</w:t>
            </w:r>
          </w:p>
          <w:p w:rsidR="00CB4E00" w:rsidRPr="000042B0" w:rsidRDefault="00CB4E00" w:rsidP="00502379">
            <w:pPr>
              <w:spacing w:after="0"/>
            </w:pPr>
            <w:r>
              <w:t>__________________________________________________________</w:t>
            </w:r>
          </w:p>
          <w:p w:rsidR="00CB4E00" w:rsidRDefault="00CB4E00" w:rsidP="00502379">
            <w:pPr>
              <w:spacing w:after="0"/>
            </w:pPr>
            <w:r w:rsidRPr="000042B0">
              <w:rPr>
                <w:szCs w:val="28"/>
              </w:rPr>
              <w:sym w:font="Symbol" w:char="F0FF"/>
            </w:r>
            <w:r>
              <w:rPr>
                <w:szCs w:val="28"/>
              </w:rPr>
              <w:t xml:space="preserve"> Spaudimas iš </w:t>
            </w:r>
            <w:proofErr w:type="spellStart"/>
            <w:r>
              <w:rPr>
                <w:szCs w:val="28"/>
              </w:rPr>
              <w:t>daugiafunkcių</w:t>
            </w:r>
            <w:proofErr w:type="spellEnd"/>
            <w:r>
              <w:rPr>
                <w:szCs w:val="28"/>
              </w:rPr>
              <w:t xml:space="preserve"> komunikavimui skirtų</w:t>
            </w:r>
            <w:r w:rsidRPr="000042B0">
              <w:rPr>
                <w:szCs w:val="28"/>
              </w:rPr>
              <w:t xml:space="preserve"> paslaug</w:t>
            </w:r>
            <w:r>
              <w:rPr>
                <w:szCs w:val="28"/>
              </w:rPr>
              <w:t xml:space="preserve">ų </w:t>
            </w:r>
            <w:r w:rsidRPr="000042B0">
              <w:rPr>
                <w:szCs w:val="28"/>
              </w:rPr>
              <w:t>(pvz.</w:t>
            </w:r>
            <w:r>
              <w:rPr>
                <w:szCs w:val="28"/>
              </w:rPr>
              <w:t>,</w:t>
            </w:r>
            <w:r w:rsidRPr="000042B0">
              <w:rPr>
                <w:szCs w:val="28"/>
              </w:rPr>
              <w:t xml:space="preserve"> </w:t>
            </w:r>
            <w:proofErr w:type="spellStart"/>
            <w:r>
              <w:rPr>
                <w:szCs w:val="28"/>
              </w:rPr>
              <w:t>S</w:t>
            </w:r>
            <w:r w:rsidRPr="000042B0">
              <w:rPr>
                <w:szCs w:val="28"/>
              </w:rPr>
              <w:t>kype</w:t>
            </w:r>
            <w:proofErr w:type="spellEnd"/>
            <w:r w:rsidRPr="000042B0">
              <w:rPr>
                <w:szCs w:val="28"/>
              </w:rPr>
              <w:t>)</w:t>
            </w:r>
            <w:r>
              <w:rPr>
                <w:szCs w:val="28"/>
              </w:rPr>
              <w:t xml:space="preserve"> teikėjų pusės </w:t>
            </w:r>
            <w:r>
              <w:t>(pakomentuokite)_________________________</w:t>
            </w:r>
          </w:p>
          <w:p w:rsidR="00CB4E00" w:rsidRDefault="00CB4E00" w:rsidP="00502379">
            <w:pPr>
              <w:spacing w:after="0"/>
            </w:pPr>
            <w:r>
              <w:t>__________________________________________________________</w:t>
            </w:r>
          </w:p>
          <w:p w:rsidR="00CB4E00" w:rsidRDefault="00CB4E00" w:rsidP="00502379">
            <w:pPr>
              <w:spacing w:after="0"/>
              <w:rPr>
                <w:szCs w:val="28"/>
              </w:rPr>
            </w:pPr>
            <w:r>
              <w:t>__________________________________________________________</w:t>
            </w:r>
          </w:p>
          <w:p w:rsidR="00CB4E00" w:rsidRDefault="00CB4E00" w:rsidP="00502379">
            <w:pPr>
              <w:spacing w:after="0"/>
            </w:pPr>
            <w:r w:rsidRPr="000042B0">
              <w:rPr>
                <w:szCs w:val="28"/>
              </w:rPr>
              <w:sym w:font="Symbol" w:char="F0FF"/>
            </w:r>
            <w:r>
              <w:rPr>
                <w:szCs w:val="28"/>
              </w:rPr>
              <w:t> </w:t>
            </w:r>
            <w:r>
              <w:t>Rinkų, išskyrus Tarptautinių skambučių Paslaugų gavėjams rinka, įtaka (nurodykite rinką, pakomentuokite)_________________________</w:t>
            </w:r>
          </w:p>
          <w:p w:rsidR="00CB4E00" w:rsidRDefault="00CB4E00" w:rsidP="00502379">
            <w:pPr>
              <w:spacing w:after="0"/>
            </w:pPr>
            <w:r>
              <w:t>__________________________________________________________</w:t>
            </w:r>
          </w:p>
          <w:p w:rsidR="00CB4E00" w:rsidRPr="000042B0" w:rsidRDefault="00CB4E00" w:rsidP="00502379">
            <w:pPr>
              <w:spacing w:after="0"/>
              <w:rPr>
                <w:szCs w:val="28"/>
              </w:rPr>
            </w:pPr>
            <w:r>
              <w:t>__________________________________________________________</w:t>
            </w:r>
          </w:p>
          <w:p w:rsidR="00CB4E00" w:rsidRDefault="00CB4E00" w:rsidP="00502379">
            <w:pPr>
              <w:spacing w:after="0"/>
              <w:rPr>
                <w:szCs w:val="28"/>
              </w:rPr>
            </w:pPr>
            <w:r w:rsidRPr="000042B0">
              <w:rPr>
                <w:szCs w:val="28"/>
              </w:rPr>
              <w:sym w:font="Symbol" w:char="F0FF"/>
            </w:r>
            <w:r w:rsidRPr="000042B0">
              <w:rPr>
                <w:szCs w:val="28"/>
              </w:rPr>
              <w:t xml:space="preserve"> Kita (nurody</w:t>
            </w:r>
            <w:r>
              <w:rPr>
                <w:szCs w:val="28"/>
              </w:rPr>
              <w:t>kite</w:t>
            </w:r>
            <w:r w:rsidRPr="000042B0">
              <w:rPr>
                <w:szCs w:val="28"/>
              </w:rPr>
              <w:t>):______________________________</w:t>
            </w:r>
            <w:r>
              <w:rPr>
                <w:szCs w:val="28"/>
              </w:rPr>
              <w:t>____________</w:t>
            </w:r>
          </w:p>
          <w:p w:rsidR="00CB4E00" w:rsidRDefault="00CB4E00" w:rsidP="00502379">
            <w:pPr>
              <w:spacing w:after="0"/>
            </w:pPr>
            <w:r>
              <w:t>__________________________________________________________</w:t>
            </w:r>
          </w:p>
          <w:p w:rsidR="00CB4E00" w:rsidRPr="000042B0" w:rsidRDefault="00CB4E00" w:rsidP="00502379">
            <w:pPr>
              <w:spacing w:after="0"/>
            </w:pPr>
          </w:p>
        </w:tc>
      </w:tr>
    </w:tbl>
    <w:p w:rsidR="00CB4E00" w:rsidRDefault="00CB4E00" w:rsidP="00CB4E00">
      <w:pPr>
        <w:numPr>
          <w:ilvl w:val="0"/>
          <w:numId w:val="17"/>
        </w:numPr>
        <w:tabs>
          <w:tab w:val="clear" w:pos="1080"/>
          <w:tab w:val="num" w:pos="567"/>
        </w:tabs>
        <w:spacing w:before="120"/>
        <w:ind w:left="0" w:firstLine="0"/>
      </w:pPr>
      <w:r w:rsidRPr="000A0D87">
        <w:t>Prašome įvard</w:t>
      </w:r>
      <w:r>
        <w:t>y</w:t>
      </w:r>
      <w:r w:rsidRPr="000A0D87">
        <w:t xml:space="preserve">ti veiksnius, </w:t>
      </w:r>
      <w:r>
        <w:t xml:space="preserve">Jūsų nuomone, </w:t>
      </w:r>
      <w:r w:rsidRPr="000A0D87">
        <w:t xml:space="preserve">sąlygojančius mažėjančias </w:t>
      </w:r>
      <w:r>
        <w:t xml:space="preserve">vidutines </w:t>
      </w:r>
      <w:r w:rsidRPr="000A0D87">
        <w:t>mažmeninių viešųjų telefono ryšio paslaugų, teikiamų fiksuotoje vietoje</w:t>
      </w:r>
      <w:r w:rsidRPr="008A59C1">
        <w:t>, kainas</w:t>
      </w:r>
      <w:r>
        <w:t xml:space="preserve"> </w:t>
      </w:r>
      <w:r w:rsidRPr="00D24562">
        <w:t xml:space="preserve">(žymėjimo pavyzdys: </w:t>
      </w:r>
      <w:r w:rsidRPr="000042B0">
        <w:sym w:font="Wingdings" w:char="F078"/>
      </w:r>
      <w:r w:rsidRPr="000042B0">
        <w:t>)</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5"/>
        <w:gridCol w:w="7230"/>
      </w:tblGrid>
      <w:tr w:rsidR="00CB4E00" w:rsidRPr="0048136B" w:rsidTr="00502379">
        <w:tc>
          <w:tcPr>
            <w:tcW w:w="2835" w:type="dxa"/>
            <w:tcBorders>
              <w:top w:val="nil"/>
              <w:left w:val="nil"/>
            </w:tcBorders>
            <w:shd w:val="clear" w:color="auto" w:fill="auto"/>
          </w:tcPr>
          <w:p w:rsidR="00CB4E00" w:rsidRPr="000042B0" w:rsidRDefault="00CB4E00" w:rsidP="00502379">
            <w:pPr>
              <w:spacing w:after="0"/>
              <w:rPr>
                <w:b/>
              </w:rPr>
            </w:pPr>
          </w:p>
        </w:tc>
        <w:tc>
          <w:tcPr>
            <w:tcW w:w="7230" w:type="dxa"/>
            <w:shd w:val="clear" w:color="auto" w:fill="D9D9D9"/>
          </w:tcPr>
          <w:p w:rsidR="00CB4E00" w:rsidRPr="000042B0" w:rsidRDefault="00CB4E00" w:rsidP="00502379">
            <w:pPr>
              <w:spacing w:after="0"/>
              <w:jc w:val="center"/>
            </w:pPr>
            <w:r w:rsidRPr="000042B0">
              <w:t>VEIKSNIAI</w:t>
            </w:r>
          </w:p>
        </w:tc>
      </w:tr>
      <w:tr w:rsidR="00CB4E00" w:rsidRPr="0048136B" w:rsidTr="00502379">
        <w:tc>
          <w:tcPr>
            <w:tcW w:w="2835" w:type="dxa"/>
            <w:shd w:val="clear" w:color="auto" w:fill="auto"/>
          </w:tcPr>
          <w:p w:rsidR="00CB4E00" w:rsidRDefault="00CB4E00" w:rsidP="00502379">
            <w:pPr>
              <w:spacing w:after="0"/>
            </w:pPr>
            <w:r>
              <w:t xml:space="preserve">Nacionalinių skambučių </w:t>
            </w:r>
          </w:p>
          <w:p w:rsidR="00CB4E00" w:rsidRDefault="00CB4E00" w:rsidP="00502379">
            <w:pPr>
              <w:spacing w:after="0"/>
            </w:pPr>
            <w:r>
              <w:t>Vartotojams rinka</w:t>
            </w:r>
          </w:p>
          <w:p w:rsidR="00CB4E00" w:rsidRPr="0048136B" w:rsidRDefault="00CB4E00" w:rsidP="00502379">
            <w:pPr>
              <w:spacing w:after="0"/>
            </w:pPr>
          </w:p>
        </w:tc>
        <w:tc>
          <w:tcPr>
            <w:tcW w:w="7230" w:type="dxa"/>
            <w:shd w:val="clear" w:color="auto" w:fill="auto"/>
            <w:vAlign w:val="center"/>
          </w:tcPr>
          <w:p w:rsidR="00CB4E00" w:rsidRPr="000042B0" w:rsidRDefault="00CB4E00" w:rsidP="00502379">
            <w:pPr>
              <w:spacing w:after="0"/>
              <w:rPr>
                <w:szCs w:val="28"/>
              </w:rPr>
            </w:pPr>
            <w:r w:rsidRPr="000042B0">
              <w:rPr>
                <w:szCs w:val="28"/>
              </w:rPr>
              <w:sym w:font="Symbol" w:char="F0FF"/>
            </w:r>
            <w:r>
              <w:rPr>
                <w:szCs w:val="28"/>
              </w:rPr>
              <w:t> </w:t>
            </w:r>
            <w:r w:rsidRPr="000042B0">
              <w:rPr>
                <w:szCs w:val="28"/>
              </w:rPr>
              <w:t xml:space="preserve">Mažėjanti </w:t>
            </w:r>
            <w:r>
              <w:rPr>
                <w:szCs w:val="28"/>
              </w:rPr>
              <w:t xml:space="preserve">Nacionalinių skambučių Vartotojams </w:t>
            </w:r>
            <w:r w:rsidRPr="000042B0">
              <w:rPr>
                <w:szCs w:val="28"/>
              </w:rPr>
              <w:t>paklausa</w:t>
            </w:r>
            <w:r>
              <w:rPr>
                <w:szCs w:val="28"/>
              </w:rPr>
              <w:t>__________</w:t>
            </w:r>
          </w:p>
          <w:p w:rsidR="00CB4E00" w:rsidRPr="000042B0" w:rsidRDefault="00CB4E00" w:rsidP="00502379">
            <w:pPr>
              <w:spacing w:after="0"/>
            </w:pPr>
            <w:r w:rsidRPr="000042B0">
              <w:rPr>
                <w:szCs w:val="28"/>
              </w:rPr>
              <w:sym w:font="Symbol" w:char="F0FF"/>
            </w:r>
            <w:r>
              <w:rPr>
                <w:szCs w:val="28"/>
              </w:rPr>
              <w:t xml:space="preserve"> Auganti konkurencija su </w:t>
            </w:r>
            <w:r w:rsidRPr="000042B0">
              <w:t xml:space="preserve">kitais </w:t>
            </w:r>
            <w:r>
              <w:t>Nacionalinių skambučių Vartotojams teikėjais___________________________________________________</w:t>
            </w:r>
          </w:p>
          <w:p w:rsidR="00CB4E00" w:rsidRDefault="00CB4E00" w:rsidP="00502379">
            <w:pPr>
              <w:spacing w:after="0"/>
            </w:pPr>
            <w:r w:rsidRPr="000042B0">
              <w:rPr>
                <w:szCs w:val="28"/>
              </w:rPr>
              <w:sym w:font="Symbol" w:char="F0FF"/>
            </w:r>
            <w:r>
              <w:rPr>
                <w:szCs w:val="28"/>
              </w:rPr>
              <w:t> Spaudimas iš viešųjų j</w:t>
            </w:r>
            <w:r w:rsidRPr="000042B0">
              <w:t>udriojo telefono ryšio paslaug</w:t>
            </w:r>
            <w:r>
              <w:t>ų teikėjų pusės (pakomentuokite)____________________________________________</w:t>
            </w:r>
          </w:p>
          <w:p w:rsidR="00CB4E00" w:rsidRDefault="00CB4E00" w:rsidP="00502379">
            <w:pPr>
              <w:spacing w:after="0"/>
            </w:pPr>
            <w:r>
              <w:t>__________________________________________________________</w:t>
            </w:r>
          </w:p>
          <w:p w:rsidR="00CB4E00" w:rsidRPr="000042B0" w:rsidRDefault="00CB4E00" w:rsidP="00502379">
            <w:pPr>
              <w:spacing w:after="0"/>
            </w:pPr>
            <w:r>
              <w:t>__________________________________________________________</w:t>
            </w:r>
          </w:p>
          <w:p w:rsidR="00CB4E00" w:rsidRDefault="00CB4E00" w:rsidP="00502379">
            <w:pPr>
              <w:spacing w:after="0"/>
            </w:pPr>
            <w:r w:rsidRPr="000042B0">
              <w:rPr>
                <w:szCs w:val="28"/>
              </w:rPr>
              <w:sym w:font="Symbol" w:char="F0FF"/>
            </w:r>
            <w:r>
              <w:rPr>
                <w:szCs w:val="28"/>
              </w:rPr>
              <w:t xml:space="preserve"> Spaudimas iš </w:t>
            </w:r>
            <w:proofErr w:type="spellStart"/>
            <w:r>
              <w:rPr>
                <w:szCs w:val="28"/>
              </w:rPr>
              <w:t>daugiafunkcių</w:t>
            </w:r>
            <w:proofErr w:type="spellEnd"/>
            <w:r>
              <w:rPr>
                <w:szCs w:val="28"/>
              </w:rPr>
              <w:t xml:space="preserve"> komunikavimui skirtų</w:t>
            </w:r>
            <w:r w:rsidRPr="000042B0">
              <w:rPr>
                <w:szCs w:val="28"/>
              </w:rPr>
              <w:t xml:space="preserve"> paslaug</w:t>
            </w:r>
            <w:r>
              <w:rPr>
                <w:szCs w:val="28"/>
              </w:rPr>
              <w:t xml:space="preserve">ų </w:t>
            </w:r>
            <w:r w:rsidRPr="000042B0">
              <w:rPr>
                <w:szCs w:val="28"/>
              </w:rPr>
              <w:t>(pvz.</w:t>
            </w:r>
            <w:r>
              <w:rPr>
                <w:szCs w:val="28"/>
              </w:rPr>
              <w:t>,</w:t>
            </w:r>
            <w:r w:rsidRPr="000042B0">
              <w:rPr>
                <w:szCs w:val="28"/>
              </w:rPr>
              <w:t xml:space="preserve"> </w:t>
            </w:r>
            <w:proofErr w:type="spellStart"/>
            <w:r>
              <w:rPr>
                <w:szCs w:val="28"/>
              </w:rPr>
              <w:lastRenderedPageBreak/>
              <w:t>S</w:t>
            </w:r>
            <w:r w:rsidRPr="000042B0">
              <w:rPr>
                <w:szCs w:val="28"/>
              </w:rPr>
              <w:t>kype</w:t>
            </w:r>
            <w:proofErr w:type="spellEnd"/>
            <w:r w:rsidRPr="000042B0">
              <w:rPr>
                <w:szCs w:val="28"/>
              </w:rPr>
              <w:t>)</w:t>
            </w:r>
            <w:r>
              <w:rPr>
                <w:szCs w:val="28"/>
              </w:rPr>
              <w:t xml:space="preserve"> teikėjų pusės </w:t>
            </w:r>
            <w:r>
              <w:t>(pakomentuokite)_________________________</w:t>
            </w:r>
          </w:p>
          <w:p w:rsidR="00CB4E00" w:rsidRDefault="00CB4E00" w:rsidP="00502379">
            <w:pPr>
              <w:spacing w:after="0"/>
            </w:pPr>
            <w:r>
              <w:t>__________________________________________________________</w:t>
            </w:r>
          </w:p>
          <w:p w:rsidR="00CB4E00" w:rsidRDefault="00CB4E00" w:rsidP="00502379">
            <w:pPr>
              <w:spacing w:after="0"/>
              <w:rPr>
                <w:szCs w:val="28"/>
              </w:rPr>
            </w:pPr>
            <w:r>
              <w:t>__________________________________________________________</w:t>
            </w:r>
          </w:p>
          <w:p w:rsidR="00CB4E00" w:rsidRDefault="00CB4E00" w:rsidP="00502379">
            <w:pPr>
              <w:spacing w:after="0"/>
              <w:rPr>
                <w:szCs w:val="28"/>
              </w:rPr>
            </w:pPr>
            <w:r w:rsidRPr="000042B0">
              <w:rPr>
                <w:szCs w:val="28"/>
              </w:rPr>
              <w:sym w:font="Symbol" w:char="F0FF"/>
            </w:r>
            <w:r>
              <w:rPr>
                <w:szCs w:val="28"/>
              </w:rPr>
              <w:t> </w:t>
            </w:r>
            <w:r w:rsidRPr="0048136B">
              <w:rPr>
                <w:szCs w:val="28"/>
              </w:rPr>
              <w:t>Tarnybos</w:t>
            </w:r>
            <w:r w:rsidRPr="000042B0">
              <w:rPr>
                <w:szCs w:val="28"/>
              </w:rPr>
              <w:t xml:space="preserve"> reguliavim</w:t>
            </w:r>
            <w:r>
              <w:rPr>
                <w:szCs w:val="28"/>
              </w:rPr>
              <w:t>o pasekmė (detalizuokite) __________________</w:t>
            </w:r>
          </w:p>
          <w:p w:rsidR="00CB4E00" w:rsidRDefault="00CB4E00" w:rsidP="00502379">
            <w:pPr>
              <w:spacing w:after="0"/>
              <w:rPr>
                <w:szCs w:val="28"/>
              </w:rPr>
            </w:pPr>
            <w:r>
              <w:rPr>
                <w:szCs w:val="28"/>
              </w:rPr>
              <w:t>__________________________________________________________</w:t>
            </w:r>
          </w:p>
          <w:p w:rsidR="00CB4E00" w:rsidRDefault="00CB4E00" w:rsidP="00502379">
            <w:pPr>
              <w:spacing w:after="0"/>
              <w:rPr>
                <w:szCs w:val="28"/>
              </w:rPr>
            </w:pPr>
            <w:r>
              <w:rPr>
                <w:szCs w:val="28"/>
              </w:rPr>
              <w:t>__________________________________________________________</w:t>
            </w:r>
          </w:p>
          <w:p w:rsidR="00CB4E00" w:rsidRDefault="00CB4E00" w:rsidP="00502379">
            <w:pPr>
              <w:spacing w:after="0"/>
              <w:rPr>
                <w:szCs w:val="28"/>
              </w:rPr>
            </w:pPr>
            <w:r w:rsidRPr="000042B0">
              <w:rPr>
                <w:szCs w:val="28"/>
              </w:rPr>
              <w:sym w:font="Symbol" w:char="F0FF"/>
            </w:r>
            <w:r w:rsidRPr="000042B0">
              <w:rPr>
                <w:szCs w:val="28"/>
              </w:rPr>
              <w:t xml:space="preserve"> Kita (nurody</w:t>
            </w:r>
            <w:r>
              <w:rPr>
                <w:szCs w:val="28"/>
              </w:rPr>
              <w:t>kite</w:t>
            </w:r>
            <w:r w:rsidRPr="000042B0">
              <w:rPr>
                <w:szCs w:val="28"/>
              </w:rPr>
              <w:t>):______________________________</w:t>
            </w:r>
            <w:r>
              <w:rPr>
                <w:szCs w:val="28"/>
              </w:rPr>
              <w:t>____________</w:t>
            </w:r>
          </w:p>
          <w:p w:rsidR="00CB4E00" w:rsidRPr="000042B0" w:rsidRDefault="00CB4E00" w:rsidP="00502379">
            <w:pPr>
              <w:spacing w:after="0"/>
              <w:rPr>
                <w:szCs w:val="28"/>
              </w:rPr>
            </w:pPr>
            <w:r>
              <w:rPr>
                <w:szCs w:val="28"/>
              </w:rPr>
              <w:t>__________________________________________________________</w:t>
            </w:r>
          </w:p>
          <w:p w:rsidR="00CB4E00" w:rsidRPr="000042B0" w:rsidRDefault="00CB4E00" w:rsidP="00502379">
            <w:pPr>
              <w:spacing w:after="0"/>
              <w:jc w:val="left"/>
            </w:pPr>
          </w:p>
        </w:tc>
      </w:tr>
      <w:tr w:rsidR="00CB4E00" w:rsidRPr="0048136B" w:rsidTr="00502379">
        <w:tc>
          <w:tcPr>
            <w:tcW w:w="2835" w:type="dxa"/>
            <w:shd w:val="clear" w:color="auto" w:fill="auto"/>
          </w:tcPr>
          <w:p w:rsidR="00CB4E00" w:rsidRDefault="00CB4E00" w:rsidP="00502379">
            <w:pPr>
              <w:pStyle w:val="BodyTextIndent2"/>
              <w:spacing w:after="0"/>
              <w:ind w:firstLine="0"/>
            </w:pPr>
            <w:r>
              <w:lastRenderedPageBreak/>
              <w:t xml:space="preserve">Nacionalinių skambučių </w:t>
            </w:r>
          </w:p>
          <w:p w:rsidR="00CB4E00" w:rsidRDefault="00CB4E00" w:rsidP="00502379">
            <w:pPr>
              <w:pStyle w:val="BodyTextIndent2"/>
              <w:spacing w:after="0"/>
              <w:ind w:firstLine="0"/>
            </w:pPr>
            <w:r>
              <w:t xml:space="preserve">Paslaugų gavėjams rinka </w:t>
            </w:r>
          </w:p>
          <w:p w:rsidR="00CB4E00" w:rsidRPr="000042B0" w:rsidRDefault="00CB4E00" w:rsidP="00502379">
            <w:pPr>
              <w:pStyle w:val="BodyTextIndent2"/>
              <w:spacing w:after="0"/>
              <w:ind w:firstLine="0"/>
            </w:pPr>
          </w:p>
        </w:tc>
        <w:tc>
          <w:tcPr>
            <w:tcW w:w="7230" w:type="dxa"/>
            <w:shd w:val="clear" w:color="auto" w:fill="auto"/>
            <w:vAlign w:val="center"/>
          </w:tcPr>
          <w:p w:rsidR="00CB4E00" w:rsidRPr="000042B0" w:rsidRDefault="00CB4E00" w:rsidP="00502379">
            <w:pPr>
              <w:spacing w:after="0"/>
              <w:rPr>
                <w:szCs w:val="28"/>
              </w:rPr>
            </w:pPr>
            <w:r w:rsidRPr="000042B0">
              <w:rPr>
                <w:szCs w:val="28"/>
              </w:rPr>
              <w:sym w:font="Symbol" w:char="F0FF"/>
            </w:r>
            <w:r>
              <w:rPr>
                <w:szCs w:val="28"/>
              </w:rPr>
              <w:t> </w:t>
            </w:r>
            <w:r w:rsidRPr="000042B0">
              <w:rPr>
                <w:szCs w:val="28"/>
              </w:rPr>
              <w:t xml:space="preserve">Mažėjanti </w:t>
            </w:r>
            <w:r>
              <w:rPr>
                <w:szCs w:val="28"/>
              </w:rPr>
              <w:t xml:space="preserve">Nacionalinių skambučių Paslaugų gavėjams </w:t>
            </w:r>
            <w:r w:rsidRPr="000042B0">
              <w:rPr>
                <w:szCs w:val="28"/>
              </w:rPr>
              <w:t>paklausa</w:t>
            </w:r>
            <w:r>
              <w:rPr>
                <w:szCs w:val="28"/>
              </w:rPr>
              <w:t>_____</w:t>
            </w:r>
          </w:p>
          <w:p w:rsidR="00CB4E00" w:rsidRPr="000042B0" w:rsidRDefault="00CB4E00" w:rsidP="00502379">
            <w:pPr>
              <w:spacing w:after="0"/>
            </w:pPr>
            <w:r w:rsidRPr="000042B0">
              <w:rPr>
                <w:szCs w:val="28"/>
              </w:rPr>
              <w:sym w:font="Symbol" w:char="F0FF"/>
            </w:r>
            <w:r>
              <w:rPr>
                <w:szCs w:val="28"/>
              </w:rPr>
              <w:t xml:space="preserve"> Auganti konkurencija su </w:t>
            </w:r>
            <w:r w:rsidRPr="000042B0">
              <w:t xml:space="preserve">kitais </w:t>
            </w:r>
            <w:r>
              <w:t xml:space="preserve">Nacionalinių skambučių </w:t>
            </w:r>
            <w:r>
              <w:rPr>
                <w:szCs w:val="28"/>
              </w:rPr>
              <w:t>Paslaugų gavėjams</w:t>
            </w:r>
            <w:r>
              <w:t xml:space="preserve"> teikėjais___________________________________________</w:t>
            </w:r>
          </w:p>
          <w:p w:rsidR="00CB4E00" w:rsidRDefault="00CB4E00" w:rsidP="00502379">
            <w:pPr>
              <w:spacing w:after="0"/>
            </w:pPr>
            <w:r w:rsidRPr="000042B0">
              <w:rPr>
                <w:szCs w:val="28"/>
              </w:rPr>
              <w:sym w:font="Symbol" w:char="F0FF"/>
            </w:r>
            <w:r>
              <w:rPr>
                <w:szCs w:val="28"/>
              </w:rPr>
              <w:t> Spaudimas iš viešųjų j</w:t>
            </w:r>
            <w:r w:rsidRPr="000042B0">
              <w:t>udriojo telefono ryšio paslaug</w:t>
            </w:r>
            <w:r>
              <w:t>ų teikėjų pusės (pakomentuokite)____________________________________________</w:t>
            </w:r>
          </w:p>
          <w:p w:rsidR="00CB4E00" w:rsidRDefault="00CB4E00" w:rsidP="00502379">
            <w:pPr>
              <w:spacing w:after="0"/>
            </w:pPr>
            <w:r>
              <w:t>__________________________________________________________</w:t>
            </w:r>
          </w:p>
          <w:p w:rsidR="00CB4E00" w:rsidRPr="000042B0" w:rsidRDefault="00CB4E00" w:rsidP="00502379">
            <w:pPr>
              <w:spacing w:after="0"/>
            </w:pPr>
            <w:r>
              <w:t>__________________________________________________________</w:t>
            </w:r>
          </w:p>
          <w:p w:rsidR="00CB4E00" w:rsidRDefault="00CB4E00" w:rsidP="00502379">
            <w:pPr>
              <w:spacing w:after="0"/>
            </w:pPr>
            <w:r w:rsidRPr="000042B0">
              <w:rPr>
                <w:szCs w:val="28"/>
              </w:rPr>
              <w:sym w:font="Symbol" w:char="F0FF"/>
            </w:r>
            <w:r>
              <w:rPr>
                <w:szCs w:val="28"/>
              </w:rPr>
              <w:t xml:space="preserve"> Spaudimas iš </w:t>
            </w:r>
            <w:proofErr w:type="spellStart"/>
            <w:r>
              <w:rPr>
                <w:szCs w:val="28"/>
              </w:rPr>
              <w:t>daugiafunkcių</w:t>
            </w:r>
            <w:proofErr w:type="spellEnd"/>
            <w:r>
              <w:rPr>
                <w:szCs w:val="28"/>
              </w:rPr>
              <w:t xml:space="preserve"> komunikavimui skirtų</w:t>
            </w:r>
            <w:r w:rsidRPr="000042B0">
              <w:rPr>
                <w:szCs w:val="28"/>
              </w:rPr>
              <w:t xml:space="preserve"> paslaug</w:t>
            </w:r>
            <w:r>
              <w:rPr>
                <w:szCs w:val="28"/>
              </w:rPr>
              <w:t xml:space="preserve">ų </w:t>
            </w:r>
            <w:r w:rsidRPr="000042B0">
              <w:rPr>
                <w:szCs w:val="28"/>
              </w:rPr>
              <w:t>(pvz.</w:t>
            </w:r>
            <w:r>
              <w:rPr>
                <w:szCs w:val="28"/>
              </w:rPr>
              <w:t>,</w:t>
            </w:r>
            <w:r w:rsidRPr="000042B0">
              <w:rPr>
                <w:szCs w:val="28"/>
              </w:rPr>
              <w:t xml:space="preserve"> </w:t>
            </w:r>
            <w:proofErr w:type="spellStart"/>
            <w:r>
              <w:rPr>
                <w:szCs w:val="28"/>
              </w:rPr>
              <w:t>S</w:t>
            </w:r>
            <w:r w:rsidRPr="000042B0">
              <w:rPr>
                <w:szCs w:val="28"/>
              </w:rPr>
              <w:t>kype</w:t>
            </w:r>
            <w:proofErr w:type="spellEnd"/>
            <w:r w:rsidRPr="000042B0">
              <w:rPr>
                <w:szCs w:val="28"/>
              </w:rPr>
              <w:t>)</w:t>
            </w:r>
            <w:r>
              <w:rPr>
                <w:szCs w:val="28"/>
              </w:rPr>
              <w:t xml:space="preserve"> teikėjų pusės </w:t>
            </w:r>
            <w:r>
              <w:t>(pakomentuokite)_________________________</w:t>
            </w:r>
          </w:p>
          <w:p w:rsidR="00CB4E00" w:rsidRDefault="00CB4E00" w:rsidP="00502379">
            <w:pPr>
              <w:spacing w:after="0"/>
            </w:pPr>
            <w:r>
              <w:t>__________________________________________________________</w:t>
            </w:r>
          </w:p>
          <w:p w:rsidR="00CB4E00" w:rsidRDefault="00CB4E00" w:rsidP="00502379">
            <w:pPr>
              <w:spacing w:after="0"/>
              <w:rPr>
                <w:szCs w:val="28"/>
              </w:rPr>
            </w:pPr>
            <w:r>
              <w:t>__________________________________________________________</w:t>
            </w:r>
          </w:p>
          <w:p w:rsidR="00CB4E00" w:rsidRDefault="00CB4E00" w:rsidP="00502379">
            <w:pPr>
              <w:spacing w:after="0"/>
            </w:pPr>
            <w:r>
              <w:t>__________________________________________________________</w:t>
            </w:r>
          </w:p>
          <w:p w:rsidR="00CB4E00" w:rsidRDefault="00CB4E00" w:rsidP="00502379">
            <w:pPr>
              <w:spacing w:after="0"/>
              <w:rPr>
                <w:szCs w:val="28"/>
              </w:rPr>
            </w:pPr>
            <w:r w:rsidRPr="000042B0">
              <w:rPr>
                <w:szCs w:val="28"/>
              </w:rPr>
              <w:sym w:font="Symbol" w:char="F0FF"/>
            </w:r>
            <w:r>
              <w:rPr>
                <w:szCs w:val="28"/>
              </w:rPr>
              <w:t> </w:t>
            </w:r>
            <w:r w:rsidRPr="0048136B">
              <w:rPr>
                <w:szCs w:val="28"/>
              </w:rPr>
              <w:t>Tarnybos</w:t>
            </w:r>
            <w:r w:rsidRPr="000042B0">
              <w:rPr>
                <w:szCs w:val="28"/>
              </w:rPr>
              <w:t xml:space="preserve"> reguliavim</w:t>
            </w:r>
            <w:r>
              <w:rPr>
                <w:szCs w:val="28"/>
              </w:rPr>
              <w:t>o pasekmė (detalizuokite) __________________</w:t>
            </w:r>
          </w:p>
          <w:p w:rsidR="00CB4E00" w:rsidRDefault="00CB4E00" w:rsidP="00502379">
            <w:pPr>
              <w:spacing w:after="0"/>
              <w:rPr>
                <w:szCs w:val="28"/>
              </w:rPr>
            </w:pPr>
            <w:r>
              <w:rPr>
                <w:szCs w:val="28"/>
              </w:rPr>
              <w:t>__________________________________________________________</w:t>
            </w:r>
          </w:p>
          <w:p w:rsidR="00CB4E00" w:rsidRDefault="00CB4E00" w:rsidP="00502379">
            <w:pPr>
              <w:spacing w:after="0"/>
              <w:rPr>
                <w:szCs w:val="28"/>
              </w:rPr>
            </w:pPr>
            <w:r>
              <w:rPr>
                <w:szCs w:val="28"/>
              </w:rPr>
              <w:t>__________________________________________________________</w:t>
            </w:r>
          </w:p>
          <w:p w:rsidR="00CB4E00" w:rsidRDefault="00CB4E00" w:rsidP="00502379">
            <w:pPr>
              <w:spacing w:after="0"/>
              <w:rPr>
                <w:szCs w:val="28"/>
              </w:rPr>
            </w:pPr>
            <w:r w:rsidRPr="000042B0">
              <w:rPr>
                <w:szCs w:val="28"/>
              </w:rPr>
              <w:sym w:font="Symbol" w:char="F0FF"/>
            </w:r>
            <w:r w:rsidRPr="000042B0">
              <w:rPr>
                <w:szCs w:val="28"/>
              </w:rPr>
              <w:t xml:space="preserve"> Kita (nurody</w:t>
            </w:r>
            <w:r>
              <w:rPr>
                <w:szCs w:val="28"/>
              </w:rPr>
              <w:t>kite</w:t>
            </w:r>
            <w:r w:rsidRPr="000042B0">
              <w:rPr>
                <w:szCs w:val="28"/>
              </w:rPr>
              <w:t>):______________________________</w:t>
            </w:r>
            <w:r>
              <w:rPr>
                <w:szCs w:val="28"/>
              </w:rPr>
              <w:t>____________</w:t>
            </w:r>
          </w:p>
          <w:p w:rsidR="00CB4E00" w:rsidRDefault="00CB4E00" w:rsidP="00502379">
            <w:pPr>
              <w:spacing w:after="0"/>
              <w:jc w:val="left"/>
              <w:rPr>
                <w:szCs w:val="28"/>
              </w:rPr>
            </w:pPr>
            <w:r>
              <w:rPr>
                <w:szCs w:val="28"/>
              </w:rPr>
              <w:t>__________________________________________________________</w:t>
            </w:r>
          </w:p>
          <w:p w:rsidR="00CB4E00" w:rsidRPr="000042B0" w:rsidRDefault="00CB4E00" w:rsidP="00502379">
            <w:pPr>
              <w:spacing w:after="0"/>
              <w:jc w:val="left"/>
            </w:pPr>
          </w:p>
        </w:tc>
      </w:tr>
      <w:tr w:rsidR="00CB4E00" w:rsidRPr="0048136B" w:rsidTr="00502379">
        <w:tc>
          <w:tcPr>
            <w:tcW w:w="2835" w:type="dxa"/>
            <w:shd w:val="clear" w:color="auto" w:fill="auto"/>
          </w:tcPr>
          <w:p w:rsidR="00CB4E00" w:rsidRDefault="00CB4E00" w:rsidP="00502379">
            <w:pPr>
              <w:spacing w:after="0"/>
            </w:pPr>
            <w:r>
              <w:t xml:space="preserve">Tarptautinių skambučių </w:t>
            </w:r>
          </w:p>
          <w:p w:rsidR="00CB4E00" w:rsidRPr="000A0D87" w:rsidRDefault="00CB4E00" w:rsidP="00502379">
            <w:pPr>
              <w:spacing w:after="0"/>
            </w:pPr>
            <w:r>
              <w:t>Vartotojams rinka</w:t>
            </w:r>
          </w:p>
          <w:p w:rsidR="00CB4E00" w:rsidRPr="00D24562" w:rsidRDefault="00CB4E00" w:rsidP="00502379">
            <w:pPr>
              <w:spacing w:after="0"/>
            </w:pPr>
          </w:p>
        </w:tc>
        <w:tc>
          <w:tcPr>
            <w:tcW w:w="7230" w:type="dxa"/>
            <w:shd w:val="clear" w:color="auto" w:fill="auto"/>
            <w:vAlign w:val="center"/>
          </w:tcPr>
          <w:p w:rsidR="00CB4E00" w:rsidRPr="000042B0" w:rsidRDefault="00CB4E00" w:rsidP="00502379">
            <w:pPr>
              <w:spacing w:after="0"/>
              <w:rPr>
                <w:szCs w:val="28"/>
              </w:rPr>
            </w:pPr>
            <w:r w:rsidRPr="000042B0">
              <w:rPr>
                <w:szCs w:val="28"/>
              </w:rPr>
              <w:sym w:font="Symbol" w:char="F0FF"/>
            </w:r>
            <w:r>
              <w:rPr>
                <w:szCs w:val="28"/>
              </w:rPr>
              <w:t> </w:t>
            </w:r>
            <w:r w:rsidRPr="000042B0">
              <w:rPr>
                <w:szCs w:val="28"/>
              </w:rPr>
              <w:t xml:space="preserve">Mažėjanti </w:t>
            </w:r>
            <w:r>
              <w:rPr>
                <w:szCs w:val="28"/>
              </w:rPr>
              <w:t xml:space="preserve">Tarptautinių skambučių Vartotojams </w:t>
            </w:r>
            <w:r w:rsidRPr="000042B0">
              <w:rPr>
                <w:szCs w:val="28"/>
              </w:rPr>
              <w:t>paklausa</w:t>
            </w:r>
            <w:r>
              <w:rPr>
                <w:szCs w:val="28"/>
              </w:rPr>
              <w:t>___________</w:t>
            </w:r>
          </w:p>
          <w:p w:rsidR="00CB4E00" w:rsidRPr="000042B0" w:rsidRDefault="00CB4E00" w:rsidP="00502379">
            <w:pPr>
              <w:spacing w:after="0"/>
            </w:pPr>
            <w:r w:rsidRPr="000042B0">
              <w:rPr>
                <w:szCs w:val="28"/>
              </w:rPr>
              <w:sym w:font="Symbol" w:char="F0FF"/>
            </w:r>
            <w:r>
              <w:rPr>
                <w:szCs w:val="28"/>
              </w:rPr>
              <w:t xml:space="preserve"> Auganti konkurencija su </w:t>
            </w:r>
            <w:r w:rsidRPr="000042B0">
              <w:t xml:space="preserve">kitais </w:t>
            </w:r>
            <w:r>
              <w:rPr>
                <w:szCs w:val="28"/>
              </w:rPr>
              <w:t>Tarptautinių</w:t>
            </w:r>
            <w:r>
              <w:t xml:space="preserve"> skambučių Vartotojams teikėjais___________________________________________________</w:t>
            </w:r>
          </w:p>
          <w:p w:rsidR="00CB4E00" w:rsidRDefault="00CB4E00" w:rsidP="00502379">
            <w:pPr>
              <w:spacing w:after="0"/>
            </w:pPr>
            <w:r w:rsidRPr="000042B0">
              <w:rPr>
                <w:szCs w:val="28"/>
              </w:rPr>
              <w:sym w:font="Symbol" w:char="F0FF"/>
            </w:r>
            <w:r>
              <w:rPr>
                <w:szCs w:val="28"/>
              </w:rPr>
              <w:t> Spaudimas iš viešųjų j</w:t>
            </w:r>
            <w:r w:rsidRPr="000042B0">
              <w:t>udriojo telefono ryšio paslaug</w:t>
            </w:r>
            <w:r>
              <w:t>ų teikėjų pusės (pakomentuokite)____________________________________________</w:t>
            </w:r>
          </w:p>
          <w:p w:rsidR="00CB4E00" w:rsidRDefault="00CB4E00" w:rsidP="00502379">
            <w:pPr>
              <w:spacing w:after="0"/>
            </w:pPr>
            <w:r>
              <w:t>__________________________________________________________</w:t>
            </w:r>
          </w:p>
          <w:p w:rsidR="00CB4E00" w:rsidRPr="000042B0" w:rsidRDefault="00CB4E00" w:rsidP="00502379">
            <w:pPr>
              <w:spacing w:after="0"/>
            </w:pPr>
            <w:r>
              <w:t>__________________________________________________________</w:t>
            </w:r>
          </w:p>
          <w:p w:rsidR="00CB4E00" w:rsidRDefault="00CB4E00" w:rsidP="00502379">
            <w:pPr>
              <w:spacing w:after="0"/>
            </w:pPr>
            <w:r w:rsidRPr="000042B0">
              <w:rPr>
                <w:szCs w:val="28"/>
              </w:rPr>
              <w:sym w:font="Symbol" w:char="F0FF"/>
            </w:r>
            <w:r>
              <w:rPr>
                <w:szCs w:val="28"/>
              </w:rPr>
              <w:t xml:space="preserve"> Spaudimas iš </w:t>
            </w:r>
            <w:proofErr w:type="spellStart"/>
            <w:r>
              <w:rPr>
                <w:szCs w:val="28"/>
              </w:rPr>
              <w:t>daugiafunkcių</w:t>
            </w:r>
            <w:proofErr w:type="spellEnd"/>
            <w:r>
              <w:rPr>
                <w:szCs w:val="28"/>
              </w:rPr>
              <w:t xml:space="preserve"> komunikavimui skirtų</w:t>
            </w:r>
            <w:r w:rsidRPr="000042B0">
              <w:rPr>
                <w:szCs w:val="28"/>
              </w:rPr>
              <w:t xml:space="preserve"> paslaug</w:t>
            </w:r>
            <w:r>
              <w:rPr>
                <w:szCs w:val="28"/>
              </w:rPr>
              <w:t xml:space="preserve">ų </w:t>
            </w:r>
            <w:r w:rsidRPr="000042B0">
              <w:rPr>
                <w:szCs w:val="28"/>
              </w:rPr>
              <w:t>(pvz.</w:t>
            </w:r>
            <w:r>
              <w:rPr>
                <w:szCs w:val="28"/>
              </w:rPr>
              <w:t>,</w:t>
            </w:r>
            <w:r w:rsidRPr="000042B0">
              <w:rPr>
                <w:szCs w:val="28"/>
              </w:rPr>
              <w:t xml:space="preserve"> </w:t>
            </w:r>
            <w:proofErr w:type="spellStart"/>
            <w:r>
              <w:rPr>
                <w:szCs w:val="28"/>
              </w:rPr>
              <w:t>S</w:t>
            </w:r>
            <w:r w:rsidRPr="000042B0">
              <w:rPr>
                <w:szCs w:val="28"/>
              </w:rPr>
              <w:t>kype</w:t>
            </w:r>
            <w:proofErr w:type="spellEnd"/>
            <w:r w:rsidRPr="000042B0">
              <w:rPr>
                <w:szCs w:val="28"/>
              </w:rPr>
              <w:t>)</w:t>
            </w:r>
            <w:r>
              <w:rPr>
                <w:szCs w:val="28"/>
              </w:rPr>
              <w:t xml:space="preserve"> teikėjų pusės </w:t>
            </w:r>
            <w:r>
              <w:t>(pakomentuokite)_________________________</w:t>
            </w:r>
          </w:p>
          <w:p w:rsidR="00CB4E00" w:rsidRDefault="00CB4E00" w:rsidP="00502379">
            <w:pPr>
              <w:spacing w:after="0"/>
            </w:pPr>
            <w:r>
              <w:t>__________________________________________________________</w:t>
            </w:r>
          </w:p>
          <w:p w:rsidR="00CB4E00" w:rsidRDefault="00CB4E00" w:rsidP="00502379">
            <w:pPr>
              <w:spacing w:after="0"/>
              <w:rPr>
                <w:szCs w:val="28"/>
              </w:rPr>
            </w:pPr>
            <w:r>
              <w:t>__________________________________________________________</w:t>
            </w:r>
          </w:p>
          <w:p w:rsidR="00CB4E00" w:rsidRDefault="00CB4E00" w:rsidP="00502379">
            <w:pPr>
              <w:spacing w:after="0"/>
              <w:rPr>
                <w:szCs w:val="28"/>
              </w:rPr>
            </w:pPr>
            <w:r w:rsidRPr="000042B0">
              <w:rPr>
                <w:szCs w:val="28"/>
              </w:rPr>
              <w:sym w:font="Symbol" w:char="F0FF"/>
            </w:r>
            <w:r>
              <w:rPr>
                <w:szCs w:val="28"/>
              </w:rPr>
              <w:t> </w:t>
            </w:r>
            <w:r w:rsidRPr="0048136B">
              <w:rPr>
                <w:szCs w:val="28"/>
              </w:rPr>
              <w:t>Tarnybos</w:t>
            </w:r>
            <w:r w:rsidRPr="000042B0">
              <w:rPr>
                <w:szCs w:val="28"/>
              </w:rPr>
              <w:t xml:space="preserve"> reguliavim</w:t>
            </w:r>
            <w:r>
              <w:rPr>
                <w:szCs w:val="28"/>
              </w:rPr>
              <w:t>o pasekmė (detalizuokite) __________________</w:t>
            </w:r>
          </w:p>
          <w:p w:rsidR="00CB4E00" w:rsidRDefault="00CB4E00" w:rsidP="00502379">
            <w:pPr>
              <w:spacing w:after="0"/>
              <w:rPr>
                <w:szCs w:val="28"/>
              </w:rPr>
            </w:pPr>
            <w:r>
              <w:rPr>
                <w:szCs w:val="28"/>
              </w:rPr>
              <w:t>__________________________________________________________</w:t>
            </w:r>
          </w:p>
          <w:p w:rsidR="00CB4E00" w:rsidRDefault="00CB4E00" w:rsidP="00502379">
            <w:pPr>
              <w:spacing w:after="0"/>
              <w:rPr>
                <w:szCs w:val="28"/>
              </w:rPr>
            </w:pPr>
            <w:r>
              <w:rPr>
                <w:szCs w:val="28"/>
              </w:rPr>
              <w:t>__________________________________________________________</w:t>
            </w:r>
          </w:p>
          <w:p w:rsidR="00CB4E00" w:rsidRDefault="00CB4E00" w:rsidP="00502379">
            <w:pPr>
              <w:spacing w:after="0"/>
              <w:rPr>
                <w:szCs w:val="28"/>
              </w:rPr>
            </w:pPr>
            <w:r w:rsidRPr="000042B0">
              <w:rPr>
                <w:szCs w:val="28"/>
              </w:rPr>
              <w:sym w:font="Symbol" w:char="F0FF"/>
            </w:r>
            <w:r w:rsidRPr="000042B0">
              <w:rPr>
                <w:szCs w:val="28"/>
              </w:rPr>
              <w:t xml:space="preserve"> Kita (nurody</w:t>
            </w:r>
            <w:r>
              <w:rPr>
                <w:szCs w:val="28"/>
              </w:rPr>
              <w:t>kite</w:t>
            </w:r>
            <w:r w:rsidRPr="000042B0">
              <w:rPr>
                <w:szCs w:val="28"/>
              </w:rPr>
              <w:t>):______________________________</w:t>
            </w:r>
            <w:r>
              <w:rPr>
                <w:szCs w:val="28"/>
              </w:rPr>
              <w:t>____________</w:t>
            </w:r>
          </w:p>
          <w:p w:rsidR="00CB4E00" w:rsidRDefault="00CB4E00" w:rsidP="00502379">
            <w:pPr>
              <w:spacing w:after="0"/>
              <w:jc w:val="left"/>
              <w:rPr>
                <w:szCs w:val="28"/>
              </w:rPr>
            </w:pPr>
            <w:r>
              <w:rPr>
                <w:szCs w:val="28"/>
              </w:rPr>
              <w:t>__________________________________________________________</w:t>
            </w:r>
          </w:p>
          <w:p w:rsidR="00CB4E00" w:rsidRPr="000042B0" w:rsidRDefault="00CB4E00" w:rsidP="00502379">
            <w:pPr>
              <w:spacing w:after="0"/>
              <w:jc w:val="left"/>
            </w:pPr>
          </w:p>
        </w:tc>
      </w:tr>
      <w:tr w:rsidR="00CB4E00" w:rsidRPr="0048136B" w:rsidTr="00502379">
        <w:tc>
          <w:tcPr>
            <w:tcW w:w="2835" w:type="dxa"/>
            <w:shd w:val="clear" w:color="auto" w:fill="auto"/>
          </w:tcPr>
          <w:p w:rsidR="00CB4E00" w:rsidRDefault="00CB4E00" w:rsidP="00502379">
            <w:pPr>
              <w:spacing w:after="0"/>
            </w:pPr>
            <w:r>
              <w:t xml:space="preserve">Tarptautinių skambučių </w:t>
            </w:r>
          </w:p>
          <w:p w:rsidR="00CB4E00" w:rsidRPr="000A0D87" w:rsidRDefault="00CB4E00" w:rsidP="00502379">
            <w:pPr>
              <w:spacing w:after="0"/>
              <w:rPr>
                <w:szCs w:val="17"/>
              </w:rPr>
            </w:pPr>
            <w:r>
              <w:t>Paslaugų gavėjams rinka</w:t>
            </w:r>
          </w:p>
          <w:p w:rsidR="00CB4E00" w:rsidRPr="00D24562" w:rsidRDefault="00CB4E00" w:rsidP="00502379">
            <w:pPr>
              <w:spacing w:after="0"/>
            </w:pPr>
          </w:p>
        </w:tc>
        <w:tc>
          <w:tcPr>
            <w:tcW w:w="7230" w:type="dxa"/>
            <w:shd w:val="clear" w:color="auto" w:fill="auto"/>
            <w:vAlign w:val="center"/>
          </w:tcPr>
          <w:p w:rsidR="00CB4E00" w:rsidRPr="000042B0" w:rsidRDefault="00CB4E00" w:rsidP="00502379">
            <w:pPr>
              <w:spacing w:after="0"/>
              <w:rPr>
                <w:szCs w:val="28"/>
              </w:rPr>
            </w:pPr>
            <w:r w:rsidRPr="000042B0">
              <w:rPr>
                <w:szCs w:val="28"/>
              </w:rPr>
              <w:sym w:font="Symbol" w:char="F0FF"/>
            </w:r>
            <w:r>
              <w:rPr>
                <w:szCs w:val="28"/>
              </w:rPr>
              <w:t> </w:t>
            </w:r>
            <w:r w:rsidRPr="000042B0">
              <w:rPr>
                <w:szCs w:val="28"/>
              </w:rPr>
              <w:t xml:space="preserve">Mažėjanti </w:t>
            </w:r>
            <w:r>
              <w:rPr>
                <w:szCs w:val="28"/>
              </w:rPr>
              <w:t xml:space="preserve">Tarptautinių skambučių Paslaugų gavėjams </w:t>
            </w:r>
            <w:r w:rsidRPr="000042B0">
              <w:rPr>
                <w:szCs w:val="28"/>
              </w:rPr>
              <w:t>paklausa</w:t>
            </w:r>
            <w:r>
              <w:rPr>
                <w:szCs w:val="28"/>
              </w:rPr>
              <w:t>_____</w:t>
            </w:r>
          </w:p>
          <w:p w:rsidR="00CB4E00" w:rsidRPr="000042B0" w:rsidRDefault="00CB4E00" w:rsidP="00502379">
            <w:pPr>
              <w:spacing w:after="0"/>
            </w:pPr>
            <w:r w:rsidRPr="000042B0">
              <w:rPr>
                <w:szCs w:val="28"/>
              </w:rPr>
              <w:sym w:font="Symbol" w:char="F0FF"/>
            </w:r>
            <w:r>
              <w:rPr>
                <w:szCs w:val="28"/>
              </w:rPr>
              <w:t xml:space="preserve"> Auganti konkurencija su </w:t>
            </w:r>
            <w:r w:rsidRPr="000042B0">
              <w:t xml:space="preserve">kitais </w:t>
            </w:r>
            <w:r>
              <w:rPr>
                <w:szCs w:val="28"/>
              </w:rPr>
              <w:t>Tarptautinių</w:t>
            </w:r>
            <w:r>
              <w:t xml:space="preserve"> skambučių</w:t>
            </w:r>
            <w:r>
              <w:rPr>
                <w:szCs w:val="28"/>
              </w:rPr>
              <w:t xml:space="preserve"> Paslaugų gavėjams</w:t>
            </w:r>
            <w:r>
              <w:t xml:space="preserve"> teikėjais___________________________________________</w:t>
            </w:r>
          </w:p>
          <w:p w:rsidR="00CB4E00" w:rsidRDefault="00CB4E00" w:rsidP="00502379">
            <w:pPr>
              <w:spacing w:after="0"/>
            </w:pPr>
            <w:r w:rsidRPr="000042B0">
              <w:rPr>
                <w:szCs w:val="28"/>
              </w:rPr>
              <w:sym w:font="Symbol" w:char="F0FF"/>
            </w:r>
            <w:r>
              <w:rPr>
                <w:szCs w:val="28"/>
              </w:rPr>
              <w:t> Spaudimas iš viešųjų j</w:t>
            </w:r>
            <w:r w:rsidRPr="000042B0">
              <w:t>udriojo telefono ryšio paslaug</w:t>
            </w:r>
            <w:r>
              <w:t>ų teikėjų pusės (pakomentuokite)____________________________________________</w:t>
            </w:r>
          </w:p>
          <w:p w:rsidR="00CB4E00" w:rsidRDefault="00CB4E00" w:rsidP="00502379">
            <w:pPr>
              <w:spacing w:after="0"/>
            </w:pPr>
            <w:r>
              <w:t>__________________________________________________________</w:t>
            </w:r>
          </w:p>
          <w:p w:rsidR="00CB4E00" w:rsidRPr="000042B0" w:rsidRDefault="00CB4E00" w:rsidP="00502379">
            <w:pPr>
              <w:spacing w:after="0"/>
            </w:pPr>
            <w:r>
              <w:t>__________________________________________________________</w:t>
            </w:r>
          </w:p>
          <w:p w:rsidR="00CB4E00" w:rsidRDefault="00CB4E00" w:rsidP="00502379">
            <w:pPr>
              <w:spacing w:after="0"/>
            </w:pPr>
            <w:r w:rsidRPr="000042B0">
              <w:rPr>
                <w:szCs w:val="28"/>
              </w:rPr>
              <w:sym w:font="Symbol" w:char="F0FF"/>
            </w:r>
            <w:r>
              <w:rPr>
                <w:szCs w:val="28"/>
              </w:rPr>
              <w:t xml:space="preserve"> Spaudimas iš </w:t>
            </w:r>
            <w:proofErr w:type="spellStart"/>
            <w:r>
              <w:rPr>
                <w:szCs w:val="28"/>
              </w:rPr>
              <w:t>daugiafunkcių</w:t>
            </w:r>
            <w:proofErr w:type="spellEnd"/>
            <w:r>
              <w:rPr>
                <w:szCs w:val="28"/>
              </w:rPr>
              <w:t xml:space="preserve"> komunikavimui skirtų</w:t>
            </w:r>
            <w:r w:rsidRPr="000042B0">
              <w:rPr>
                <w:szCs w:val="28"/>
              </w:rPr>
              <w:t xml:space="preserve"> paslaug</w:t>
            </w:r>
            <w:r>
              <w:rPr>
                <w:szCs w:val="28"/>
              </w:rPr>
              <w:t xml:space="preserve">ų </w:t>
            </w:r>
            <w:r w:rsidRPr="000042B0">
              <w:rPr>
                <w:szCs w:val="28"/>
              </w:rPr>
              <w:t>(pvz.</w:t>
            </w:r>
            <w:r>
              <w:rPr>
                <w:szCs w:val="28"/>
              </w:rPr>
              <w:t>,</w:t>
            </w:r>
            <w:r w:rsidRPr="000042B0">
              <w:rPr>
                <w:szCs w:val="28"/>
              </w:rPr>
              <w:t xml:space="preserve"> </w:t>
            </w:r>
            <w:proofErr w:type="spellStart"/>
            <w:r>
              <w:rPr>
                <w:szCs w:val="28"/>
              </w:rPr>
              <w:t>S</w:t>
            </w:r>
            <w:r w:rsidRPr="000042B0">
              <w:rPr>
                <w:szCs w:val="28"/>
              </w:rPr>
              <w:t>kype</w:t>
            </w:r>
            <w:proofErr w:type="spellEnd"/>
            <w:r w:rsidRPr="000042B0">
              <w:rPr>
                <w:szCs w:val="28"/>
              </w:rPr>
              <w:t>)</w:t>
            </w:r>
            <w:r>
              <w:rPr>
                <w:szCs w:val="28"/>
              </w:rPr>
              <w:t xml:space="preserve"> teikėjų pusės </w:t>
            </w:r>
            <w:r>
              <w:t>(pakomentuokite)_________________________</w:t>
            </w:r>
          </w:p>
          <w:p w:rsidR="00CB4E00" w:rsidRDefault="00CB4E00" w:rsidP="00502379">
            <w:pPr>
              <w:spacing w:after="0"/>
            </w:pPr>
            <w:r>
              <w:lastRenderedPageBreak/>
              <w:t>__________________________________________________________</w:t>
            </w:r>
          </w:p>
          <w:p w:rsidR="00CB4E00" w:rsidRDefault="00CB4E00" w:rsidP="00502379">
            <w:pPr>
              <w:spacing w:after="0"/>
              <w:rPr>
                <w:szCs w:val="28"/>
              </w:rPr>
            </w:pPr>
            <w:r>
              <w:t>__________________________________________________________</w:t>
            </w:r>
          </w:p>
          <w:p w:rsidR="00CB4E00" w:rsidRDefault="00CB4E00" w:rsidP="00502379">
            <w:pPr>
              <w:spacing w:after="0"/>
              <w:rPr>
                <w:szCs w:val="28"/>
              </w:rPr>
            </w:pPr>
            <w:r w:rsidRPr="000042B0">
              <w:rPr>
                <w:szCs w:val="28"/>
              </w:rPr>
              <w:sym w:font="Symbol" w:char="F0FF"/>
            </w:r>
            <w:r>
              <w:rPr>
                <w:szCs w:val="28"/>
              </w:rPr>
              <w:t> </w:t>
            </w:r>
            <w:r w:rsidRPr="0048136B">
              <w:rPr>
                <w:szCs w:val="28"/>
              </w:rPr>
              <w:t>Tarnybos</w:t>
            </w:r>
            <w:r w:rsidRPr="000042B0">
              <w:rPr>
                <w:szCs w:val="28"/>
              </w:rPr>
              <w:t xml:space="preserve"> reguliavim</w:t>
            </w:r>
            <w:r>
              <w:rPr>
                <w:szCs w:val="28"/>
              </w:rPr>
              <w:t>o pasekmė (detalizuokite) __________________</w:t>
            </w:r>
          </w:p>
          <w:p w:rsidR="00CB4E00" w:rsidRDefault="00CB4E00" w:rsidP="00502379">
            <w:pPr>
              <w:spacing w:after="0"/>
              <w:rPr>
                <w:szCs w:val="28"/>
              </w:rPr>
            </w:pPr>
            <w:r>
              <w:rPr>
                <w:szCs w:val="28"/>
              </w:rPr>
              <w:t>__________________________________________________________</w:t>
            </w:r>
          </w:p>
          <w:p w:rsidR="00CB4E00" w:rsidRDefault="00CB4E00" w:rsidP="00502379">
            <w:pPr>
              <w:spacing w:after="0"/>
              <w:rPr>
                <w:szCs w:val="28"/>
              </w:rPr>
            </w:pPr>
            <w:r>
              <w:rPr>
                <w:szCs w:val="28"/>
              </w:rPr>
              <w:t>__________________________________________________________</w:t>
            </w:r>
          </w:p>
          <w:p w:rsidR="00CB4E00" w:rsidRDefault="00CB4E00" w:rsidP="00502379">
            <w:pPr>
              <w:spacing w:after="0"/>
              <w:rPr>
                <w:szCs w:val="28"/>
              </w:rPr>
            </w:pPr>
            <w:r w:rsidRPr="000042B0">
              <w:rPr>
                <w:szCs w:val="28"/>
              </w:rPr>
              <w:sym w:font="Symbol" w:char="F0FF"/>
            </w:r>
            <w:r w:rsidRPr="000042B0">
              <w:rPr>
                <w:szCs w:val="28"/>
              </w:rPr>
              <w:t xml:space="preserve"> Kita (nurody</w:t>
            </w:r>
            <w:r>
              <w:rPr>
                <w:szCs w:val="28"/>
              </w:rPr>
              <w:t>kite</w:t>
            </w:r>
            <w:r w:rsidRPr="000042B0">
              <w:rPr>
                <w:szCs w:val="28"/>
              </w:rPr>
              <w:t>):______________________________</w:t>
            </w:r>
            <w:r>
              <w:rPr>
                <w:szCs w:val="28"/>
              </w:rPr>
              <w:t>____________</w:t>
            </w:r>
          </w:p>
          <w:p w:rsidR="00CB4E00" w:rsidRDefault="00CB4E00" w:rsidP="00502379">
            <w:pPr>
              <w:spacing w:after="0"/>
              <w:jc w:val="left"/>
              <w:rPr>
                <w:szCs w:val="28"/>
              </w:rPr>
            </w:pPr>
            <w:r>
              <w:rPr>
                <w:szCs w:val="28"/>
              </w:rPr>
              <w:t>__________________________________________________________</w:t>
            </w:r>
          </w:p>
          <w:p w:rsidR="00CB4E00" w:rsidRPr="000042B0" w:rsidRDefault="00CB4E00" w:rsidP="00502379">
            <w:pPr>
              <w:spacing w:after="0"/>
              <w:jc w:val="left"/>
            </w:pPr>
          </w:p>
        </w:tc>
      </w:tr>
    </w:tbl>
    <w:p w:rsidR="00CB4E00" w:rsidRDefault="00CB4E00" w:rsidP="00CB4E00">
      <w:pPr>
        <w:numPr>
          <w:ilvl w:val="0"/>
          <w:numId w:val="17"/>
        </w:numPr>
        <w:tabs>
          <w:tab w:val="clear" w:pos="1080"/>
          <w:tab w:val="num" w:pos="567"/>
        </w:tabs>
        <w:spacing w:before="120"/>
        <w:ind w:left="0" w:firstLine="0"/>
      </w:pPr>
      <w:r w:rsidRPr="0048136B">
        <w:lastRenderedPageBreak/>
        <w:t xml:space="preserve">Kita informacija ir komentarai, kurie gali turėti įtakos </w:t>
      </w:r>
      <w:r>
        <w:t>R</w:t>
      </w:r>
      <w:r w:rsidRPr="0048136B">
        <w:t>inkų tyrim</w:t>
      </w:r>
      <w:r>
        <w:t>ui</w:t>
      </w:r>
      <w:r w:rsidRPr="0048136B">
        <w:t>.</w:t>
      </w:r>
      <w: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5"/>
        <w:gridCol w:w="7230"/>
      </w:tblGrid>
      <w:tr w:rsidR="00CB4E00" w:rsidRPr="0048136B" w:rsidTr="00502379">
        <w:tc>
          <w:tcPr>
            <w:tcW w:w="2835" w:type="dxa"/>
            <w:tcBorders>
              <w:top w:val="nil"/>
              <w:left w:val="nil"/>
            </w:tcBorders>
            <w:shd w:val="clear" w:color="auto" w:fill="auto"/>
          </w:tcPr>
          <w:p w:rsidR="00CB4E00" w:rsidRPr="0048136B" w:rsidRDefault="00CB4E00" w:rsidP="00502379">
            <w:pPr>
              <w:spacing w:after="0"/>
              <w:rPr>
                <w:b/>
              </w:rPr>
            </w:pPr>
            <w:r>
              <w:br w:type="page"/>
            </w:r>
            <w:r>
              <w:br w:type="page"/>
            </w:r>
          </w:p>
        </w:tc>
        <w:tc>
          <w:tcPr>
            <w:tcW w:w="7230" w:type="dxa"/>
            <w:shd w:val="clear" w:color="auto" w:fill="D9D9D9"/>
          </w:tcPr>
          <w:p w:rsidR="00CB4E00" w:rsidRPr="0048136B" w:rsidRDefault="00CB4E00" w:rsidP="00502379">
            <w:pPr>
              <w:spacing w:after="0"/>
              <w:jc w:val="center"/>
            </w:pPr>
            <w:r w:rsidRPr="0048136B">
              <w:t>PAPILDOMA INFORMACIJA</w:t>
            </w:r>
          </w:p>
        </w:tc>
      </w:tr>
      <w:tr w:rsidR="00CB4E00" w:rsidRPr="0048136B" w:rsidTr="00502379">
        <w:tc>
          <w:tcPr>
            <w:tcW w:w="2835" w:type="dxa"/>
            <w:shd w:val="clear" w:color="auto" w:fill="auto"/>
          </w:tcPr>
          <w:p w:rsidR="00CB4E00" w:rsidRDefault="00CB4E00" w:rsidP="00502379">
            <w:pPr>
              <w:spacing w:after="0"/>
            </w:pPr>
            <w:r>
              <w:t xml:space="preserve">Nacionalinių skambučių </w:t>
            </w:r>
          </w:p>
          <w:p w:rsidR="00CB4E00" w:rsidRDefault="00CB4E00" w:rsidP="00502379">
            <w:pPr>
              <w:spacing w:after="0"/>
            </w:pPr>
            <w:r>
              <w:t>Vartotojams rinka</w:t>
            </w:r>
          </w:p>
          <w:p w:rsidR="00CB4E00" w:rsidRPr="00D24562" w:rsidRDefault="00CB4E00" w:rsidP="00502379">
            <w:pPr>
              <w:spacing w:after="0"/>
            </w:pPr>
          </w:p>
        </w:tc>
        <w:tc>
          <w:tcPr>
            <w:tcW w:w="7230" w:type="dxa"/>
            <w:shd w:val="clear" w:color="auto" w:fill="auto"/>
            <w:vAlign w:val="center"/>
          </w:tcPr>
          <w:p w:rsidR="00CB4E00" w:rsidRPr="009B0DAD" w:rsidRDefault="00CB4E00" w:rsidP="00502379">
            <w:pPr>
              <w:spacing w:after="0"/>
            </w:pPr>
          </w:p>
        </w:tc>
      </w:tr>
      <w:tr w:rsidR="00CB4E00" w:rsidRPr="0048136B" w:rsidTr="00502379">
        <w:tc>
          <w:tcPr>
            <w:tcW w:w="2835" w:type="dxa"/>
            <w:shd w:val="clear" w:color="auto" w:fill="auto"/>
          </w:tcPr>
          <w:p w:rsidR="00CB4E00" w:rsidRDefault="00CB4E00" w:rsidP="00502379">
            <w:pPr>
              <w:pStyle w:val="BodyTextIndent2"/>
              <w:spacing w:after="0"/>
              <w:ind w:firstLine="0"/>
            </w:pPr>
            <w:r>
              <w:t xml:space="preserve">Nacionalinių skambučių </w:t>
            </w:r>
          </w:p>
          <w:p w:rsidR="00CB4E00" w:rsidRDefault="00CB4E00" w:rsidP="00502379">
            <w:pPr>
              <w:pStyle w:val="BodyTextIndent2"/>
              <w:spacing w:after="0"/>
              <w:ind w:firstLine="0"/>
            </w:pPr>
            <w:r>
              <w:t xml:space="preserve">Paslaugų gavėjams rinka </w:t>
            </w:r>
          </w:p>
          <w:p w:rsidR="00CB4E00" w:rsidRPr="000042B0" w:rsidRDefault="00CB4E00" w:rsidP="00502379">
            <w:pPr>
              <w:pStyle w:val="BodyTextIndent2"/>
              <w:spacing w:after="0"/>
              <w:ind w:firstLine="0"/>
            </w:pPr>
          </w:p>
        </w:tc>
        <w:tc>
          <w:tcPr>
            <w:tcW w:w="7230" w:type="dxa"/>
            <w:shd w:val="clear" w:color="auto" w:fill="auto"/>
            <w:vAlign w:val="center"/>
          </w:tcPr>
          <w:p w:rsidR="00CB4E00" w:rsidRPr="000042B0" w:rsidRDefault="00CB4E00" w:rsidP="00502379">
            <w:pPr>
              <w:spacing w:after="0"/>
            </w:pPr>
          </w:p>
        </w:tc>
      </w:tr>
      <w:tr w:rsidR="00CB4E00" w:rsidRPr="0048136B" w:rsidTr="00502379">
        <w:tc>
          <w:tcPr>
            <w:tcW w:w="2835" w:type="dxa"/>
            <w:shd w:val="clear" w:color="auto" w:fill="auto"/>
          </w:tcPr>
          <w:p w:rsidR="00CB4E00" w:rsidRDefault="00CB4E00" w:rsidP="00502379">
            <w:pPr>
              <w:spacing w:after="0"/>
            </w:pPr>
            <w:r>
              <w:t xml:space="preserve">Tarptautinių skambučių </w:t>
            </w:r>
          </w:p>
          <w:p w:rsidR="00CB4E00" w:rsidRPr="000A0D87" w:rsidRDefault="00CB4E00" w:rsidP="00502379">
            <w:pPr>
              <w:spacing w:after="0"/>
            </w:pPr>
            <w:r>
              <w:t>Vartotojams rinka</w:t>
            </w:r>
          </w:p>
          <w:p w:rsidR="00CB4E00" w:rsidRPr="00D24562" w:rsidRDefault="00CB4E00" w:rsidP="00502379">
            <w:pPr>
              <w:spacing w:after="0"/>
            </w:pPr>
          </w:p>
        </w:tc>
        <w:tc>
          <w:tcPr>
            <w:tcW w:w="7230" w:type="dxa"/>
            <w:shd w:val="clear" w:color="auto" w:fill="auto"/>
            <w:vAlign w:val="center"/>
          </w:tcPr>
          <w:p w:rsidR="00CB4E00" w:rsidRPr="00D24562" w:rsidRDefault="00CB4E00" w:rsidP="00502379">
            <w:pPr>
              <w:spacing w:after="0"/>
            </w:pPr>
          </w:p>
        </w:tc>
      </w:tr>
      <w:tr w:rsidR="00CB4E00" w:rsidRPr="0048136B" w:rsidTr="00502379">
        <w:tc>
          <w:tcPr>
            <w:tcW w:w="2835" w:type="dxa"/>
            <w:shd w:val="clear" w:color="auto" w:fill="auto"/>
          </w:tcPr>
          <w:p w:rsidR="00CB4E00" w:rsidRDefault="00CB4E00" w:rsidP="00502379">
            <w:pPr>
              <w:spacing w:after="0"/>
            </w:pPr>
            <w:r>
              <w:t xml:space="preserve">Tarptautinių skambučių </w:t>
            </w:r>
          </w:p>
          <w:p w:rsidR="00CB4E00" w:rsidRPr="000A0D87" w:rsidRDefault="00CB4E00" w:rsidP="00502379">
            <w:pPr>
              <w:spacing w:after="0"/>
              <w:rPr>
                <w:szCs w:val="17"/>
              </w:rPr>
            </w:pPr>
            <w:r>
              <w:t>Paslaugų gavėjams rinka</w:t>
            </w:r>
          </w:p>
          <w:p w:rsidR="00CB4E00" w:rsidRPr="00D24562" w:rsidRDefault="00CB4E00" w:rsidP="00502379">
            <w:pPr>
              <w:spacing w:after="0"/>
            </w:pPr>
          </w:p>
        </w:tc>
        <w:tc>
          <w:tcPr>
            <w:tcW w:w="7230" w:type="dxa"/>
            <w:shd w:val="clear" w:color="auto" w:fill="auto"/>
            <w:vAlign w:val="center"/>
          </w:tcPr>
          <w:p w:rsidR="00CB4E00" w:rsidRPr="009B0DAD" w:rsidRDefault="00CB4E00" w:rsidP="00502379">
            <w:pPr>
              <w:spacing w:after="0"/>
            </w:pPr>
          </w:p>
        </w:tc>
      </w:tr>
    </w:tbl>
    <w:p w:rsidR="00CB4E00" w:rsidRPr="0048136B" w:rsidRDefault="00CB4E00" w:rsidP="00CB4E00">
      <w:pPr>
        <w:spacing w:after="0"/>
        <w:ind w:right="102"/>
      </w:pPr>
    </w:p>
    <w:tbl>
      <w:tblPr>
        <w:tblW w:w="489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65"/>
      </w:tblGrid>
      <w:tr w:rsidR="00CB4E00" w:rsidRPr="0048136B" w:rsidTr="00502379">
        <w:trPr>
          <w:trHeight w:val="1181"/>
        </w:trPr>
        <w:tc>
          <w:tcPr>
            <w:tcW w:w="5000" w:type="pct"/>
            <w:tcBorders>
              <w:top w:val="single" w:sz="4" w:space="0" w:color="auto"/>
              <w:left w:val="single" w:sz="4" w:space="0" w:color="auto"/>
              <w:bottom w:val="single" w:sz="4" w:space="0" w:color="auto"/>
              <w:right w:val="single" w:sz="4" w:space="0" w:color="auto"/>
            </w:tcBorders>
          </w:tcPr>
          <w:p w:rsidR="00CB4E00" w:rsidRDefault="00CB4E00" w:rsidP="00502379">
            <w:pPr>
              <w:spacing w:after="0"/>
              <w:rPr>
                <w:b/>
                <w:bCs/>
                <w:i/>
                <w:iCs/>
              </w:rPr>
            </w:pPr>
            <w:r w:rsidRPr="0048136B">
              <w:rPr>
                <w:b/>
                <w:bCs/>
                <w:i/>
                <w:iCs/>
              </w:rPr>
              <w:t>Tvirtiname, jog pateikti duomenys yra teisingi:</w:t>
            </w:r>
          </w:p>
          <w:p w:rsidR="00CB4E00" w:rsidRPr="0034654E" w:rsidRDefault="00CB4E00" w:rsidP="00502379">
            <w:pPr>
              <w:spacing w:after="0"/>
              <w:rPr>
                <w:b/>
                <w:bCs/>
                <w:i/>
                <w:iCs/>
              </w:rPr>
            </w:pPr>
            <w:r w:rsidRPr="0048136B">
              <w:rPr>
                <w:b/>
                <w:bCs/>
                <w:i/>
                <w:iCs/>
              </w:rPr>
              <w:t>Vadovas (-ė) ar įgaliotas asmuo</w:t>
            </w:r>
          </w:p>
        </w:tc>
      </w:tr>
      <w:tr w:rsidR="00CB4E00" w:rsidRPr="0048136B" w:rsidTr="00502379">
        <w:trPr>
          <w:cantSplit/>
          <w:trHeight w:val="772"/>
        </w:trPr>
        <w:tc>
          <w:tcPr>
            <w:tcW w:w="5000" w:type="pct"/>
            <w:tcBorders>
              <w:top w:val="single" w:sz="4" w:space="0" w:color="auto"/>
              <w:left w:val="single" w:sz="4" w:space="0" w:color="auto"/>
              <w:bottom w:val="single" w:sz="4" w:space="0" w:color="auto"/>
              <w:right w:val="single" w:sz="4" w:space="0" w:color="auto"/>
            </w:tcBorders>
          </w:tcPr>
          <w:p w:rsidR="00CB4E00" w:rsidRPr="0048136B" w:rsidRDefault="00CB4E00" w:rsidP="00502379">
            <w:pPr>
              <w:tabs>
                <w:tab w:val="left" w:pos="3450"/>
              </w:tabs>
              <w:spacing w:after="0"/>
              <w:jc w:val="center"/>
              <w:rPr>
                <w:i/>
                <w:iCs/>
              </w:rPr>
            </w:pPr>
            <w:r w:rsidRPr="0048136B">
              <w:rPr>
                <w:i/>
                <w:iCs/>
              </w:rPr>
              <w:t>(Vardas, pavardė, parašas, pareigos)</w:t>
            </w:r>
          </w:p>
        </w:tc>
      </w:tr>
      <w:tr w:rsidR="00CB4E00" w:rsidRPr="0048136B" w:rsidTr="00502379">
        <w:trPr>
          <w:cantSplit/>
          <w:trHeight w:val="472"/>
        </w:trPr>
        <w:tc>
          <w:tcPr>
            <w:tcW w:w="5000" w:type="pct"/>
            <w:tcBorders>
              <w:top w:val="single" w:sz="4" w:space="0" w:color="auto"/>
              <w:left w:val="single" w:sz="4" w:space="0" w:color="auto"/>
              <w:bottom w:val="single" w:sz="4" w:space="0" w:color="auto"/>
              <w:right w:val="single" w:sz="4" w:space="0" w:color="auto"/>
            </w:tcBorders>
          </w:tcPr>
          <w:p w:rsidR="00CB4E00" w:rsidRPr="00A068E9" w:rsidRDefault="00CB4E00" w:rsidP="00502379">
            <w:pPr>
              <w:spacing w:after="0"/>
              <w:rPr>
                <w:b/>
                <w:bCs/>
                <w:i/>
                <w:iCs/>
              </w:rPr>
            </w:pPr>
            <w:r w:rsidRPr="00A068E9">
              <w:rPr>
                <w:b/>
                <w:bCs/>
                <w:i/>
                <w:iCs/>
              </w:rPr>
              <w:t>Už duomenų pateikimą atsakingas asmuo</w:t>
            </w:r>
          </w:p>
          <w:p w:rsidR="00CB4E00" w:rsidRPr="000042B0" w:rsidRDefault="00CB4E00" w:rsidP="00502379">
            <w:pPr>
              <w:spacing w:after="0"/>
            </w:pPr>
          </w:p>
        </w:tc>
      </w:tr>
      <w:tr w:rsidR="00CB4E00" w:rsidRPr="0048136B" w:rsidTr="00502379">
        <w:trPr>
          <w:cantSplit/>
          <w:trHeight w:val="731"/>
        </w:trPr>
        <w:tc>
          <w:tcPr>
            <w:tcW w:w="5000" w:type="pct"/>
            <w:tcBorders>
              <w:top w:val="single" w:sz="4" w:space="0" w:color="auto"/>
              <w:left w:val="single" w:sz="4" w:space="0" w:color="auto"/>
              <w:bottom w:val="single" w:sz="4" w:space="0" w:color="auto"/>
              <w:right w:val="single" w:sz="4" w:space="0" w:color="auto"/>
            </w:tcBorders>
          </w:tcPr>
          <w:p w:rsidR="00CB4E00" w:rsidRPr="0048136B" w:rsidRDefault="00CB4E00" w:rsidP="00502379">
            <w:pPr>
              <w:tabs>
                <w:tab w:val="left" w:pos="3450"/>
              </w:tabs>
              <w:spacing w:after="0"/>
              <w:jc w:val="center"/>
              <w:rPr>
                <w:i/>
                <w:iCs/>
              </w:rPr>
            </w:pPr>
            <w:r w:rsidRPr="0048136B">
              <w:rPr>
                <w:i/>
                <w:iCs/>
              </w:rPr>
              <w:t>(Vardas, pavardė, parašas, pareigos)</w:t>
            </w:r>
          </w:p>
        </w:tc>
      </w:tr>
    </w:tbl>
    <w:p w:rsidR="00CB4E00" w:rsidRPr="0048136B" w:rsidRDefault="00CB4E00" w:rsidP="00CB4E00">
      <w:pPr>
        <w:spacing w:after="0"/>
        <w:jc w:val="right"/>
      </w:pPr>
      <w:r w:rsidRPr="0048136B">
        <w:br w:type="page"/>
      </w:r>
      <w:r w:rsidRPr="0048136B">
        <w:lastRenderedPageBreak/>
        <w:t>Rinkos tyrimo anketos priedas</w:t>
      </w:r>
    </w:p>
    <w:p w:rsidR="00CB4E00" w:rsidRPr="0048136B" w:rsidRDefault="00CB4E00" w:rsidP="00CB4E00">
      <w:pPr>
        <w:spacing w:after="0"/>
      </w:pPr>
    </w:p>
    <w:p w:rsidR="00CB4E00" w:rsidRPr="0048136B" w:rsidRDefault="00CB4E00" w:rsidP="00CB4E00">
      <w:pPr>
        <w:spacing w:after="0"/>
        <w:ind w:right="102" w:firstLine="709"/>
      </w:pPr>
      <w:bookmarkStart w:id="1" w:name="_Toc143655069"/>
      <w:bookmarkStart w:id="2" w:name="_Toc143655111"/>
      <w:bookmarkStart w:id="3" w:name="_Toc143655137"/>
      <w:r>
        <w:t>Į</w:t>
      </w:r>
      <w:r w:rsidRPr="0048136B">
        <w:t xml:space="preserve">statymo 3 straipsnio 67 dalyje nurodyta, kad ūkio subjektas – tai „asmuo ar asmenų, susijusių kontrolės ar priklausomybės santykiais, grupė, kurie verčiasi elektroninių ryšių veikla Lietuvos Respublikoje arba kurių veiksmai daro įtaką ar ketinimai, jeigu </w:t>
      </w:r>
      <w:r>
        <w:t xml:space="preserve">jie </w:t>
      </w:r>
      <w:r w:rsidRPr="0048136B">
        <w:t>būtų įgyvendinti, galėtų daryti įtaką ūkinei veiklai Lietuvos Respublikoje.“</w:t>
      </w:r>
    </w:p>
    <w:p w:rsidR="00CB4E00" w:rsidRPr="0048136B" w:rsidRDefault="00CB4E00" w:rsidP="00CB4E00">
      <w:pPr>
        <w:spacing w:after="0"/>
        <w:ind w:right="102" w:firstLine="709"/>
      </w:pPr>
      <w:r>
        <w:t>Vadovaujantis</w:t>
      </w:r>
      <w:r w:rsidRPr="0048136B">
        <w:t xml:space="preserve"> Lietuvos Respublikos konkurencijos įstatym</w:t>
      </w:r>
      <w:r>
        <w:t>u</w:t>
      </w:r>
      <w:r w:rsidRPr="0048136B">
        <w:t xml:space="preserve"> (</w:t>
      </w:r>
      <w:proofErr w:type="spellStart"/>
      <w:r w:rsidRPr="0048136B">
        <w:t>Žin</w:t>
      </w:r>
      <w:proofErr w:type="spellEnd"/>
      <w:r w:rsidRPr="0048136B">
        <w:t xml:space="preserve">., 1999, Nr. 30-856) bei </w:t>
      </w:r>
      <w:r>
        <w:t>Į</w:t>
      </w:r>
      <w:r w:rsidRPr="0048136B">
        <w:t>statym</w:t>
      </w:r>
      <w:r>
        <w:t>u</w:t>
      </w:r>
      <w:r w:rsidRPr="0048136B">
        <w:t>, susijusiais asmenimis yra laikomi:</w:t>
      </w:r>
    </w:p>
    <w:p w:rsidR="00CB4E00" w:rsidRPr="0048136B" w:rsidRDefault="00CB4E00" w:rsidP="00CB4E00">
      <w:pPr>
        <w:pStyle w:val="BodyText1"/>
        <w:numPr>
          <w:ilvl w:val="0"/>
          <w:numId w:val="30"/>
        </w:numPr>
        <w:tabs>
          <w:tab w:val="clear" w:pos="1440"/>
          <w:tab w:val="num" w:pos="426"/>
        </w:tabs>
        <w:ind w:left="0" w:firstLine="0"/>
        <w:rPr>
          <w:rFonts w:ascii="Times New Roman" w:hAnsi="Times New Roman"/>
          <w:sz w:val="24"/>
          <w:lang w:val="lt-LT"/>
        </w:rPr>
      </w:pPr>
      <w:r w:rsidRPr="0048136B">
        <w:rPr>
          <w:rFonts w:ascii="Times New Roman" w:hAnsi="Times New Roman"/>
          <w:sz w:val="24"/>
          <w:lang w:val="lt-LT"/>
        </w:rPr>
        <w:t>asmenys, kuriuose, kaip ir nagrinėjamame juridiniame asmenyje, tas pats fizinis asmuo arba tie patys fiziniai asmenys turi akcijų dalį, kuri sudaro daugiau kaip 25 procentus įstatinio kapitalo, arba turi teises į daugiau kaip 25 procentus visų balsų;</w:t>
      </w:r>
    </w:p>
    <w:p w:rsidR="00CB4E00" w:rsidRPr="0048136B" w:rsidRDefault="00CB4E00" w:rsidP="00CB4E00">
      <w:pPr>
        <w:pStyle w:val="BodyText1"/>
        <w:numPr>
          <w:ilvl w:val="0"/>
          <w:numId w:val="30"/>
        </w:numPr>
        <w:tabs>
          <w:tab w:val="clear" w:pos="1440"/>
          <w:tab w:val="num" w:pos="426"/>
        </w:tabs>
        <w:ind w:left="0" w:firstLine="0"/>
        <w:rPr>
          <w:rFonts w:ascii="Times New Roman" w:hAnsi="Times New Roman"/>
          <w:sz w:val="24"/>
          <w:lang w:val="lt-LT"/>
        </w:rPr>
      </w:pPr>
      <w:r w:rsidRPr="0048136B">
        <w:rPr>
          <w:rFonts w:ascii="Times New Roman" w:hAnsi="Times New Roman"/>
          <w:sz w:val="24"/>
          <w:lang w:val="lt-LT"/>
        </w:rPr>
        <w:t>asmenys, kurie su nagrinėjamu juridiniu asmeniu yra bendrai valdomi ar turi bendrą administracinį padalinį, arba kurių stebėtojų taryboje, valdyboje ar kitame valdymo organe yra pusė ar daugiau tų pačių narių, kaip ir nagrinėjamo juridinio asmens valdymo organuose;</w:t>
      </w:r>
    </w:p>
    <w:p w:rsidR="00CB4E00" w:rsidRPr="0048136B" w:rsidRDefault="00CB4E00" w:rsidP="00CB4E00">
      <w:pPr>
        <w:pStyle w:val="BodyText1"/>
        <w:numPr>
          <w:ilvl w:val="0"/>
          <w:numId w:val="30"/>
        </w:numPr>
        <w:tabs>
          <w:tab w:val="clear" w:pos="1440"/>
          <w:tab w:val="num" w:pos="426"/>
        </w:tabs>
        <w:ind w:left="0" w:firstLine="0"/>
        <w:rPr>
          <w:rFonts w:ascii="Times New Roman" w:hAnsi="Times New Roman"/>
          <w:sz w:val="24"/>
          <w:lang w:val="lt-LT"/>
        </w:rPr>
      </w:pPr>
      <w:r w:rsidRPr="0048136B">
        <w:rPr>
          <w:rFonts w:ascii="Times New Roman" w:hAnsi="Times New Roman"/>
          <w:sz w:val="24"/>
          <w:lang w:val="lt-LT"/>
        </w:rPr>
        <w:t>asmenys, kuriuose nagrinėjamas juridinis asmuo turi akcijų dalį, sudarančią daugiau kaip 25 procentus įstatinio kapitalo, arba turi teises į daugiau kaip 25 procentus visų balsų, arba kurie yra įsipareigoję derinti savo ūkinės veiklos sprendimus su nagrinėjamu juridiniu asmeniu, arba už kurių prievolių tretiesiems asmenims įvykdymą yra įsipareigojęs atsakyti nagrinėjamas juridinis asmuo, arba kurie yra įsipareigoję perduoti visą arba dalį pelno ar suteikę teisę naudoti daugiau kaip 25 procentus savo turto nagrinėjamam juridiniam asmeniui;</w:t>
      </w:r>
    </w:p>
    <w:p w:rsidR="00CB4E00" w:rsidRPr="0048136B" w:rsidRDefault="00CB4E00" w:rsidP="00CB4E00">
      <w:pPr>
        <w:pStyle w:val="BodyText1"/>
        <w:numPr>
          <w:ilvl w:val="0"/>
          <w:numId w:val="30"/>
        </w:numPr>
        <w:tabs>
          <w:tab w:val="clear" w:pos="1440"/>
          <w:tab w:val="num" w:pos="426"/>
        </w:tabs>
        <w:ind w:left="0" w:firstLine="0"/>
        <w:rPr>
          <w:rFonts w:ascii="Times New Roman" w:hAnsi="Times New Roman"/>
          <w:sz w:val="24"/>
          <w:lang w:val="lt-LT"/>
        </w:rPr>
      </w:pPr>
      <w:r w:rsidRPr="0048136B">
        <w:rPr>
          <w:rFonts w:ascii="Times New Roman" w:hAnsi="Times New Roman"/>
          <w:sz w:val="24"/>
          <w:lang w:val="lt-LT"/>
        </w:rPr>
        <w:t>asmenys, kurie nagrinėjamame juridiniame asmenyje turi akcijų dalį, sudarančią daugiau kaip 25 procentus įstatinio kapitalo, arba turi teises į daugiau kaip 25 procentus visų balsų, arba su kuriais nagrinėjamas juridinis asmuo yra įsipareigojęs derinti savo ūkinės veiklos sprendimus, arba kurie yra įsipareigoję atsakyti už nagrinėjamo juridinio asmens prievolių tretiesiems asmenims įvykdymą, arba kuriems nagrinėjamas juridinis asmuo yra įsipareigojęs perduoti visą arba dalį pelno ar suteikęs teisę naudoti daugiau kaip 25 procentus savo turto;</w:t>
      </w:r>
    </w:p>
    <w:p w:rsidR="00CB4E00" w:rsidRPr="0048136B" w:rsidRDefault="00CB4E00" w:rsidP="00CB4E00">
      <w:pPr>
        <w:pStyle w:val="BodyText1"/>
        <w:numPr>
          <w:ilvl w:val="0"/>
          <w:numId w:val="30"/>
        </w:numPr>
        <w:tabs>
          <w:tab w:val="clear" w:pos="1440"/>
          <w:tab w:val="num" w:pos="426"/>
        </w:tabs>
        <w:ind w:left="0" w:firstLine="0"/>
        <w:rPr>
          <w:rFonts w:ascii="Times New Roman" w:hAnsi="Times New Roman"/>
          <w:sz w:val="24"/>
          <w:lang w:val="lt-LT"/>
        </w:rPr>
      </w:pPr>
      <w:r w:rsidRPr="0048136B">
        <w:rPr>
          <w:rFonts w:ascii="Times New Roman" w:hAnsi="Times New Roman"/>
          <w:sz w:val="24"/>
          <w:lang w:val="lt-LT"/>
        </w:rPr>
        <w:t>asmenys, kurie veikia Lietuvos Respublikos teritorijoje ir yra tiesiogiai ar netiesiogiai, per kitus juridinius asmenis, įskaitant ir veikiančius kitose valstybėse, susiję su aukščiau išvardintuose 1, 2, 3 ir 4 punktuose nurodytais asmenimis bet kuriuo iš aukščiau išvardintuose 1, 2, 3 ir 4 punktuose nurodytų būdų;</w:t>
      </w:r>
    </w:p>
    <w:p w:rsidR="00CB4E00" w:rsidRPr="0048136B" w:rsidRDefault="00CB4E00" w:rsidP="00CB4E00">
      <w:pPr>
        <w:pStyle w:val="BodyText1"/>
        <w:numPr>
          <w:ilvl w:val="0"/>
          <w:numId w:val="30"/>
        </w:numPr>
        <w:tabs>
          <w:tab w:val="clear" w:pos="1440"/>
          <w:tab w:val="num" w:pos="426"/>
        </w:tabs>
        <w:ind w:left="0" w:firstLine="0"/>
        <w:rPr>
          <w:rFonts w:ascii="Times New Roman" w:hAnsi="Times New Roman"/>
          <w:sz w:val="24"/>
          <w:lang w:val="lt-LT"/>
        </w:rPr>
      </w:pPr>
      <w:r w:rsidRPr="0048136B">
        <w:rPr>
          <w:rFonts w:ascii="Times New Roman" w:hAnsi="Times New Roman"/>
          <w:sz w:val="24"/>
          <w:lang w:val="lt-LT"/>
        </w:rPr>
        <w:t xml:space="preserve"> nagrinėjamo juridinio asmens Lietuvos Respublikos teritorijoje veikiančios dukterinės ar patronuojančios bendrovės, susijusios su nagrinėjamu juridiniu asmeniu per kitose valstybėse veikiančias bendroves, arba nagrinėjamo juridinio asmens patronuojančių bendrovių Lietuvos Respublikos teritorijoje veikiančios dukterinės bendrovės Lietuvos Respublikos akcinių bendrovių įstatymo (</w:t>
      </w:r>
      <w:proofErr w:type="spellStart"/>
      <w:r w:rsidRPr="0048136B">
        <w:rPr>
          <w:rFonts w:ascii="Times New Roman" w:hAnsi="Times New Roman"/>
          <w:sz w:val="24"/>
          <w:lang w:val="lt-LT"/>
        </w:rPr>
        <w:t>Žin</w:t>
      </w:r>
      <w:proofErr w:type="spellEnd"/>
      <w:r w:rsidRPr="0048136B">
        <w:rPr>
          <w:rFonts w:ascii="Times New Roman" w:hAnsi="Times New Roman"/>
          <w:sz w:val="24"/>
          <w:lang w:val="lt-LT"/>
        </w:rPr>
        <w:t>., 2000, Nr. 64-1914, Nr. 68; 2003, Nr. 123-5574) prasme;</w:t>
      </w:r>
    </w:p>
    <w:p w:rsidR="00CB4E00" w:rsidRPr="0048136B" w:rsidRDefault="00CB4E00" w:rsidP="00CB4E00">
      <w:pPr>
        <w:pStyle w:val="BodyText1"/>
        <w:numPr>
          <w:ilvl w:val="0"/>
          <w:numId w:val="30"/>
        </w:numPr>
        <w:tabs>
          <w:tab w:val="clear" w:pos="1440"/>
          <w:tab w:val="num" w:pos="426"/>
        </w:tabs>
        <w:ind w:left="0" w:firstLine="0"/>
        <w:rPr>
          <w:rFonts w:ascii="Times New Roman" w:hAnsi="Times New Roman"/>
          <w:sz w:val="24"/>
          <w:lang w:val="lt-LT"/>
        </w:rPr>
      </w:pPr>
      <w:r w:rsidRPr="0048136B">
        <w:rPr>
          <w:rFonts w:ascii="Times New Roman" w:hAnsi="Times New Roman"/>
          <w:sz w:val="24"/>
          <w:lang w:val="lt-LT"/>
        </w:rPr>
        <w:t xml:space="preserve"> kiti kontrolės ar priklausomybės santykiais su nagrinėjamu juridiniu asmeniu susiję fiziniai ar juridiniai asmenys, kurie verčiasi elektroninių ryšių veikla Lietuvos Respublikos teritorijoje ar kurių veiksmai daro įtaką arba ketinimai, jeigu </w:t>
      </w:r>
      <w:r>
        <w:rPr>
          <w:rFonts w:ascii="Times New Roman" w:hAnsi="Times New Roman"/>
          <w:sz w:val="24"/>
          <w:lang w:val="lt-LT"/>
        </w:rPr>
        <w:t xml:space="preserve">jie </w:t>
      </w:r>
      <w:r w:rsidRPr="0048136B">
        <w:rPr>
          <w:rFonts w:ascii="Times New Roman" w:hAnsi="Times New Roman"/>
          <w:sz w:val="24"/>
          <w:lang w:val="lt-LT"/>
        </w:rPr>
        <w:t>būtų įgyvendinti, galėtų daryti įtaką ūkinei veiklai Lietuvos Respublikoje.</w:t>
      </w:r>
      <w:bookmarkEnd w:id="1"/>
      <w:bookmarkEnd w:id="2"/>
      <w:bookmarkEnd w:id="3"/>
    </w:p>
    <w:p w:rsidR="00FB5B0A" w:rsidRDefault="007E08EA"/>
    <w:sectPr w:rsidR="00FB5B0A" w:rsidSect="000042B0">
      <w:footerReference w:type="even" r:id="rId9"/>
      <w:footerReference w:type="default" r:id="rId10"/>
      <w:pgSz w:w="11906" w:h="16838" w:code="9"/>
      <w:pgMar w:top="851" w:right="567" w:bottom="851" w:left="1276"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4E00" w:rsidRDefault="00CB4E00" w:rsidP="00CB4E00">
      <w:pPr>
        <w:spacing w:after="0"/>
      </w:pPr>
      <w:r>
        <w:separator/>
      </w:r>
    </w:p>
  </w:endnote>
  <w:endnote w:type="continuationSeparator" w:id="0">
    <w:p w:rsidR="00CB4E00" w:rsidRDefault="00CB4E00" w:rsidP="00CB4E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10002FF" w:usb1="4000ACFF" w:usb2="00000009" w:usb3="00000000" w:csb0="0000019F" w:csb1="00000000"/>
  </w:font>
  <w:font w:name="Tahoma">
    <w:panose1 w:val="020B0604030504040204"/>
    <w:charset w:val="BA"/>
    <w:family w:val="swiss"/>
    <w:pitch w:val="variable"/>
    <w:sig w:usb0="E1002EFF" w:usb1="C000605B" w:usb2="00000029" w:usb3="00000000" w:csb0="000101FF" w:csb1="00000000"/>
  </w:font>
  <w:font w:name="TimesLT">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2C16" w:rsidRDefault="007E08EA" w:rsidP="00294E9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C2C16" w:rsidRDefault="007E08E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2C16" w:rsidRDefault="007E08EA" w:rsidP="00BF434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p w:rsidR="000C2C16" w:rsidRDefault="007E08EA">
    <w:pPr>
      <w:pStyle w:val="Footer"/>
      <w:ind w:right="360"/>
      <w:rPr>
        <w:i/>
        <w:u w:val="singl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4E00" w:rsidRDefault="00CB4E00" w:rsidP="00CB4E00">
      <w:pPr>
        <w:spacing w:after="0"/>
      </w:pPr>
      <w:r>
        <w:separator/>
      </w:r>
    </w:p>
  </w:footnote>
  <w:footnote w:type="continuationSeparator" w:id="0">
    <w:p w:rsidR="00CB4E00" w:rsidRDefault="00CB4E00" w:rsidP="00CB4E00">
      <w:pPr>
        <w:spacing w:after="0"/>
      </w:pPr>
      <w:r>
        <w:continuationSeparator/>
      </w:r>
    </w:p>
  </w:footnote>
  <w:footnote w:id="1">
    <w:p w:rsidR="00CB4E00" w:rsidRPr="00CD4411" w:rsidRDefault="00CB4E00" w:rsidP="00CB4E00">
      <w:pPr>
        <w:spacing w:after="0"/>
        <w:rPr>
          <w:sz w:val="20"/>
          <w:szCs w:val="20"/>
        </w:rPr>
      </w:pPr>
      <w:r>
        <w:rPr>
          <w:rStyle w:val="FootnoteReference"/>
        </w:rPr>
        <w:footnoteRef/>
      </w:r>
      <w:r>
        <w:t xml:space="preserve"> </w:t>
      </w:r>
      <w:r w:rsidRPr="00CD4411">
        <w:rPr>
          <w:sz w:val="20"/>
          <w:szCs w:val="20"/>
        </w:rPr>
        <w:t xml:space="preserve">Vartotojas – fizinis asmuo, kuris naudojasi ar pareiškia norą naudotis viešosiomis elektroninių ryšių paslaugomis nesusijusiems su jo amatu, verslu ar profesija tikslams, tai yra vartotojo asmeniniams, šeimos ar namų ūkio poreikiams tenkinti (Įstatymo 3 str. 69 </w:t>
      </w:r>
      <w:r>
        <w:rPr>
          <w:sz w:val="20"/>
          <w:szCs w:val="20"/>
        </w:rPr>
        <w:t>dalis</w:t>
      </w:r>
      <w:r w:rsidRPr="00CD4411">
        <w:rPr>
          <w:sz w:val="20"/>
          <w:szCs w:val="20"/>
        </w:rPr>
        <w:t>).</w:t>
      </w:r>
    </w:p>
  </w:footnote>
  <w:footnote w:id="2">
    <w:p w:rsidR="00CB4E00" w:rsidRDefault="00CB4E00" w:rsidP="00CB4E00">
      <w:r>
        <w:rPr>
          <w:rStyle w:val="FootnoteReference"/>
        </w:rPr>
        <w:footnoteRef/>
      </w:r>
      <w:r>
        <w:t xml:space="preserve"> </w:t>
      </w:r>
      <w:r w:rsidRPr="00CD4411">
        <w:rPr>
          <w:sz w:val="20"/>
          <w:szCs w:val="20"/>
        </w:rPr>
        <w:t xml:space="preserve">Paslaugų gavėjas – asmuo, kuriam teikiamos viešosios elektroninių ryšių paslaugos ar kuris kreipėsi dėl jų teikimo (Įstatymo 3 str. 33 </w:t>
      </w:r>
      <w:r>
        <w:rPr>
          <w:sz w:val="20"/>
          <w:szCs w:val="20"/>
        </w:rPr>
        <w:t>dalis</w:t>
      </w:r>
      <w:r w:rsidRPr="00CD4411">
        <w:rPr>
          <w:sz w:val="20"/>
          <w:szCs w:val="20"/>
        </w:rPr>
        <w:t>).</w:t>
      </w:r>
    </w:p>
  </w:footnote>
  <w:footnote w:id="3">
    <w:p w:rsidR="00CB4E00" w:rsidRDefault="00CB4E00" w:rsidP="00CB4E00">
      <w:pPr>
        <w:pStyle w:val="FootnoteText"/>
      </w:pPr>
      <w:r>
        <w:rPr>
          <w:rStyle w:val="FootnoteReference"/>
        </w:rPr>
        <w:footnoteRef/>
      </w:r>
      <w:r>
        <w:t xml:space="preserve"> </w:t>
      </w:r>
      <w:r w:rsidRPr="00827FD3">
        <w:t>Viešųjų telefono ryšio paslaugų, teikiamų fiksu</w:t>
      </w:r>
      <w:r w:rsidRPr="00761925">
        <w:t>otoje vietoje, teikėjas – ūkio subjektas, teikiantis vartotojams ir (arba) Paslaugų gavėjams viešąsias telefono ryšio paslaugas</w:t>
      </w:r>
      <w:r w:rsidRPr="00D75BF0">
        <w:rPr>
          <w:lang w:val="lt-LT"/>
        </w:rPr>
        <w:t xml:space="preserve">, </w:t>
      </w:r>
      <w:r>
        <w:rPr>
          <w:bCs/>
        </w:rPr>
        <w:t>teikiam</w:t>
      </w:r>
      <w:r>
        <w:rPr>
          <w:bCs/>
          <w:lang w:val="lt-LT"/>
        </w:rPr>
        <w:t>a</w:t>
      </w:r>
      <w:r w:rsidRPr="00D75BF0">
        <w:rPr>
          <w:bCs/>
        </w:rPr>
        <w:t>s viešuoju fiksuotojo ryšio tinklu</w:t>
      </w:r>
      <w:r w:rsidRPr="00D75BF0">
        <w:t>.</w:t>
      </w:r>
    </w:p>
  </w:footnote>
  <w:footnote w:id="4">
    <w:p w:rsidR="00CB4E00" w:rsidRPr="006D0AD4" w:rsidRDefault="00CB4E00" w:rsidP="00CB4E00">
      <w:pPr>
        <w:spacing w:after="0"/>
      </w:pPr>
      <w:r>
        <w:rPr>
          <w:rStyle w:val="FootnoteReference"/>
        </w:rPr>
        <w:footnoteRef/>
      </w:r>
      <w:r>
        <w:t xml:space="preserve"> </w:t>
      </w:r>
      <w:r w:rsidRPr="00C250D1">
        <w:rPr>
          <w:sz w:val="20"/>
          <w:szCs w:val="20"/>
        </w:rPr>
        <w:t>Antrasis rinkos tyrimas atliktas vadovaujantis Tarnybos direktoriaus 2007 m. rugsėjo 4 d. įsakymu Nr. 1V-985 „Dėl mažmeninių Viešųjų vietinio ir (arba) nacionalinio telefono ryšio paslaugų, teikiamų vartotojams fiksuotoje vietoje, ir Viešųjų vietinio ir (arba) nacionalinio telefono ryšio paslaugų, teikiamų paslaugų gavėjams, išskyrus vartotojus, fiksuotoje vietoje, rinkų tyrimų“, kurių metu TEO LT, AB buvo pripažinta turinčia didelę įtaką Nacionalinių skambučių Vartotojams ir Nacionalinių skambučių Paslaugų gavėjams rinkose.</w:t>
      </w:r>
      <w:r>
        <w:t xml:space="preserve"> </w:t>
      </w:r>
      <w:r>
        <w:rPr>
          <w:sz w:val="20"/>
          <w:szCs w:val="20"/>
        </w:rPr>
        <w:t>Antrojo rinkos tyrimo</w:t>
      </w:r>
      <w:r w:rsidRPr="006D0AD4">
        <w:rPr>
          <w:sz w:val="20"/>
          <w:szCs w:val="20"/>
        </w:rPr>
        <w:t xml:space="preserve"> rezultatai patvirtinti Tarnybos direktoriaus </w:t>
      </w:r>
      <w:r>
        <w:rPr>
          <w:sz w:val="20"/>
          <w:szCs w:val="20"/>
        </w:rPr>
        <w:br/>
      </w:r>
      <w:r w:rsidRPr="006D0AD4">
        <w:rPr>
          <w:sz w:val="20"/>
          <w:szCs w:val="20"/>
        </w:rPr>
        <w:t>2008 m. rugsėjo 30 d. įsakymais Nr. 1V-818 „Dėl Viešųjų vietinio ir (arba) nacionalinio telefono ryšio paslaugų, teikiamų vartotojams fiksuotoje vietoje, rinkos apibrėžimo“, Nr. 1V-819 „Dėl ūkio subjekto TEO LT, AB, turinčio didelę įtaką Viešųjų vietinio ir (arba) nacionalinio telefono ryšio paslaugų, teikiamų vartotojams fiksuotoje vietoje, rinkoje“, Nr. 1V-820 „Dėl Viešųjų vietinio ir (arba) nacionalinio telefono ryšio paslaugų, teikiamų paslaugų gavėjams, išskyrus vartotojus, fiksuotoje, vietoje rinkos apibrėžimo“ ir Nr. 1V-821 „Dėl ūkio subjekto TEO LT, AB, turinčio didelę įtaką Viešųjų vietinio ir (arba) nacionalinio telefono ryšio paslaugų, teikiamų paslaugų gavėjams, išskyrus vartotojus, fiksuotoje vietoje, rinkoje</w:t>
      </w:r>
      <w:r>
        <w:rPr>
          <w:sz w:val="20"/>
          <w:szCs w:val="20"/>
        </w:rPr>
        <w:t>“</w:t>
      </w:r>
      <w:r w:rsidRPr="006D0AD4">
        <w:rPr>
          <w:sz w:val="20"/>
          <w:szCs w:val="20"/>
        </w:rPr>
        <w:t xml:space="preserve">. </w:t>
      </w:r>
      <w:r w:rsidRPr="00073FE0">
        <w:rPr>
          <w:sz w:val="20"/>
          <w:szCs w:val="20"/>
        </w:rPr>
        <w:t>Antrojo</w:t>
      </w:r>
      <w:r w:rsidRPr="00CD4411">
        <w:rPr>
          <w:sz w:val="20"/>
          <w:szCs w:val="20"/>
        </w:rPr>
        <w:t xml:space="preserve"> rinkų tyrimo ataskaitą ir </w:t>
      </w:r>
      <w:r w:rsidRPr="0024600A">
        <w:rPr>
          <w:sz w:val="20"/>
          <w:szCs w:val="20"/>
        </w:rPr>
        <w:t>Tarnybos</w:t>
      </w:r>
      <w:r w:rsidRPr="00CD4411">
        <w:rPr>
          <w:sz w:val="20"/>
          <w:szCs w:val="20"/>
        </w:rPr>
        <w:t xml:space="preserve"> direktoriaus įsakymus, priimtus atlikus Antrąjį rinkų tyrimą, galima rasti </w:t>
      </w:r>
      <w:r w:rsidRPr="0024600A">
        <w:rPr>
          <w:sz w:val="20"/>
          <w:szCs w:val="20"/>
        </w:rPr>
        <w:t>Tarnybos</w:t>
      </w:r>
      <w:r w:rsidRPr="00CD4411">
        <w:rPr>
          <w:sz w:val="20"/>
          <w:szCs w:val="20"/>
        </w:rPr>
        <w:t xml:space="preserve"> interneto svetainėje, adresu http://rrt.lt/lt/verslui/konkurencijos-prieziura/didele-itaka-turintys-hn5f.html; prisijungimo laikas: 2012-02-27</w:t>
      </w:r>
      <w:r>
        <w:rPr>
          <w:sz w:val="20"/>
          <w:szCs w:val="20"/>
        </w:rPr>
        <w:t>.</w:t>
      </w:r>
    </w:p>
  </w:footnote>
  <w:footnote w:id="5">
    <w:p w:rsidR="00CB4E00" w:rsidRPr="00C250D1" w:rsidRDefault="00CB4E00" w:rsidP="00CB4E00">
      <w:pPr>
        <w:spacing w:after="0"/>
      </w:pPr>
      <w:r>
        <w:rPr>
          <w:rStyle w:val="FootnoteReference"/>
        </w:rPr>
        <w:footnoteRef/>
      </w:r>
      <w:r>
        <w:t xml:space="preserve"> </w:t>
      </w:r>
      <w:r w:rsidRPr="00BE0AA1">
        <w:rPr>
          <w:sz w:val="20"/>
          <w:szCs w:val="20"/>
        </w:rPr>
        <w:t>Pirmasis rinkos tyrimas atliktas vadovaujantis Tarnybos direktoriaus 2005 m. lapkričio 29 d. įsakymu Nr. 1V-1041 „D</w:t>
      </w:r>
      <w:r w:rsidRPr="00BE0AA1">
        <w:rPr>
          <w:bCs/>
          <w:sz w:val="20"/>
          <w:szCs w:val="20"/>
        </w:rPr>
        <w:t>ėl mažmeninių fiksuoto telefono ryšio rinkų tyrimų</w:t>
      </w:r>
      <w:r w:rsidRPr="00BE0AA1">
        <w:rPr>
          <w:sz w:val="20"/>
          <w:szCs w:val="20"/>
        </w:rPr>
        <w:t xml:space="preserve">“, </w:t>
      </w:r>
      <w:r w:rsidRPr="00BE0AA1">
        <w:rPr>
          <w:bCs/>
          <w:sz w:val="20"/>
          <w:szCs w:val="20"/>
        </w:rPr>
        <w:t xml:space="preserve">kurių metu TEO LT, AB buvo pripažinta turinčia didelę įtaką Tarptautinių skambučių Vartotojams ir Tarptautinių skambučių Paslaugų gavėjams rinkose. </w:t>
      </w:r>
      <w:r w:rsidRPr="00BE0AA1">
        <w:rPr>
          <w:sz w:val="20"/>
          <w:szCs w:val="20"/>
        </w:rPr>
        <w:t xml:space="preserve">Pirmojo rinkos tyrimo </w:t>
      </w:r>
      <w:r w:rsidRPr="00BE0AA1">
        <w:rPr>
          <w:bCs/>
          <w:sz w:val="20"/>
          <w:szCs w:val="20"/>
        </w:rPr>
        <w:t xml:space="preserve">rezultatai patvirtinti Tarnybos direktoriaus 2006 m. rugsėjo 18 d. įsakymais Nr. 1V- 991 „Dėl Viešųjų tarptautinio telefono ryšio paslaugų, </w:t>
      </w:r>
      <w:r w:rsidRPr="00BE0AA1">
        <w:rPr>
          <w:sz w:val="20"/>
          <w:szCs w:val="20"/>
        </w:rPr>
        <w:t>teikiamų vartotojams fiksuotoje vietoje, rinkos apibrėžimo</w:t>
      </w:r>
      <w:r w:rsidRPr="00BE0AA1">
        <w:rPr>
          <w:bCs/>
          <w:sz w:val="20"/>
          <w:szCs w:val="20"/>
        </w:rPr>
        <w:t xml:space="preserve">“, Nr. 1V-992 „Dėl ūkio subjekto TEO LT, AB, turinčio didelę įtaką Viešųjų tarptautinio telefono ryšio paslaugų, </w:t>
      </w:r>
      <w:r w:rsidRPr="00BE0AA1">
        <w:rPr>
          <w:sz w:val="20"/>
          <w:szCs w:val="20"/>
        </w:rPr>
        <w:t>teikiamų vartotojams fiksuotoje vietoje, rinkoje</w:t>
      </w:r>
      <w:r w:rsidRPr="00BE0AA1">
        <w:rPr>
          <w:bCs/>
          <w:sz w:val="20"/>
          <w:szCs w:val="20"/>
        </w:rPr>
        <w:t>“, Nr. 1V-993 „Dėl Viešųjų</w:t>
      </w:r>
      <w:r w:rsidRPr="00C250D1">
        <w:rPr>
          <w:bCs/>
          <w:sz w:val="20"/>
          <w:szCs w:val="20"/>
        </w:rPr>
        <w:t xml:space="preserve"> tarptautinio telefono ryšio paslaugų, </w:t>
      </w:r>
      <w:r w:rsidRPr="00C250D1">
        <w:rPr>
          <w:sz w:val="20"/>
          <w:szCs w:val="20"/>
        </w:rPr>
        <w:t>teikiamų paslaugų gavėjams, išskyrus vartotojus, fiksuotoje vietoje, rinkos apibrėžimo</w:t>
      </w:r>
      <w:r w:rsidRPr="00C250D1">
        <w:rPr>
          <w:bCs/>
          <w:sz w:val="20"/>
          <w:szCs w:val="20"/>
        </w:rPr>
        <w:t xml:space="preserve">“ ir Nr. 1V-994 „Dėl ūkio subjekto TEO LT, AB, turinčio didelę įtaką Viešųjų tarptautinio telefono ryšio paslaugų, </w:t>
      </w:r>
      <w:r w:rsidRPr="00C250D1">
        <w:rPr>
          <w:sz w:val="20"/>
          <w:szCs w:val="20"/>
        </w:rPr>
        <w:t>teikiamų paslaugų gavėjams, išskyrus vartotojus, fiksuotoje vietoje, rinkoje“. Pirmojo rinkų tyrimo ataskaitą ir Tarnybos direk</w:t>
      </w:r>
      <w:r w:rsidRPr="000B52EC">
        <w:rPr>
          <w:sz w:val="20"/>
          <w:szCs w:val="20"/>
        </w:rPr>
        <w:t>toriaus įsakymus, priimtus atlikus Pirmąjį</w:t>
      </w:r>
      <w:r w:rsidRPr="00CD4411">
        <w:rPr>
          <w:sz w:val="20"/>
          <w:szCs w:val="20"/>
        </w:rPr>
        <w:t xml:space="preserve"> rinkų tyrimą, galima rasti </w:t>
      </w:r>
      <w:r w:rsidRPr="0024600A">
        <w:rPr>
          <w:sz w:val="20"/>
          <w:szCs w:val="20"/>
        </w:rPr>
        <w:t>Tarnybos</w:t>
      </w:r>
      <w:r w:rsidRPr="00CD4411" w:rsidDel="0024600A">
        <w:rPr>
          <w:sz w:val="20"/>
          <w:szCs w:val="20"/>
        </w:rPr>
        <w:t xml:space="preserve"> </w:t>
      </w:r>
      <w:r w:rsidRPr="00CD4411">
        <w:rPr>
          <w:sz w:val="20"/>
          <w:szCs w:val="20"/>
        </w:rPr>
        <w:t>interneto svetainėje, adresu http://rrt.lt/lt/verslui/konkurencijos-prieziura/didele-itaka-turintys-hn5f.html; prisijungimo laikas: 2012-02-27</w:t>
      </w:r>
      <w:r>
        <w:rPr>
          <w:sz w:val="20"/>
          <w:szCs w:val="20"/>
        </w:rPr>
        <w:t>.</w:t>
      </w:r>
    </w:p>
  </w:footnote>
  <w:footnote w:id="6">
    <w:p w:rsidR="00CB4E00" w:rsidRPr="00CD4411" w:rsidRDefault="00CB4E00" w:rsidP="00CB4E00">
      <w:pPr>
        <w:spacing w:after="0"/>
        <w:rPr>
          <w:sz w:val="20"/>
          <w:szCs w:val="20"/>
        </w:rPr>
      </w:pPr>
      <w:r w:rsidRPr="00CD4411">
        <w:rPr>
          <w:sz w:val="18"/>
        </w:rPr>
        <w:footnoteRef/>
      </w:r>
      <w:r w:rsidRPr="00CD4411">
        <w:rPr>
          <w:sz w:val="18"/>
        </w:rPr>
        <w:t xml:space="preserve"> </w:t>
      </w:r>
      <w:r w:rsidRPr="00CD4411">
        <w:rPr>
          <w:sz w:val="20"/>
          <w:szCs w:val="20"/>
        </w:rPr>
        <w:t>Juridinio asmens grupė – tai Rinkos tyrime dalyvaujantis juridinis asmuo ir juridinio asmens tiesiogiai ar netiesiogiai kontroliuojami juridiniai asmenys, registruoti Lietuvos Respublikoje.</w:t>
      </w:r>
    </w:p>
  </w:footnote>
  <w:footnote w:id="7">
    <w:p w:rsidR="00CB4E00" w:rsidRPr="00901C5B" w:rsidRDefault="00CB4E00" w:rsidP="00CB4E00">
      <w:pPr>
        <w:pStyle w:val="BodyText2"/>
        <w:rPr>
          <w:b/>
          <w:sz w:val="18"/>
          <w:szCs w:val="18"/>
        </w:rPr>
      </w:pPr>
      <w:r w:rsidRPr="004960E6">
        <w:rPr>
          <w:rStyle w:val="FootnoteReference"/>
          <w:szCs w:val="20"/>
        </w:rPr>
        <w:footnoteRef/>
      </w:r>
      <w:r w:rsidRPr="004960E6">
        <w:rPr>
          <w:rStyle w:val="FootnoteReference"/>
          <w:szCs w:val="20"/>
        </w:rPr>
        <w:t xml:space="preserve"> </w:t>
      </w:r>
      <w:r w:rsidRPr="004960E6">
        <w:rPr>
          <w:szCs w:val="20"/>
        </w:rPr>
        <w:t>Susijęs fizinis asmuo</w:t>
      </w:r>
      <w:r w:rsidRPr="004960E6">
        <w:rPr>
          <w:b/>
          <w:szCs w:val="20"/>
        </w:rPr>
        <w:t xml:space="preserve"> – </w:t>
      </w:r>
      <w:r w:rsidRPr="004960E6">
        <w:rPr>
          <w:szCs w:val="20"/>
        </w:rPr>
        <w:t>darbuotojas (taip pat negaunantis užmokesčio), konsultantas, valdybos, stebėtojų tarybos narys, akcininkas ir kitais ryšiais su juridiniu asmeniu susijęs fizinis asmuo.</w:t>
      </w:r>
    </w:p>
  </w:footnote>
  <w:footnote w:id="8">
    <w:p w:rsidR="00CB4E00" w:rsidRPr="00A068E9" w:rsidRDefault="00CB4E00" w:rsidP="00CB4E00">
      <w:pPr>
        <w:pStyle w:val="FootnoteText"/>
        <w:spacing w:after="0"/>
        <w:rPr>
          <w:bCs/>
          <w:lang w:val="en-US"/>
        </w:rPr>
      </w:pPr>
      <w:r w:rsidRPr="00795BBB">
        <w:rPr>
          <w:rStyle w:val="FootnoteReference"/>
        </w:rPr>
        <w:footnoteRef/>
      </w:r>
      <w:r w:rsidRPr="00795BBB">
        <w:rPr>
          <w:rStyle w:val="FootnoteReference"/>
        </w:rPr>
        <w:t xml:space="preserve"> </w:t>
      </w:r>
      <w:r w:rsidRPr="0088525E">
        <w:rPr>
          <w:bCs/>
        </w:rPr>
        <w:t xml:space="preserve">Didmeninės vietinės linijos nuoma (WLR, angl. – </w:t>
      </w:r>
      <w:proofErr w:type="spellStart"/>
      <w:r w:rsidRPr="0088525E">
        <w:rPr>
          <w:bCs/>
        </w:rPr>
        <w:t>Wholesale</w:t>
      </w:r>
      <w:proofErr w:type="spellEnd"/>
      <w:r w:rsidRPr="0088525E">
        <w:rPr>
          <w:bCs/>
        </w:rPr>
        <w:t xml:space="preserve"> Line </w:t>
      </w:r>
      <w:proofErr w:type="spellStart"/>
      <w:r w:rsidRPr="0088525E">
        <w:rPr>
          <w:bCs/>
        </w:rPr>
        <w:t>Rental</w:t>
      </w:r>
      <w:proofErr w:type="spellEnd"/>
      <w:r w:rsidRPr="0088525E">
        <w:rPr>
          <w:bCs/>
        </w:rPr>
        <w:t xml:space="preserve">) – tai paslauga, leidžianti kitiems ūkio subjektams didmenos sąlygomis gauti iš operatoriaus vietines linijas ir, perparduodant jas galutiniams paslaugų gavėjams, kartu teikti viešąsias fiksuotojo telefono ryšio paslaugas, pateikiant vieną bendrą sąskaitą už prieigą ir paslaugas. </w:t>
      </w:r>
      <w:r w:rsidRPr="00795BBB">
        <w:rPr>
          <w:lang w:val="lt-LT"/>
        </w:rPr>
        <w:t>Šios paslaugos</w:t>
      </w:r>
      <w:r w:rsidRPr="00795BBB">
        <w:rPr>
          <w:bCs/>
        </w:rPr>
        <w:t xml:space="preserve"> </w:t>
      </w:r>
      <w:r>
        <w:rPr>
          <w:bCs/>
          <w:lang w:val="lt-LT"/>
        </w:rPr>
        <w:t xml:space="preserve">apibrėžimą </w:t>
      </w:r>
      <w:r w:rsidRPr="00795BBB">
        <w:rPr>
          <w:bCs/>
        </w:rPr>
        <w:t>galima rasti Tarnybos</w:t>
      </w:r>
      <w:r w:rsidRPr="00795BBB" w:rsidDel="0024600A">
        <w:rPr>
          <w:bCs/>
        </w:rPr>
        <w:t xml:space="preserve"> </w:t>
      </w:r>
      <w:r w:rsidRPr="00795BBB">
        <w:rPr>
          <w:bCs/>
        </w:rPr>
        <w:t>interneto svetainėje, adresu http://rrt.lt/lt/verslui/konkurencijos-prieziura/didele-itaka-turintys-hn5f.html; prisijungimo laikas: 2012-02-27</w:t>
      </w:r>
      <w:r>
        <w:rPr>
          <w:bCs/>
          <w:lang w:val="en-US"/>
        </w:rPr>
        <w:t>.</w:t>
      </w:r>
    </w:p>
  </w:footnote>
  <w:footnote w:id="9">
    <w:p w:rsidR="00CB4E00" w:rsidRPr="007711BC" w:rsidRDefault="00CB4E00" w:rsidP="00CB4E00">
      <w:pPr>
        <w:pStyle w:val="FootnoteText"/>
        <w:spacing w:after="0"/>
        <w:rPr>
          <w:lang w:val="lt-LT"/>
        </w:rPr>
      </w:pPr>
      <w:r>
        <w:rPr>
          <w:rStyle w:val="FootnoteReference"/>
        </w:rPr>
        <w:footnoteRef/>
      </w:r>
      <w:r>
        <w:t xml:space="preserve"> Skambučių inicijavimo paslauga šios Rinkų tyrimo anketos kontekste laikoma </w:t>
      </w:r>
      <w:r>
        <w:rPr>
          <w:bCs/>
        </w:rPr>
        <w:t>skambučių perdavimu nuo viešojo ryšio tinklo, teikiamo fiksuotoje vietoje, kuriame inicijuojamas skambutis, galinio taško iki to paties tinklo vietinės telefono stoties (įskaitant šią stotį), esančios arčiausiai skambinančiojo abonento</w:t>
      </w:r>
      <w:r>
        <w:t xml:space="preserve"> </w:t>
      </w:r>
      <w:r w:rsidRPr="00EE760E">
        <w:t>viešajame ryšio tinkle, teikiamame fiksuotoje vietoje</w:t>
      </w:r>
      <w:r w:rsidRPr="00795BBB">
        <w:t>.</w:t>
      </w:r>
      <w:r w:rsidRPr="00D1613A">
        <w:rPr>
          <w:lang w:val="lt-LT"/>
        </w:rPr>
        <w:t xml:space="preserve"> </w:t>
      </w:r>
      <w:r w:rsidRPr="00795BBB">
        <w:rPr>
          <w:lang w:val="lt-LT"/>
        </w:rPr>
        <w:t>Šios paslaugos</w:t>
      </w:r>
      <w:r w:rsidRPr="00795BBB">
        <w:rPr>
          <w:bCs/>
        </w:rPr>
        <w:t xml:space="preserve"> </w:t>
      </w:r>
      <w:r>
        <w:rPr>
          <w:bCs/>
          <w:lang w:val="lt-LT"/>
        </w:rPr>
        <w:t xml:space="preserve">apibrėžimą </w:t>
      </w:r>
      <w:r w:rsidRPr="00795BBB">
        <w:rPr>
          <w:bCs/>
        </w:rPr>
        <w:t>galima rasti Tarnybos</w:t>
      </w:r>
      <w:r w:rsidRPr="00795BBB" w:rsidDel="0024600A">
        <w:rPr>
          <w:bCs/>
        </w:rPr>
        <w:t xml:space="preserve"> </w:t>
      </w:r>
      <w:r w:rsidRPr="00795BBB">
        <w:rPr>
          <w:bCs/>
        </w:rPr>
        <w:t>interneto svetainėje, adresu http://rrt.lt/lt/verslui/konkurencijos-prieziura/didele-itaka-turintys-hn5f.html; prisijungimo laikas: 2012-02-27</w:t>
      </w:r>
      <w:r w:rsidRPr="0059690A">
        <w:rPr>
          <w:bCs/>
          <w:lang w:val="lt-LT"/>
        </w:rPr>
        <w:t>.</w:t>
      </w:r>
    </w:p>
  </w:footnote>
  <w:footnote w:id="10">
    <w:p w:rsidR="00CB4E00" w:rsidRPr="001002A9" w:rsidRDefault="00CB4E00" w:rsidP="00CB4E00">
      <w:pPr>
        <w:pStyle w:val="BodyText10"/>
        <w:ind w:firstLine="0"/>
        <w:rPr>
          <w:lang w:val="lt-LT"/>
        </w:rPr>
      </w:pPr>
      <w:r>
        <w:rPr>
          <w:rStyle w:val="FootnoteReference"/>
        </w:rPr>
        <w:footnoteRef/>
      </w:r>
      <w:r w:rsidRPr="001002A9">
        <w:rPr>
          <w:lang w:val="lt-LT"/>
        </w:rPr>
        <w:t xml:space="preserve"> </w:t>
      </w:r>
      <w:r w:rsidRPr="00B81069">
        <w:rPr>
          <w:rFonts w:ascii="Times New Roman" w:eastAsia="Calibri" w:hAnsi="Times New Roman"/>
          <w:lang w:val="lt-LT"/>
        </w:rPr>
        <w:t xml:space="preserve">Išankstinis pasirinkimas </w:t>
      </w:r>
      <w:r>
        <w:rPr>
          <w:rFonts w:ascii="Times New Roman" w:eastAsia="Calibri" w:hAnsi="Times New Roman"/>
          <w:lang w:val="lt-LT"/>
        </w:rPr>
        <w:t>(</w:t>
      </w:r>
      <w:r w:rsidRPr="00B81069">
        <w:rPr>
          <w:rFonts w:ascii="Times New Roman" w:eastAsia="Calibri" w:hAnsi="Times New Roman"/>
          <w:lang w:val="lt-LT"/>
        </w:rPr>
        <w:t>CPS</w:t>
      </w:r>
      <w:r>
        <w:rPr>
          <w:rFonts w:ascii="Times New Roman" w:eastAsia="Calibri" w:hAnsi="Times New Roman"/>
          <w:lang w:val="lt-LT"/>
        </w:rPr>
        <w:t xml:space="preserve">, </w:t>
      </w:r>
      <w:r w:rsidRPr="008A59C1">
        <w:rPr>
          <w:rFonts w:ascii="Times New Roman" w:eastAsia="Calibri" w:hAnsi="Times New Roman"/>
          <w:lang w:val="lt-LT"/>
        </w:rPr>
        <w:t>angl</w:t>
      </w:r>
      <w:r w:rsidRPr="00B60246">
        <w:rPr>
          <w:rFonts w:ascii="Times New Roman" w:eastAsia="Calibri" w:hAnsi="Times New Roman"/>
          <w:i/>
          <w:lang w:val="lt-LT"/>
        </w:rPr>
        <w:t xml:space="preserve">. </w:t>
      </w:r>
      <w:proofErr w:type="spellStart"/>
      <w:r>
        <w:rPr>
          <w:rFonts w:ascii="Times New Roman" w:eastAsia="Calibri" w:hAnsi="Times New Roman"/>
          <w:i/>
          <w:lang w:val="lt-LT"/>
        </w:rPr>
        <w:t>Carrier</w:t>
      </w:r>
      <w:proofErr w:type="spellEnd"/>
      <w:r>
        <w:rPr>
          <w:rFonts w:ascii="Times New Roman" w:eastAsia="Calibri" w:hAnsi="Times New Roman"/>
          <w:i/>
          <w:lang w:val="lt-LT"/>
        </w:rPr>
        <w:t xml:space="preserve"> </w:t>
      </w:r>
      <w:proofErr w:type="spellStart"/>
      <w:r>
        <w:rPr>
          <w:rFonts w:ascii="Times New Roman" w:eastAsia="Calibri" w:hAnsi="Times New Roman"/>
          <w:i/>
          <w:lang w:val="lt-LT"/>
        </w:rPr>
        <w:t>Pre-S</w:t>
      </w:r>
      <w:r w:rsidRPr="00B60246">
        <w:rPr>
          <w:rFonts w:ascii="Times New Roman" w:eastAsia="Calibri" w:hAnsi="Times New Roman"/>
          <w:i/>
          <w:lang w:val="lt-LT"/>
        </w:rPr>
        <w:t>election</w:t>
      </w:r>
      <w:r>
        <w:rPr>
          <w:rFonts w:ascii="Times New Roman" w:eastAsia="Calibri" w:hAnsi="Times New Roman"/>
          <w:lang w:val="lt-LT"/>
        </w:rPr>
        <w:t>)</w:t>
      </w:r>
      <w:proofErr w:type="spellEnd"/>
      <w:r>
        <w:rPr>
          <w:rFonts w:ascii="Times New Roman" w:eastAsia="Calibri" w:hAnsi="Times New Roman"/>
          <w:lang w:val="lt-LT"/>
        </w:rPr>
        <w:t xml:space="preserve"> </w:t>
      </w:r>
      <w:r w:rsidRPr="00B81069">
        <w:rPr>
          <w:rFonts w:ascii="Times New Roman" w:eastAsia="Calibri" w:hAnsi="Times New Roman"/>
          <w:lang w:val="lt-LT"/>
        </w:rPr>
        <w:t>–</w:t>
      </w:r>
      <w:r>
        <w:rPr>
          <w:rFonts w:ascii="Times New Roman" w:eastAsia="Calibri" w:hAnsi="Times New Roman"/>
          <w:lang w:val="lt-LT"/>
        </w:rPr>
        <w:t xml:space="preserve"> </w:t>
      </w:r>
      <w:r w:rsidRPr="00B81069">
        <w:rPr>
          <w:rFonts w:ascii="Times New Roman" w:eastAsia="Calibri" w:hAnsi="Times New Roman"/>
          <w:lang w:val="lt-LT"/>
        </w:rPr>
        <w:t xml:space="preserve">abonento teisė naudotis bet kurio </w:t>
      </w:r>
      <w:r w:rsidRPr="00EF3776">
        <w:rPr>
          <w:rFonts w:ascii="Times New Roman" w:eastAsia="Calibri" w:hAnsi="Times New Roman"/>
          <w:lang w:val="lt-LT"/>
        </w:rPr>
        <w:t>viešųjų telefono ryšio</w:t>
      </w:r>
      <w:r>
        <w:rPr>
          <w:rFonts w:ascii="Times New Roman" w:eastAsia="Calibri" w:hAnsi="Times New Roman"/>
          <w:lang w:val="lt-LT"/>
        </w:rPr>
        <w:t xml:space="preserve"> </w:t>
      </w:r>
      <w:r w:rsidRPr="00C849D6">
        <w:rPr>
          <w:rFonts w:eastAsia="Calibri"/>
          <w:lang w:val="lt-LT"/>
        </w:rPr>
        <w:t xml:space="preserve">paslaugų </w:t>
      </w:r>
      <w:r>
        <w:rPr>
          <w:rFonts w:ascii="Times New Roman" w:eastAsia="Calibri" w:hAnsi="Times New Roman"/>
          <w:lang w:val="lt-LT"/>
        </w:rPr>
        <w:t>t</w:t>
      </w:r>
      <w:r w:rsidRPr="00B81069">
        <w:rPr>
          <w:rFonts w:ascii="Times New Roman" w:eastAsia="Calibri" w:hAnsi="Times New Roman"/>
          <w:lang w:val="lt-LT"/>
        </w:rPr>
        <w:t xml:space="preserve">eikėjo teikiamomis </w:t>
      </w:r>
      <w:r w:rsidRPr="00EF3776">
        <w:rPr>
          <w:rFonts w:ascii="Times New Roman" w:eastAsia="Calibri" w:hAnsi="Times New Roman"/>
          <w:lang w:val="lt-LT"/>
        </w:rPr>
        <w:t>viešosiomis telefono ryšio</w:t>
      </w:r>
      <w:r w:rsidRPr="00B81069">
        <w:rPr>
          <w:rFonts w:ascii="Times New Roman" w:eastAsia="Calibri" w:hAnsi="Times New Roman"/>
          <w:lang w:val="lt-LT"/>
        </w:rPr>
        <w:t xml:space="preserve"> paslaugomis automatiškai, t</w:t>
      </w:r>
      <w:r>
        <w:rPr>
          <w:rFonts w:ascii="Times New Roman" w:eastAsia="Calibri" w:hAnsi="Times New Roman"/>
          <w:lang w:val="lt-LT"/>
        </w:rPr>
        <w:t>.</w:t>
      </w:r>
      <w:r w:rsidRPr="00B81069">
        <w:rPr>
          <w:rFonts w:ascii="Times New Roman" w:eastAsia="Calibri" w:hAnsi="Times New Roman"/>
          <w:lang w:val="lt-LT"/>
        </w:rPr>
        <w:t xml:space="preserve"> y</w:t>
      </w:r>
      <w:r>
        <w:rPr>
          <w:rFonts w:ascii="Times New Roman" w:eastAsia="Calibri" w:hAnsi="Times New Roman"/>
          <w:lang w:val="lt-LT"/>
        </w:rPr>
        <w:t>.</w:t>
      </w:r>
      <w:r w:rsidRPr="00B81069">
        <w:rPr>
          <w:rFonts w:ascii="Times New Roman" w:eastAsia="Calibri" w:hAnsi="Times New Roman"/>
          <w:lang w:val="lt-LT"/>
        </w:rPr>
        <w:t xml:space="preserve"> nerenkant </w:t>
      </w:r>
      <w:r w:rsidRPr="00C849D6">
        <w:rPr>
          <w:rFonts w:eastAsia="Calibri"/>
          <w:lang w:val="lt-LT"/>
        </w:rPr>
        <w:t xml:space="preserve">paslaugų </w:t>
      </w:r>
      <w:r>
        <w:rPr>
          <w:rFonts w:ascii="Times New Roman" w:eastAsia="Calibri" w:hAnsi="Times New Roman"/>
          <w:lang w:val="lt-LT"/>
        </w:rPr>
        <w:t>t</w:t>
      </w:r>
      <w:r w:rsidRPr="00B81069">
        <w:rPr>
          <w:rFonts w:ascii="Times New Roman" w:eastAsia="Calibri" w:hAnsi="Times New Roman"/>
          <w:lang w:val="lt-LT"/>
        </w:rPr>
        <w:t>eikėjo pasirinkimo kodo</w:t>
      </w:r>
      <w:r>
        <w:rPr>
          <w:rFonts w:ascii="Times New Roman" w:eastAsia="Calibri" w:hAnsi="Times New Roman"/>
          <w:lang w:val="lt-LT"/>
        </w:rPr>
        <w:t xml:space="preserve"> (10XX)</w:t>
      </w:r>
      <w:r w:rsidRPr="00B81069">
        <w:rPr>
          <w:rFonts w:ascii="Times New Roman" w:eastAsia="Calibri" w:hAnsi="Times New Roman"/>
          <w:lang w:val="lt-LT"/>
        </w:rPr>
        <w:t xml:space="preserve"> ir skambinimo metu neatliekant jokios kitos papildomos procedūros, skirtos </w:t>
      </w:r>
      <w:r w:rsidRPr="00C849D6">
        <w:rPr>
          <w:rFonts w:eastAsia="Calibri"/>
          <w:lang w:val="lt-LT"/>
        </w:rPr>
        <w:t xml:space="preserve">paslaugų </w:t>
      </w:r>
      <w:r>
        <w:rPr>
          <w:rFonts w:eastAsia="Calibri"/>
          <w:lang w:val="lt-LT"/>
        </w:rPr>
        <w:t>t</w:t>
      </w:r>
      <w:r w:rsidRPr="00B81069">
        <w:rPr>
          <w:rFonts w:ascii="Times New Roman" w:eastAsia="Calibri" w:hAnsi="Times New Roman"/>
          <w:lang w:val="lt-LT"/>
        </w:rPr>
        <w:t>eikėjui pasirinkti.</w:t>
      </w:r>
    </w:p>
  </w:footnote>
  <w:footnote w:id="11">
    <w:p w:rsidR="00CB4E00" w:rsidRDefault="00CB4E00" w:rsidP="00CB4E00">
      <w:pPr>
        <w:pStyle w:val="FootnoteText"/>
        <w:spacing w:after="0"/>
      </w:pPr>
      <w:r>
        <w:rPr>
          <w:rStyle w:val="FootnoteReference"/>
        </w:rPr>
        <w:footnoteRef/>
      </w:r>
      <w:r>
        <w:t xml:space="preserve"> </w:t>
      </w:r>
      <w:r w:rsidRPr="00B81069">
        <w:rPr>
          <w:rFonts w:eastAsia="Calibri"/>
        </w:rPr>
        <w:t xml:space="preserve">Individualus pasirinkimas </w:t>
      </w:r>
      <w:r>
        <w:rPr>
          <w:rFonts w:eastAsia="Calibri"/>
        </w:rPr>
        <w:t>(</w:t>
      </w:r>
      <w:r w:rsidRPr="00B81069">
        <w:rPr>
          <w:rFonts w:eastAsia="Calibri"/>
        </w:rPr>
        <w:t>CS</w:t>
      </w:r>
      <w:r>
        <w:rPr>
          <w:rFonts w:eastAsia="Calibri"/>
        </w:rPr>
        <w:t xml:space="preserve">, </w:t>
      </w:r>
      <w:r w:rsidRPr="008A59C1">
        <w:rPr>
          <w:rFonts w:eastAsia="Calibri"/>
        </w:rPr>
        <w:t>angl.</w:t>
      </w:r>
      <w:r w:rsidRPr="00B60246">
        <w:rPr>
          <w:i/>
        </w:rPr>
        <w:t xml:space="preserve"> </w:t>
      </w:r>
      <w:proofErr w:type="spellStart"/>
      <w:r>
        <w:rPr>
          <w:rFonts w:eastAsia="Calibri"/>
          <w:i/>
        </w:rPr>
        <w:t>Carrier</w:t>
      </w:r>
      <w:proofErr w:type="spellEnd"/>
      <w:r>
        <w:rPr>
          <w:rFonts w:eastAsia="Calibri"/>
          <w:i/>
        </w:rPr>
        <w:t xml:space="preserve"> </w:t>
      </w:r>
      <w:proofErr w:type="spellStart"/>
      <w:r>
        <w:rPr>
          <w:rFonts w:eastAsia="Calibri"/>
          <w:i/>
        </w:rPr>
        <w:t>S</w:t>
      </w:r>
      <w:r w:rsidRPr="00B60246">
        <w:rPr>
          <w:rFonts w:eastAsia="Calibri"/>
          <w:i/>
        </w:rPr>
        <w:t>election</w:t>
      </w:r>
      <w:proofErr w:type="spellEnd"/>
      <w:r>
        <w:rPr>
          <w:rFonts w:eastAsia="Calibri"/>
        </w:rPr>
        <w:t xml:space="preserve">) </w:t>
      </w:r>
      <w:r w:rsidRPr="00B81069">
        <w:rPr>
          <w:rFonts w:eastAsia="Calibri"/>
        </w:rPr>
        <w:t>–</w:t>
      </w:r>
      <w:r>
        <w:rPr>
          <w:rFonts w:eastAsia="Calibri"/>
        </w:rPr>
        <w:t xml:space="preserve"> </w:t>
      </w:r>
      <w:r w:rsidRPr="00B81069">
        <w:rPr>
          <w:rFonts w:eastAsia="Calibri"/>
        </w:rPr>
        <w:t>abonento teisė naudotis bet kurio</w:t>
      </w:r>
      <w:r>
        <w:rPr>
          <w:rFonts w:eastAsia="Calibri"/>
          <w:lang w:val="en-US"/>
        </w:rPr>
        <w:t xml:space="preserve"> </w:t>
      </w:r>
      <w:r w:rsidRPr="00EF3776">
        <w:rPr>
          <w:rFonts w:eastAsia="Calibri"/>
          <w:lang w:val="en-US"/>
        </w:rPr>
        <w:t>vie</w:t>
      </w:r>
      <w:proofErr w:type="spellStart"/>
      <w:r w:rsidRPr="00EF3776">
        <w:rPr>
          <w:rFonts w:eastAsia="Calibri"/>
          <w:lang w:val="lt-LT"/>
        </w:rPr>
        <w:t>šųjų</w:t>
      </w:r>
      <w:proofErr w:type="spellEnd"/>
      <w:r w:rsidRPr="00EF3776">
        <w:rPr>
          <w:rFonts w:eastAsia="Calibri"/>
          <w:lang w:val="lt-LT"/>
        </w:rPr>
        <w:t xml:space="preserve"> telefono ryšio</w:t>
      </w:r>
      <w:r>
        <w:rPr>
          <w:rFonts w:eastAsia="Calibri"/>
          <w:lang w:val="lt-LT"/>
        </w:rPr>
        <w:t xml:space="preserve"> </w:t>
      </w:r>
      <w:r>
        <w:rPr>
          <w:rFonts w:eastAsia="Calibri"/>
        </w:rPr>
        <w:t>paslaugų t</w:t>
      </w:r>
      <w:r w:rsidRPr="00B81069">
        <w:rPr>
          <w:rFonts w:eastAsia="Calibri"/>
        </w:rPr>
        <w:t xml:space="preserve">eikėjo teikiamomis </w:t>
      </w:r>
      <w:r w:rsidRPr="00EF3776">
        <w:rPr>
          <w:rFonts w:eastAsia="Calibri"/>
        </w:rPr>
        <w:t>viešosiomis telefono ryšio</w:t>
      </w:r>
      <w:r w:rsidRPr="00B81069">
        <w:rPr>
          <w:rFonts w:eastAsia="Calibri"/>
        </w:rPr>
        <w:t xml:space="preserve"> paslaugomis, surinkus</w:t>
      </w:r>
      <w:r>
        <w:rPr>
          <w:rFonts w:eastAsia="Calibri"/>
        </w:rPr>
        <w:t xml:space="preserve"> paslaugų</w:t>
      </w:r>
      <w:r w:rsidRPr="00B81069">
        <w:rPr>
          <w:rFonts w:eastAsia="Calibri"/>
        </w:rPr>
        <w:t xml:space="preserve"> </w:t>
      </w:r>
      <w:r>
        <w:rPr>
          <w:rFonts w:eastAsia="Calibri"/>
        </w:rPr>
        <w:t>t</w:t>
      </w:r>
      <w:r w:rsidRPr="00B81069">
        <w:rPr>
          <w:rFonts w:eastAsia="Calibri"/>
        </w:rPr>
        <w:t>eikėjo pasirinkimo kodą</w:t>
      </w:r>
      <w:r>
        <w:rPr>
          <w:rFonts w:eastAsia="Calibri"/>
        </w:rPr>
        <w:t xml:space="preserve"> (10XX).</w:t>
      </w:r>
    </w:p>
  </w:footnote>
  <w:footnote w:id="12">
    <w:p w:rsidR="00CB4E00" w:rsidRPr="008743AB" w:rsidRDefault="00CB4E00" w:rsidP="00CB4E00">
      <w:pPr>
        <w:pStyle w:val="FootnoteText"/>
        <w:spacing w:after="0"/>
        <w:rPr>
          <w:lang w:val="lt-LT"/>
        </w:rPr>
      </w:pPr>
      <w:r>
        <w:rPr>
          <w:rStyle w:val="FootnoteReference"/>
        </w:rPr>
        <w:footnoteRef/>
      </w:r>
      <w:r>
        <w:t xml:space="preserve"> LLU, angl. </w:t>
      </w:r>
      <w:proofErr w:type="spellStart"/>
      <w:r>
        <w:rPr>
          <w:i/>
        </w:rPr>
        <w:t>L</w:t>
      </w:r>
      <w:r w:rsidRPr="00B60246">
        <w:rPr>
          <w:i/>
        </w:rPr>
        <w:t>ocal</w:t>
      </w:r>
      <w:proofErr w:type="spellEnd"/>
      <w:r>
        <w:rPr>
          <w:i/>
        </w:rPr>
        <w:t xml:space="preserve"> </w:t>
      </w:r>
      <w:proofErr w:type="spellStart"/>
      <w:r>
        <w:rPr>
          <w:i/>
        </w:rPr>
        <w:t>L</w:t>
      </w:r>
      <w:r w:rsidRPr="00B60246">
        <w:rPr>
          <w:i/>
        </w:rPr>
        <w:t>oop</w:t>
      </w:r>
      <w:proofErr w:type="spellEnd"/>
      <w:r w:rsidRPr="00B60246">
        <w:rPr>
          <w:i/>
        </w:rPr>
        <w:t xml:space="preserve"> </w:t>
      </w:r>
      <w:proofErr w:type="spellStart"/>
      <w:r>
        <w:rPr>
          <w:i/>
        </w:rPr>
        <w:t>U</w:t>
      </w:r>
      <w:r w:rsidRPr="00B60246">
        <w:rPr>
          <w:i/>
        </w:rPr>
        <w:t>nbundling</w:t>
      </w:r>
      <w:proofErr w:type="spellEnd"/>
      <w:r>
        <w:rPr>
          <w:i/>
          <w:lang w:val="lt-LT"/>
        </w:rPr>
        <w:t>.</w:t>
      </w:r>
      <w:r>
        <w:t xml:space="preserve"> </w:t>
      </w:r>
    </w:p>
  </w:footnote>
  <w:footnote w:id="13">
    <w:p w:rsidR="00CB4E00" w:rsidRPr="001B580F" w:rsidRDefault="00CB4E00" w:rsidP="00CB4E00">
      <w:pPr>
        <w:pStyle w:val="FootnoteText"/>
        <w:spacing w:after="0"/>
      </w:pPr>
      <w:r>
        <w:rPr>
          <w:rStyle w:val="FootnoteReference"/>
        </w:rPr>
        <w:footnoteRef/>
      </w:r>
      <w:r>
        <w:t xml:space="preserve"> WB</w:t>
      </w:r>
      <w:r>
        <w:rPr>
          <w:lang w:val="en-US"/>
        </w:rPr>
        <w:t>A</w:t>
      </w:r>
      <w:r>
        <w:t xml:space="preserve">, angl. </w:t>
      </w:r>
      <w:proofErr w:type="spellStart"/>
      <w:r w:rsidRPr="00B60246">
        <w:rPr>
          <w:i/>
        </w:rPr>
        <w:t>Wholesale</w:t>
      </w:r>
      <w:proofErr w:type="spellEnd"/>
      <w:r w:rsidRPr="00B60246">
        <w:rPr>
          <w:i/>
        </w:rPr>
        <w:t xml:space="preserve"> </w:t>
      </w:r>
      <w:proofErr w:type="spellStart"/>
      <w:r w:rsidRPr="00B60246">
        <w:rPr>
          <w:i/>
        </w:rPr>
        <w:t>Broadband</w:t>
      </w:r>
      <w:proofErr w:type="spellEnd"/>
      <w:r>
        <w:t xml:space="preserve"> </w:t>
      </w:r>
      <w:r w:rsidRPr="001B580F">
        <w:rPr>
          <w:i/>
          <w:lang w:val="en-US"/>
        </w:rPr>
        <w:t>Access</w:t>
      </w:r>
      <w:r>
        <w:rPr>
          <w:i/>
          <w:lang w:val="en-US"/>
        </w:rPr>
        <w:t>.</w:t>
      </w:r>
    </w:p>
  </w:footnote>
  <w:footnote w:id="14">
    <w:p w:rsidR="00CB4E00" w:rsidRDefault="00CB4E00" w:rsidP="00CB4E00">
      <w:pPr>
        <w:pStyle w:val="FootnoteText"/>
      </w:pPr>
      <w:r>
        <w:rPr>
          <w:rStyle w:val="FootnoteReference"/>
        </w:rPr>
        <w:footnoteRef/>
      </w:r>
      <w:r>
        <w:t xml:space="preserve"> Trumpu laikotarpiu laikomas toks laikotarpis, kai ūkio subjektas negali iš esmės pakeisti turimo materialaus ir nematerialaus turto, pertvarkyti turimus materialius ir nematerialius aktyvus (turtą), papildomai investuoti, priimti strateginių sprendimų</w:t>
      </w:r>
      <w:r>
        <w:rPr>
          <w:lang w:val="lt-LT"/>
        </w:rPr>
        <w:t xml:space="preserve"> </w:t>
      </w:r>
      <w:r w:rsidRPr="000042B0">
        <w:t>(toliau – Trumpas laikotarpis)</w:t>
      </w:r>
      <w:r>
        <w:t>.</w:t>
      </w:r>
    </w:p>
  </w:footnote>
  <w:footnote w:id="15">
    <w:p w:rsidR="00CB4E00" w:rsidRPr="007E2198" w:rsidRDefault="00CB4E00" w:rsidP="00CB4E00">
      <w:pPr>
        <w:pStyle w:val="FootnoteText"/>
        <w:rPr>
          <w:lang w:val="lt-LT"/>
        </w:rPr>
      </w:pPr>
      <w:r>
        <w:rPr>
          <w:rStyle w:val="FootnoteReference"/>
        </w:rPr>
        <w:footnoteRef/>
      </w:r>
      <w:r>
        <w:t xml:space="preserve"> </w:t>
      </w:r>
      <w:r>
        <w:rPr>
          <w:lang w:val="lt-LT"/>
        </w:rPr>
        <w:t>A</w:t>
      </w:r>
      <w:proofErr w:type="spellStart"/>
      <w:r w:rsidRPr="00F2548E">
        <w:t>pskritis</w:t>
      </w:r>
      <w:proofErr w:type="spellEnd"/>
      <w:r w:rsidRPr="00F2548E">
        <w:t>, miesto, kaimo gyvenamąsias vietoves</w:t>
      </w:r>
      <w:r>
        <w:rPr>
          <w:lang w:val="lt-LT"/>
        </w:rPr>
        <w:t xml:space="preserve"> nurodykite</w:t>
      </w:r>
      <w:r w:rsidRPr="00F2548E">
        <w:t xml:space="preserve"> pagal Lietuvos Respublikos teritorijos administracinių vienetų ir jų ribų įstatymą (</w:t>
      </w:r>
      <w:proofErr w:type="spellStart"/>
      <w:r w:rsidRPr="00F2548E">
        <w:t>Žin</w:t>
      </w:r>
      <w:proofErr w:type="spellEnd"/>
      <w:r w:rsidRPr="00F2548E">
        <w:t>., 1994, Nr. 60-1183)</w:t>
      </w:r>
      <w:r>
        <w:rPr>
          <w:lang w:val="lt-LT"/>
        </w:rPr>
        <w:t>.</w:t>
      </w:r>
    </w:p>
  </w:footnote>
  <w:footnote w:id="16">
    <w:p w:rsidR="00CB4E00" w:rsidRPr="0085143C" w:rsidRDefault="00CB4E00" w:rsidP="00CB4E00">
      <w:pPr>
        <w:pStyle w:val="FootnoteText"/>
        <w:rPr>
          <w:lang w:val="lt-LT"/>
        </w:rPr>
      </w:pPr>
      <w:r>
        <w:rPr>
          <w:rStyle w:val="FootnoteReference"/>
        </w:rPr>
        <w:footnoteRef/>
      </w:r>
      <w:r>
        <w:t xml:space="preserve"> </w:t>
      </w:r>
      <w:r w:rsidRPr="00C63B8E">
        <w:t xml:space="preserve">Viešosios judriojo telefono ryšio paslaugos – viešosios telefono ryšio paslaugos, teikiamos viešuoju judriojo ryšio </w:t>
      </w:r>
      <w:r>
        <w:t>tinkle</w:t>
      </w:r>
      <w:r w:rsidRPr="0085143C">
        <w:rPr>
          <w:lang w:val="lt-LT"/>
        </w:rPr>
        <w:t xml:space="preserve"> (</w:t>
      </w:r>
      <w:r>
        <w:rPr>
          <w:lang w:val="lt-LT"/>
        </w:rPr>
        <w:t xml:space="preserve">Įsakymo </w:t>
      </w:r>
      <w:r w:rsidRPr="0085143C">
        <w:rPr>
          <w:lang w:val="lt-LT"/>
        </w:rPr>
        <w:t>3 str. 77 dalis)</w:t>
      </w:r>
      <w:r w:rsidRPr="00C63B8E">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A6FD3"/>
    <w:multiLevelType w:val="hybridMultilevel"/>
    <w:tmpl w:val="8ABCE7D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nsid w:val="033F30AF"/>
    <w:multiLevelType w:val="hybridMultilevel"/>
    <w:tmpl w:val="B3180DD0"/>
    <w:lvl w:ilvl="0" w:tplc="AD508AAE">
      <w:start w:val="1"/>
      <w:numFmt w:val="decimal"/>
      <w:lvlText w:val="7.%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nsid w:val="08817E34"/>
    <w:multiLevelType w:val="multilevel"/>
    <w:tmpl w:val="D0C83546"/>
    <w:lvl w:ilvl="0">
      <w:start w:val="13"/>
      <w:numFmt w:val="decimal"/>
      <w:lvlText w:val="%1."/>
      <w:lvlJc w:val="left"/>
      <w:pPr>
        <w:tabs>
          <w:tab w:val="num" w:pos="780"/>
        </w:tabs>
        <w:ind w:left="780" w:hanging="780"/>
      </w:pPr>
      <w:rPr>
        <w:rFonts w:hint="default"/>
      </w:rPr>
    </w:lvl>
    <w:lvl w:ilvl="1">
      <w:start w:val="1"/>
      <w:numFmt w:val="decimal"/>
      <w:lvlText w:val="%1.%2."/>
      <w:lvlJc w:val="left"/>
      <w:pPr>
        <w:tabs>
          <w:tab w:val="num" w:pos="780"/>
        </w:tabs>
        <w:ind w:left="780" w:hanging="780"/>
      </w:pPr>
      <w:rPr>
        <w:rFonts w:hint="default"/>
      </w:rPr>
    </w:lvl>
    <w:lvl w:ilvl="2">
      <w:start w:val="1"/>
      <w:numFmt w:val="decimal"/>
      <w:lvlText w:val="%1.%2.%3."/>
      <w:lvlJc w:val="left"/>
      <w:pPr>
        <w:tabs>
          <w:tab w:val="num" w:pos="780"/>
        </w:tabs>
        <w:ind w:left="780" w:hanging="780"/>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A396A81"/>
    <w:multiLevelType w:val="hybridMultilevel"/>
    <w:tmpl w:val="6324EA0E"/>
    <w:lvl w:ilvl="0" w:tplc="667E8EF0">
      <w:start w:val="1"/>
      <w:numFmt w:val="decimal"/>
      <w:lvlText w:val="%1."/>
      <w:lvlJc w:val="left"/>
      <w:pPr>
        <w:tabs>
          <w:tab w:val="num" w:pos="1440"/>
        </w:tabs>
        <w:ind w:left="229" w:firstLine="851"/>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04B4A5D"/>
    <w:multiLevelType w:val="hybridMultilevel"/>
    <w:tmpl w:val="0C00CB5E"/>
    <w:lvl w:ilvl="0" w:tplc="B6FA0FBC">
      <w:start w:val="3"/>
      <w:numFmt w:val="decimal"/>
      <w:lvlText w:val="%1."/>
      <w:lvlJc w:val="left"/>
      <w:pPr>
        <w:tabs>
          <w:tab w:val="num" w:pos="1080"/>
        </w:tabs>
        <w:ind w:left="0" w:firstLine="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1CB4E68"/>
    <w:multiLevelType w:val="hybridMultilevel"/>
    <w:tmpl w:val="4726FC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20E658A"/>
    <w:multiLevelType w:val="hybridMultilevel"/>
    <w:tmpl w:val="32BA5A2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63F32A5"/>
    <w:multiLevelType w:val="hybridMultilevel"/>
    <w:tmpl w:val="3CE46496"/>
    <w:lvl w:ilvl="0" w:tplc="953E131A">
      <w:start w:val="1"/>
      <w:numFmt w:val="decimal"/>
      <w:lvlText w:val="%1."/>
      <w:lvlJc w:val="left"/>
      <w:pPr>
        <w:tabs>
          <w:tab w:val="num" w:pos="1211"/>
        </w:tabs>
        <w:ind w:left="0" w:firstLine="851"/>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8356623"/>
    <w:multiLevelType w:val="hybridMultilevel"/>
    <w:tmpl w:val="8E587374"/>
    <w:lvl w:ilvl="0" w:tplc="9238E8B6">
      <w:start w:val="1"/>
      <w:numFmt w:val="decimal"/>
      <w:lvlText w:val="%1."/>
      <w:lvlJc w:val="left"/>
      <w:pPr>
        <w:tabs>
          <w:tab w:val="num" w:pos="1080"/>
        </w:tabs>
        <w:ind w:left="-131" w:firstLine="851"/>
      </w:pPr>
      <w:rPr>
        <w:rFonts w:hint="default"/>
      </w:rPr>
    </w:lvl>
    <w:lvl w:ilvl="1" w:tplc="04090019">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9">
    <w:nsid w:val="194824EA"/>
    <w:multiLevelType w:val="hybridMultilevel"/>
    <w:tmpl w:val="E23E1EDA"/>
    <w:lvl w:ilvl="0" w:tplc="91E46ACA">
      <w:start w:val="18"/>
      <w:numFmt w:val="decimal"/>
      <w:lvlText w:val="%1."/>
      <w:lvlJc w:val="left"/>
      <w:pPr>
        <w:tabs>
          <w:tab w:val="num" w:pos="1154"/>
        </w:tabs>
        <w:ind w:left="0" w:firstLine="79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1F315990"/>
    <w:multiLevelType w:val="hybridMultilevel"/>
    <w:tmpl w:val="4B6CF5E6"/>
    <w:lvl w:ilvl="0" w:tplc="5BD8C1B8">
      <w:start w:val="1"/>
      <w:numFmt w:val="decimal"/>
      <w:lvlText w:val="%1."/>
      <w:lvlJc w:val="left"/>
      <w:pPr>
        <w:tabs>
          <w:tab w:val="num" w:pos="1211"/>
        </w:tabs>
        <w:ind w:left="0" w:firstLine="851"/>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220F4137"/>
    <w:multiLevelType w:val="multilevel"/>
    <w:tmpl w:val="54F21BD6"/>
    <w:lvl w:ilvl="0">
      <w:start w:val="14"/>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234D08B9"/>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nsid w:val="262F0832"/>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nsid w:val="26E30BFE"/>
    <w:multiLevelType w:val="hybridMultilevel"/>
    <w:tmpl w:val="9E6E5A3C"/>
    <w:lvl w:ilvl="0" w:tplc="142E870A">
      <w:start w:val="13"/>
      <w:numFmt w:val="decimal"/>
      <w:lvlText w:val="%1."/>
      <w:lvlJc w:val="left"/>
      <w:pPr>
        <w:tabs>
          <w:tab w:val="num" w:pos="1211"/>
        </w:tabs>
        <w:ind w:left="0" w:firstLine="851"/>
      </w:pPr>
      <w:rPr>
        <w:rFonts w:hint="default"/>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2822486D"/>
    <w:multiLevelType w:val="multilevel"/>
    <w:tmpl w:val="92A8DB66"/>
    <w:lvl w:ilvl="0">
      <w:start w:val="4"/>
      <w:numFmt w:val="decimal"/>
      <w:lvlText w:val="%1."/>
      <w:lvlJc w:val="left"/>
      <w:pPr>
        <w:tabs>
          <w:tab w:val="num" w:pos="780"/>
        </w:tabs>
        <w:ind w:left="780" w:hanging="780"/>
      </w:pPr>
      <w:rPr>
        <w:rFonts w:hint="default"/>
      </w:rPr>
    </w:lvl>
    <w:lvl w:ilvl="1">
      <w:start w:val="3"/>
      <w:numFmt w:val="decimal"/>
      <w:lvlText w:val="%1.%2."/>
      <w:lvlJc w:val="left"/>
      <w:pPr>
        <w:tabs>
          <w:tab w:val="num" w:pos="780"/>
        </w:tabs>
        <w:ind w:left="780" w:hanging="780"/>
      </w:pPr>
      <w:rPr>
        <w:rFonts w:hint="default"/>
      </w:rPr>
    </w:lvl>
    <w:lvl w:ilvl="2">
      <w:start w:val="1"/>
      <w:numFmt w:val="decimal"/>
      <w:lvlText w:val="%1.%2.%3."/>
      <w:lvlJc w:val="left"/>
      <w:pPr>
        <w:tabs>
          <w:tab w:val="num" w:pos="780"/>
        </w:tabs>
        <w:ind w:left="780" w:hanging="780"/>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28962C0F"/>
    <w:multiLevelType w:val="hybridMultilevel"/>
    <w:tmpl w:val="03A65874"/>
    <w:lvl w:ilvl="0" w:tplc="9AC615C4">
      <w:start w:val="28"/>
      <w:numFmt w:val="decimal"/>
      <w:lvlText w:val="%1."/>
      <w:lvlJc w:val="left"/>
      <w:pPr>
        <w:tabs>
          <w:tab w:val="num" w:pos="1211"/>
        </w:tabs>
        <w:ind w:left="0" w:firstLine="851"/>
      </w:pPr>
      <w:rPr>
        <w:rFonts w:hint="default"/>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12648AC"/>
    <w:multiLevelType w:val="multilevel"/>
    <w:tmpl w:val="92A8DB66"/>
    <w:lvl w:ilvl="0">
      <w:start w:val="4"/>
      <w:numFmt w:val="decimal"/>
      <w:lvlText w:val="%1."/>
      <w:lvlJc w:val="left"/>
      <w:pPr>
        <w:tabs>
          <w:tab w:val="num" w:pos="780"/>
        </w:tabs>
        <w:ind w:left="780" w:hanging="780"/>
      </w:pPr>
      <w:rPr>
        <w:rFonts w:hint="default"/>
      </w:rPr>
    </w:lvl>
    <w:lvl w:ilvl="1">
      <w:start w:val="3"/>
      <w:numFmt w:val="decimal"/>
      <w:lvlText w:val="%1.%2."/>
      <w:lvlJc w:val="left"/>
      <w:pPr>
        <w:tabs>
          <w:tab w:val="num" w:pos="780"/>
        </w:tabs>
        <w:ind w:left="780" w:hanging="780"/>
      </w:pPr>
      <w:rPr>
        <w:rFonts w:hint="default"/>
      </w:rPr>
    </w:lvl>
    <w:lvl w:ilvl="2">
      <w:start w:val="1"/>
      <w:numFmt w:val="decimal"/>
      <w:lvlText w:val="%1.%2.%3."/>
      <w:lvlJc w:val="left"/>
      <w:pPr>
        <w:tabs>
          <w:tab w:val="num" w:pos="780"/>
        </w:tabs>
        <w:ind w:left="780" w:hanging="780"/>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330629D6"/>
    <w:multiLevelType w:val="hybridMultilevel"/>
    <w:tmpl w:val="7A7C67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35B75E6F"/>
    <w:multiLevelType w:val="hybridMultilevel"/>
    <w:tmpl w:val="072456C8"/>
    <w:lvl w:ilvl="0" w:tplc="667E8EF0">
      <w:start w:val="1"/>
      <w:numFmt w:val="decimal"/>
      <w:lvlText w:val="%1."/>
      <w:lvlJc w:val="left"/>
      <w:pPr>
        <w:tabs>
          <w:tab w:val="num" w:pos="2160"/>
        </w:tabs>
        <w:ind w:left="949" w:firstLine="851"/>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0">
    <w:nsid w:val="362E4F5A"/>
    <w:multiLevelType w:val="hybridMultilevel"/>
    <w:tmpl w:val="CD966870"/>
    <w:lvl w:ilvl="0" w:tplc="0610F990">
      <w:start w:val="1"/>
      <w:numFmt w:val="decimal"/>
      <w:lvlText w:val="13.%1."/>
      <w:lvlJc w:val="left"/>
      <w:pPr>
        <w:ind w:left="2204" w:hanging="360"/>
      </w:pPr>
      <w:rPr>
        <w:rFonts w:hint="default"/>
      </w:rPr>
    </w:lvl>
    <w:lvl w:ilvl="1" w:tplc="04270019" w:tentative="1">
      <w:start w:val="1"/>
      <w:numFmt w:val="lowerLetter"/>
      <w:lvlText w:val="%2."/>
      <w:lvlJc w:val="left"/>
      <w:pPr>
        <w:ind w:left="2564" w:hanging="360"/>
      </w:pPr>
    </w:lvl>
    <w:lvl w:ilvl="2" w:tplc="0427001B" w:tentative="1">
      <w:start w:val="1"/>
      <w:numFmt w:val="lowerRoman"/>
      <w:lvlText w:val="%3."/>
      <w:lvlJc w:val="right"/>
      <w:pPr>
        <w:ind w:left="3284" w:hanging="180"/>
      </w:pPr>
    </w:lvl>
    <w:lvl w:ilvl="3" w:tplc="0427000F" w:tentative="1">
      <w:start w:val="1"/>
      <w:numFmt w:val="decimal"/>
      <w:lvlText w:val="%4."/>
      <w:lvlJc w:val="left"/>
      <w:pPr>
        <w:ind w:left="4004" w:hanging="360"/>
      </w:pPr>
    </w:lvl>
    <w:lvl w:ilvl="4" w:tplc="04270019" w:tentative="1">
      <w:start w:val="1"/>
      <w:numFmt w:val="lowerLetter"/>
      <w:lvlText w:val="%5."/>
      <w:lvlJc w:val="left"/>
      <w:pPr>
        <w:ind w:left="4724" w:hanging="360"/>
      </w:pPr>
    </w:lvl>
    <w:lvl w:ilvl="5" w:tplc="0427001B" w:tentative="1">
      <w:start w:val="1"/>
      <w:numFmt w:val="lowerRoman"/>
      <w:lvlText w:val="%6."/>
      <w:lvlJc w:val="right"/>
      <w:pPr>
        <w:ind w:left="5444" w:hanging="180"/>
      </w:pPr>
    </w:lvl>
    <w:lvl w:ilvl="6" w:tplc="0427000F" w:tentative="1">
      <w:start w:val="1"/>
      <w:numFmt w:val="decimal"/>
      <w:lvlText w:val="%7."/>
      <w:lvlJc w:val="left"/>
      <w:pPr>
        <w:ind w:left="6164" w:hanging="360"/>
      </w:pPr>
    </w:lvl>
    <w:lvl w:ilvl="7" w:tplc="04270019" w:tentative="1">
      <w:start w:val="1"/>
      <w:numFmt w:val="lowerLetter"/>
      <w:lvlText w:val="%8."/>
      <w:lvlJc w:val="left"/>
      <w:pPr>
        <w:ind w:left="6884" w:hanging="360"/>
      </w:pPr>
    </w:lvl>
    <w:lvl w:ilvl="8" w:tplc="0427001B" w:tentative="1">
      <w:start w:val="1"/>
      <w:numFmt w:val="lowerRoman"/>
      <w:lvlText w:val="%9."/>
      <w:lvlJc w:val="right"/>
      <w:pPr>
        <w:ind w:left="7604" w:hanging="180"/>
      </w:pPr>
    </w:lvl>
  </w:abstractNum>
  <w:abstractNum w:abstractNumId="21">
    <w:nsid w:val="38957AC8"/>
    <w:multiLevelType w:val="multilevel"/>
    <w:tmpl w:val="92A8DB66"/>
    <w:lvl w:ilvl="0">
      <w:start w:val="4"/>
      <w:numFmt w:val="decimal"/>
      <w:lvlText w:val="%1."/>
      <w:lvlJc w:val="left"/>
      <w:pPr>
        <w:tabs>
          <w:tab w:val="num" w:pos="780"/>
        </w:tabs>
        <w:ind w:left="780" w:hanging="780"/>
      </w:pPr>
      <w:rPr>
        <w:rFonts w:hint="default"/>
      </w:rPr>
    </w:lvl>
    <w:lvl w:ilvl="1">
      <w:start w:val="3"/>
      <w:numFmt w:val="decimal"/>
      <w:lvlText w:val="%1.%2."/>
      <w:lvlJc w:val="left"/>
      <w:pPr>
        <w:tabs>
          <w:tab w:val="num" w:pos="780"/>
        </w:tabs>
        <w:ind w:left="780" w:hanging="780"/>
      </w:pPr>
      <w:rPr>
        <w:rFonts w:hint="default"/>
      </w:rPr>
    </w:lvl>
    <w:lvl w:ilvl="2">
      <w:start w:val="1"/>
      <w:numFmt w:val="decimal"/>
      <w:lvlText w:val="%1.%2.%3."/>
      <w:lvlJc w:val="left"/>
      <w:pPr>
        <w:tabs>
          <w:tab w:val="num" w:pos="780"/>
        </w:tabs>
        <w:ind w:left="780" w:hanging="780"/>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39762017"/>
    <w:multiLevelType w:val="hybridMultilevel"/>
    <w:tmpl w:val="92B0FC5E"/>
    <w:lvl w:ilvl="0" w:tplc="953E131A">
      <w:start w:val="1"/>
      <w:numFmt w:val="decimal"/>
      <w:lvlText w:val="%1."/>
      <w:lvlJc w:val="left"/>
      <w:pPr>
        <w:tabs>
          <w:tab w:val="num" w:pos="360"/>
        </w:tabs>
        <w:ind w:left="-851" w:firstLine="851"/>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3C31726E"/>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nsid w:val="3C791CF6"/>
    <w:multiLevelType w:val="hybridMultilevel"/>
    <w:tmpl w:val="612C65B4"/>
    <w:lvl w:ilvl="0" w:tplc="5BD8C1B8">
      <w:start w:val="1"/>
      <w:numFmt w:val="decimal"/>
      <w:lvlText w:val="%1."/>
      <w:lvlJc w:val="left"/>
      <w:pPr>
        <w:tabs>
          <w:tab w:val="num" w:pos="1211"/>
        </w:tabs>
        <w:ind w:left="0" w:firstLine="851"/>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3F3D57E5"/>
    <w:multiLevelType w:val="hybridMultilevel"/>
    <w:tmpl w:val="516C28E6"/>
    <w:lvl w:ilvl="0" w:tplc="964EAE98">
      <w:start w:val="2"/>
      <w:numFmt w:val="decimal"/>
      <w:lvlText w:val="%1."/>
      <w:lvlJc w:val="left"/>
      <w:pPr>
        <w:tabs>
          <w:tab w:val="num" w:pos="1080"/>
        </w:tabs>
        <w:ind w:left="0" w:firstLine="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8EE2617"/>
    <w:multiLevelType w:val="multilevel"/>
    <w:tmpl w:val="0AE8E48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nsid w:val="498827C1"/>
    <w:multiLevelType w:val="hybridMultilevel"/>
    <w:tmpl w:val="38C8CCBC"/>
    <w:lvl w:ilvl="0" w:tplc="45E6EAB2">
      <w:start w:val="1"/>
      <w:numFmt w:val="decimal"/>
      <w:lvlText w:val="%1."/>
      <w:lvlJc w:val="left"/>
      <w:pPr>
        <w:tabs>
          <w:tab w:val="num" w:pos="1002"/>
        </w:tabs>
        <w:ind w:left="1002" w:hanging="690"/>
      </w:pPr>
      <w:rPr>
        <w:rFonts w:hint="default"/>
      </w:rPr>
    </w:lvl>
    <w:lvl w:ilvl="1" w:tplc="04090019" w:tentative="1">
      <w:start w:val="1"/>
      <w:numFmt w:val="lowerLetter"/>
      <w:lvlText w:val="%2."/>
      <w:lvlJc w:val="left"/>
      <w:pPr>
        <w:tabs>
          <w:tab w:val="num" w:pos="1392"/>
        </w:tabs>
        <w:ind w:left="1392" w:hanging="360"/>
      </w:pPr>
    </w:lvl>
    <w:lvl w:ilvl="2" w:tplc="0409001B" w:tentative="1">
      <w:start w:val="1"/>
      <w:numFmt w:val="lowerRoman"/>
      <w:lvlText w:val="%3."/>
      <w:lvlJc w:val="right"/>
      <w:pPr>
        <w:tabs>
          <w:tab w:val="num" w:pos="2112"/>
        </w:tabs>
        <w:ind w:left="2112" w:hanging="180"/>
      </w:pPr>
    </w:lvl>
    <w:lvl w:ilvl="3" w:tplc="0409000F" w:tentative="1">
      <w:start w:val="1"/>
      <w:numFmt w:val="decimal"/>
      <w:lvlText w:val="%4."/>
      <w:lvlJc w:val="left"/>
      <w:pPr>
        <w:tabs>
          <w:tab w:val="num" w:pos="2832"/>
        </w:tabs>
        <w:ind w:left="2832" w:hanging="360"/>
      </w:pPr>
    </w:lvl>
    <w:lvl w:ilvl="4" w:tplc="04090019" w:tentative="1">
      <w:start w:val="1"/>
      <w:numFmt w:val="lowerLetter"/>
      <w:lvlText w:val="%5."/>
      <w:lvlJc w:val="left"/>
      <w:pPr>
        <w:tabs>
          <w:tab w:val="num" w:pos="3552"/>
        </w:tabs>
        <w:ind w:left="3552" w:hanging="360"/>
      </w:pPr>
    </w:lvl>
    <w:lvl w:ilvl="5" w:tplc="0409001B" w:tentative="1">
      <w:start w:val="1"/>
      <w:numFmt w:val="lowerRoman"/>
      <w:lvlText w:val="%6."/>
      <w:lvlJc w:val="right"/>
      <w:pPr>
        <w:tabs>
          <w:tab w:val="num" w:pos="4272"/>
        </w:tabs>
        <w:ind w:left="4272" w:hanging="180"/>
      </w:pPr>
    </w:lvl>
    <w:lvl w:ilvl="6" w:tplc="0409000F" w:tentative="1">
      <w:start w:val="1"/>
      <w:numFmt w:val="decimal"/>
      <w:lvlText w:val="%7."/>
      <w:lvlJc w:val="left"/>
      <w:pPr>
        <w:tabs>
          <w:tab w:val="num" w:pos="4992"/>
        </w:tabs>
        <w:ind w:left="4992" w:hanging="360"/>
      </w:pPr>
    </w:lvl>
    <w:lvl w:ilvl="7" w:tplc="04090019" w:tentative="1">
      <w:start w:val="1"/>
      <w:numFmt w:val="lowerLetter"/>
      <w:lvlText w:val="%8."/>
      <w:lvlJc w:val="left"/>
      <w:pPr>
        <w:tabs>
          <w:tab w:val="num" w:pos="5712"/>
        </w:tabs>
        <w:ind w:left="5712" w:hanging="360"/>
      </w:pPr>
    </w:lvl>
    <w:lvl w:ilvl="8" w:tplc="0409001B" w:tentative="1">
      <w:start w:val="1"/>
      <w:numFmt w:val="lowerRoman"/>
      <w:lvlText w:val="%9."/>
      <w:lvlJc w:val="right"/>
      <w:pPr>
        <w:tabs>
          <w:tab w:val="num" w:pos="6432"/>
        </w:tabs>
        <w:ind w:left="6432" w:hanging="180"/>
      </w:pPr>
    </w:lvl>
  </w:abstractNum>
  <w:abstractNum w:abstractNumId="28">
    <w:nsid w:val="4D32438E"/>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nsid w:val="4FA4137F"/>
    <w:multiLevelType w:val="hybridMultilevel"/>
    <w:tmpl w:val="4420011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nsid w:val="518811A7"/>
    <w:multiLevelType w:val="hybridMultilevel"/>
    <w:tmpl w:val="E9D40220"/>
    <w:lvl w:ilvl="0" w:tplc="18BA0CF0">
      <w:start w:val="8"/>
      <w:numFmt w:val="decimal"/>
      <w:lvlText w:val="%1."/>
      <w:lvlJc w:val="left"/>
      <w:pPr>
        <w:tabs>
          <w:tab w:val="num" w:pos="1211"/>
        </w:tabs>
        <w:ind w:left="0" w:firstLine="851"/>
      </w:pPr>
      <w:rPr>
        <w:rFonts w:hint="default"/>
      </w:rPr>
    </w:lvl>
    <w:lvl w:ilvl="1" w:tplc="18DE7518">
      <w:start w:val="20"/>
      <w:numFmt w:val="decimal"/>
      <w:lvlText w:val="%2."/>
      <w:lvlJc w:val="left"/>
      <w:pPr>
        <w:tabs>
          <w:tab w:val="num" w:pos="1440"/>
        </w:tabs>
        <w:ind w:left="229" w:firstLine="851"/>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57EA7A16"/>
    <w:multiLevelType w:val="hybridMultilevel"/>
    <w:tmpl w:val="AC06DF4A"/>
    <w:lvl w:ilvl="0" w:tplc="A8BE038E">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nsid w:val="5AB47F76"/>
    <w:multiLevelType w:val="hybridMultilevel"/>
    <w:tmpl w:val="712289EA"/>
    <w:lvl w:ilvl="0" w:tplc="5074C914">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61C50D16"/>
    <w:multiLevelType w:val="hybridMultilevel"/>
    <w:tmpl w:val="E890640E"/>
    <w:lvl w:ilvl="0" w:tplc="C372A7B8">
      <w:start w:val="1"/>
      <w:numFmt w:val="decimal"/>
      <w:lvlText w:val="%1."/>
      <w:lvlJc w:val="left"/>
      <w:pPr>
        <w:tabs>
          <w:tab w:val="num" w:pos="720"/>
        </w:tabs>
        <w:ind w:left="720" w:hanging="360"/>
      </w:pPr>
    </w:lvl>
    <w:lvl w:ilvl="1" w:tplc="BF4095E4">
      <w:numFmt w:val="none"/>
      <w:lvlText w:val=""/>
      <w:lvlJc w:val="left"/>
      <w:pPr>
        <w:tabs>
          <w:tab w:val="num" w:pos="360"/>
        </w:tabs>
      </w:pPr>
    </w:lvl>
    <w:lvl w:ilvl="2" w:tplc="DEBC5FC6">
      <w:numFmt w:val="none"/>
      <w:lvlText w:val=""/>
      <w:lvlJc w:val="left"/>
      <w:pPr>
        <w:tabs>
          <w:tab w:val="num" w:pos="360"/>
        </w:tabs>
      </w:pPr>
    </w:lvl>
    <w:lvl w:ilvl="3" w:tplc="B57E4406">
      <w:numFmt w:val="none"/>
      <w:lvlText w:val=""/>
      <w:lvlJc w:val="left"/>
      <w:pPr>
        <w:tabs>
          <w:tab w:val="num" w:pos="360"/>
        </w:tabs>
      </w:pPr>
    </w:lvl>
    <w:lvl w:ilvl="4" w:tplc="2A8ECD98">
      <w:numFmt w:val="none"/>
      <w:lvlText w:val=""/>
      <w:lvlJc w:val="left"/>
      <w:pPr>
        <w:tabs>
          <w:tab w:val="num" w:pos="360"/>
        </w:tabs>
      </w:pPr>
    </w:lvl>
    <w:lvl w:ilvl="5" w:tplc="D062F75A">
      <w:numFmt w:val="none"/>
      <w:lvlText w:val=""/>
      <w:lvlJc w:val="left"/>
      <w:pPr>
        <w:tabs>
          <w:tab w:val="num" w:pos="360"/>
        </w:tabs>
      </w:pPr>
    </w:lvl>
    <w:lvl w:ilvl="6" w:tplc="0144EC52">
      <w:numFmt w:val="none"/>
      <w:lvlText w:val=""/>
      <w:lvlJc w:val="left"/>
      <w:pPr>
        <w:tabs>
          <w:tab w:val="num" w:pos="360"/>
        </w:tabs>
      </w:pPr>
    </w:lvl>
    <w:lvl w:ilvl="7" w:tplc="8D84AB44">
      <w:numFmt w:val="none"/>
      <w:lvlText w:val=""/>
      <w:lvlJc w:val="left"/>
      <w:pPr>
        <w:tabs>
          <w:tab w:val="num" w:pos="360"/>
        </w:tabs>
      </w:pPr>
    </w:lvl>
    <w:lvl w:ilvl="8" w:tplc="E35CEF92">
      <w:numFmt w:val="none"/>
      <w:lvlText w:val=""/>
      <w:lvlJc w:val="left"/>
      <w:pPr>
        <w:tabs>
          <w:tab w:val="num" w:pos="360"/>
        </w:tabs>
      </w:pPr>
    </w:lvl>
  </w:abstractNum>
  <w:abstractNum w:abstractNumId="34">
    <w:nsid w:val="621F1B9E"/>
    <w:multiLevelType w:val="hybridMultilevel"/>
    <w:tmpl w:val="1D98C412"/>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nsid w:val="63A34103"/>
    <w:multiLevelType w:val="hybridMultilevel"/>
    <w:tmpl w:val="4830DDF8"/>
    <w:lvl w:ilvl="0" w:tplc="D49E650E">
      <w:start w:val="1"/>
      <w:numFmt w:val="decimal"/>
      <w:lvlText w:val="8.%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nsid w:val="63EA594A"/>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685263D7"/>
    <w:multiLevelType w:val="hybridMultilevel"/>
    <w:tmpl w:val="1146268C"/>
    <w:lvl w:ilvl="0" w:tplc="ABB24AB6">
      <w:start w:val="21"/>
      <w:numFmt w:val="decimal"/>
      <w:lvlText w:val="%1."/>
      <w:lvlJc w:val="left"/>
      <w:pPr>
        <w:tabs>
          <w:tab w:val="num" w:pos="1211"/>
        </w:tabs>
        <w:ind w:left="0" w:firstLine="851"/>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6C4B3746"/>
    <w:multiLevelType w:val="multilevel"/>
    <w:tmpl w:val="92A8DB66"/>
    <w:lvl w:ilvl="0">
      <w:start w:val="4"/>
      <w:numFmt w:val="decimal"/>
      <w:lvlText w:val="%1."/>
      <w:lvlJc w:val="left"/>
      <w:pPr>
        <w:tabs>
          <w:tab w:val="num" w:pos="780"/>
        </w:tabs>
        <w:ind w:left="780" w:hanging="780"/>
      </w:pPr>
      <w:rPr>
        <w:rFonts w:hint="default"/>
      </w:rPr>
    </w:lvl>
    <w:lvl w:ilvl="1">
      <w:start w:val="3"/>
      <w:numFmt w:val="decimal"/>
      <w:lvlText w:val="%1.%2."/>
      <w:lvlJc w:val="left"/>
      <w:pPr>
        <w:tabs>
          <w:tab w:val="num" w:pos="780"/>
        </w:tabs>
        <w:ind w:left="780" w:hanging="780"/>
      </w:pPr>
      <w:rPr>
        <w:rFonts w:hint="default"/>
      </w:rPr>
    </w:lvl>
    <w:lvl w:ilvl="2">
      <w:start w:val="1"/>
      <w:numFmt w:val="decimal"/>
      <w:lvlText w:val="%1.%2.%3."/>
      <w:lvlJc w:val="left"/>
      <w:pPr>
        <w:tabs>
          <w:tab w:val="num" w:pos="780"/>
        </w:tabs>
        <w:ind w:left="780" w:hanging="780"/>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708E391C"/>
    <w:multiLevelType w:val="hybridMultilevel"/>
    <w:tmpl w:val="6EBE1012"/>
    <w:lvl w:ilvl="0" w:tplc="0674D638">
      <w:start w:val="13"/>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0">
    <w:nsid w:val="710D4D3A"/>
    <w:multiLevelType w:val="hybridMultilevel"/>
    <w:tmpl w:val="ECCA7FA6"/>
    <w:lvl w:ilvl="0" w:tplc="9F5ADDA6">
      <w:start w:val="1"/>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nsid w:val="734A3FE1"/>
    <w:multiLevelType w:val="multilevel"/>
    <w:tmpl w:val="92A8DB66"/>
    <w:lvl w:ilvl="0">
      <w:start w:val="4"/>
      <w:numFmt w:val="decimal"/>
      <w:lvlText w:val="%1."/>
      <w:lvlJc w:val="left"/>
      <w:pPr>
        <w:tabs>
          <w:tab w:val="num" w:pos="780"/>
        </w:tabs>
        <w:ind w:left="780" w:hanging="780"/>
      </w:pPr>
      <w:rPr>
        <w:rFonts w:hint="default"/>
      </w:rPr>
    </w:lvl>
    <w:lvl w:ilvl="1">
      <w:start w:val="3"/>
      <w:numFmt w:val="decimal"/>
      <w:lvlText w:val="%1.%2."/>
      <w:lvlJc w:val="left"/>
      <w:pPr>
        <w:tabs>
          <w:tab w:val="num" w:pos="780"/>
        </w:tabs>
        <w:ind w:left="780" w:hanging="780"/>
      </w:pPr>
      <w:rPr>
        <w:rFonts w:hint="default"/>
      </w:rPr>
    </w:lvl>
    <w:lvl w:ilvl="2">
      <w:start w:val="1"/>
      <w:numFmt w:val="decimal"/>
      <w:lvlText w:val="%1.%2.%3."/>
      <w:lvlJc w:val="left"/>
      <w:pPr>
        <w:tabs>
          <w:tab w:val="num" w:pos="780"/>
        </w:tabs>
        <w:ind w:left="780" w:hanging="780"/>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74F956FB"/>
    <w:multiLevelType w:val="hybridMultilevel"/>
    <w:tmpl w:val="581472E0"/>
    <w:lvl w:ilvl="0" w:tplc="27F2B7AC">
      <w:start w:val="10"/>
      <w:numFmt w:val="decimal"/>
      <w:lvlText w:val="%1."/>
      <w:lvlJc w:val="left"/>
      <w:pPr>
        <w:tabs>
          <w:tab w:val="num" w:pos="1211"/>
        </w:tabs>
        <w:ind w:left="0" w:firstLine="851"/>
      </w:pPr>
      <w:rPr>
        <w:rFonts w:hint="default"/>
      </w:rPr>
    </w:lvl>
    <w:lvl w:ilvl="1" w:tplc="5BD8C1B8">
      <w:start w:val="1"/>
      <w:numFmt w:val="decimal"/>
      <w:lvlText w:val="%2."/>
      <w:lvlJc w:val="left"/>
      <w:pPr>
        <w:tabs>
          <w:tab w:val="num" w:pos="1211"/>
        </w:tabs>
        <w:ind w:left="0" w:firstLine="851"/>
      </w:pPr>
      <w:rPr>
        <w:rFonts w:hint="default"/>
      </w:rPr>
    </w:lvl>
    <w:lvl w:ilvl="2" w:tplc="0409001B" w:tentative="1">
      <w:start w:val="1"/>
      <w:numFmt w:val="lowerRoman"/>
      <w:lvlText w:val="%3."/>
      <w:lvlJc w:val="right"/>
      <w:pPr>
        <w:tabs>
          <w:tab w:val="num" w:pos="1931"/>
        </w:tabs>
        <w:ind w:left="1931" w:hanging="180"/>
      </w:pPr>
    </w:lvl>
    <w:lvl w:ilvl="3" w:tplc="0409000F" w:tentative="1">
      <w:start w:val="1"/>
      <w:numFmt w:val="decimal"/>
      <w:lvlText w:val="%4."/>
      <w:lvlJc w:val="left"/>
      <w:pPr>
        <w:tabs>
          <w:tab w:val="num" w:pos="2651"/>
        </w:tabs>
        <w:ind w:left="2651" w:hanging="360"/>
      </w:pPr>
    </w:lvl>
    <w:lvl w:ilvl="4" w:tplc="04090019" w:tentative="1">
      <w:start w:val="1"/>
      <w:numFmt w:val="lowerLetter"/>
      <w:lvlText w:val="%5."/>
      <w:lvlJc w:val="left"/>
      <w:pPr>
        <w:tabs>
          <w:tab w:val="num" w:pos="3371"/>
        </w:tabs>
        <w:ind w:left="3371" w:hanging="360"/>
      </w:pPr>
    </w:lvl>
    <w:lvl w:ilvl="5" w:tplc="0409001B" w:tentative="1">
      <w:start w:val="1"/>
      <w:numFmt w:val="lowerRoman"/>
      <w:lvlText w:val="%6."/>
      <w:lvlJc w:val="right"/>
      <w:pPr>
        <w:tabs>
          <w:tab w:val="num" w:pos="4091"/>
        </w:tabs>
        <w:ind w:left="4091" w:hanging="180"/>
      </w:pPr>
    </w:lvl>
    <w:lvl w:ilvl="6" w:tplc="0409000F" w:tentative="1">
      <w:start w:val="1"/>
      <w:numFmt w:val="decimal"/>
      <w:lvlText w:val="%7."/>
      <w:lvlJc w:val="left"/>
      <w:pPr>
        <w:tabs>
          <w:tab w:val="num" w:pos="4811"/>
        </w:tabs>
        <w:ind w:left="4811" w:hanging="360"/>
      </w:pPr>
    </w:lvl>
    <w:lvl w:ilvl="7" w:tplc="04090019" w:tentative="1">
      <w:start w:val="1"/>
      <w:numFmt w:val="lowerLetter"/>
      <w:lvlText w:val="%8."/>
      <w:lvlJc w:val="left"/>
      <w:pPr>
        <w:tabs>
          <w:tab w:val="num" w:pos="5531"/>
        </w:tabs>
        <w:ind w:left="5531" w:hanging="360"/>
      </w:pPr>
    </w:lvl>
    <w:lvl w:ilvl="8" w:tplc="0409001B" w:tentative="1">
      <w:start w:val="1"/>
      <w:numFmt w:val="lowerRoman"/>
      <w:lvlText w:val="%9."/>
      <w:lvlJc w:val="right"/>
      <w:pPr>
        <w:tabs>
          <w:tab w:val="num" w:pos="6251"/>
        </w:tabs>
        <w:ind w:left="6251" w:hanging="180"/>
      </w:pPr>
    </w:lvl>
  </w:abstractNum>
  <w:abstractNum w:abstractNumId="43">
    <w:nsid w:val="76404F6F"/>
    <w:multiLevelType w:val="hybridMultilevel"/>
    <w:tmpl w:val="3C74B204"/>
    <w:lvl w:ilvl="0" w:tplc="667E8EF0">
      <w:start w:val="1"/>
      <w:numFmt w:val="decimal"/>
      <w:lvlText w:val="%1."/>
      <w:lvlJc w:val="left"/>
      <w:pPr>
        <w:tabs>
          <w:tab w:val="num" w:pos="1440"/>
        </w:tabs>
        <w:ind w:left="229" w:firstLine="851"/>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nsid w:val="76EA45D9"/>
    <w:multiLevelType w:val="hybridMultilevel"/>
    <w:tmpl w:val="946ED604"/>
    <w:lvl w:ilvl="0" w:tplc="624A1FE4">
      <w:start w:val="1"/>
      <w:numFmt w:val="bullet"/>
      <w:lvlText w:val=""/>
      <w:lvlJc w:val="left"/>
      <w:pPr>
        <w:tabs>
          <w:tab w:val="num" w:pos="360"/>
        </w:tabs>
        <w:ind w:left="360" w:hanging="360"/>
      </w:pPr>
      <w:rPr>
        <w:rFonts w:ascii="Symbol" w:hAnsi="Symbol" w:hint="default"/>
      </w:rPr>
    </w:lvl>
    <w:lvl w:ilvl="1" w:tplc="04270001">
      <w:start w:val="1"/>
      <w:numFmt w:val="bullet"/>
      <w:lvlText w:val=""/>
      <w:lvlJc w:val="left"/>
      <w:pPr>
        <w:tabs>
          <w:tab w:val="num" w:pos="2160"/>
        </w:tabs>
        <w:ind w:left="2160" w:hanging="360"/>
      </w:pPr>
      <w:rPr>
        <w:rFonts w:ascii="Symbol" w:hAnsi="Symbol"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5">
    <w:nsid w:val="771C412D"/>
    <w:multiLevelType w:val="multilevel"/>
    <w:tmpl w:val="581472E0"/>
    <w:lvl w:ilvl="0">
      <w:start w:val="10"/>
      <w:numFmt w:val="decimal"/>
      <w:lvlText w:val="%1."/>
      <w:lvlJc w:val="left"/>
      <w:pPr>
        <w:tabs>
          <w:tab w:val="num" w:pos="1211"/>
        </w:tabs>
        <w:ind w:left="0" w:firstLine="851"/>
      </w:pPr>
      <w:rPr>
        <w:rFonts w:hint="default"/>
      </w:rPr>
    </w:lvl>
    <w:lvl w:ilvl="1">
      <w:start w:val="1"/>
      <w:numFmt w:val="decimal"/>
      <w:lvlText w:val="%2."/>
      <w:lvlJc w:val="left"/>
      <w:pPr>
        <w:tabs>
          <w:tab w:val="num" w:pos="1211"/>
        </w:tabs>
        <w:ind w:left="0" w:firstLine="851"/>
      </w:pPr>
      <w:rPr>
        <w:rFonts w:hint="default"/>
      </w:rPr>
    </w:lvl>
    <w:lvl w:ilvl="2">
      <w:start w:val="1"/>
      <w:numFmt w:val="lowerRoman"/>
      <w:lvlText w:val="%3."/>
      <w:lvlJc w:val="right"/>
      <w:pPr>
        <w:tabs>
          <w:tab w:val="num" w:pos="1931"/>
        </w:tabs>
        <w:ind w:left="1931" w:hanging="180"/>
      </w:pPr>
    </w:lvl>
    <w:lvl w:ilvl="3">
      <w:start w:val="1"/>
      <w:numFmt w:val="decimal"/>
      <w:lvlText w:val="%4."/>
      <w:lvlJc w:val="left"/>
      <w:pPr>
        <w:tabs>
          <w:tab w:val="num" w:pos="2651"/>
        </w:tabs>
        <w:ind w:left="2651" w:hanging="360"/>
      </w:pPr>
    </w:lvl>
    <w:lvl w:ilvl="4">
      <w:start w:val="1"/>
      <w:numFmt w:val="lowerLetter"/>
      <w:lvlText w:val="%5."/>
      <w:lvlJc w:val="left"/>
      <w:pPr>
        <w:tabs>
          <w:tab w:val="num" w:pos="3371"/>
        </w:tabs>
        <w:ind w:left="3371" w:hanging="360"/>
      </w:pPr>
    </w:lvl>
    <w:lvl w:ilvl="5">
      <w:start w:val="1"/>
      <w:numFmt w:val="lowerRoman"/>
      <w:lvlText w:val="%6."/>
      <w:lvlJc w:val="right"/>
      <w:pPr>
        <w:tabs>
          <w:tab w:val="num" w:pos="4091"/>
        </w:tabs>
        <w:ind w:left="4091" w:hanging="180"/>
      </w:pPr>
    </w:lvl>
    <w:lvl w:ilvl="6">
      <w:start w:val="1"/>
      <w:numFmt w:val="decimal"/>
      <w:lvlText w:val="%7."/>
      <w:lvlJc w:val="left"/>
      <w:pPr>
        <w:tabs>
          <w:tab w:val="num" w:pos="4811"/>
        </w:tabs>
        <w:ind w:left="4811" w:hanging="360"/>
      </w:pPr>
    </w:lvl>
    <w:lvl w:ilvl="7">
      <w:start w:val="1"/>
      <w:numFmt w:val="lowerLetter"/>
      <w:lvlText w:val="%8."/>
      <w:lvlJc w:val="left"/>
      <w:pPr>
        <w:tabs>
          <w:tab w:val="num" w:pos="5531"/>
        </w:tabs>
        <w:ind w:left="5531" w:hanging="360"/>
      </w:pPr>
    </w:lvl>
    <w:lvl w:ilvl="8">
      <w:start w:val="1"/>
      <w:numFmt w:val="lowerRoman"/>
      <w:lvlText w:val="%9."/>
      <w:lvlJc w:val="right"/>
      <w:pPr>
        <w:tabs>
          <w:tab w:val="num" w:pos="6251"/>
        </w:tabs>
        <w:ind w:left="6251" w:hanging="180"/>
      </w:pPr>
    </w:lvl>
  </w:abstractNum>
  <w:abstractNum w:abstractNumId="46">
    <w:nsid w:val="7CBE4EB4"/>
    <w:multiLevelType w:val="hybridMultilevel"/>
    <w:tmpl w:val="37CE60FA"/>
    <w:lvl w:ilvl="0" w:tplc="0E66AF4C">
      <w:start w:val="20"/>
      <w:numFmt w:val="decimal"/>
      <w:lvlText w:val="%1."/>
      <w:lvlJc w:val="left"/>
      <w:pPr>
        <w:tabs>
          <w:tab w:val="num" w:pos="1211"/>
        </w:tabs>
        <w:ind w:left="0" w:firstLine="851"/>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nsid w:val="7CE408D0"/>
    <w:multiLevelType w:val="hybridMultilevel"/>
    <w:tmpl w:val="A4B8C32E"/>
    <w:lvl w:ilvl="0" w:tplc="04270011">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48">
    <w:nsid w:val="7F261E1A"/>
    <w:multiLevelType w:val="multilevel"/>
    <w:tmpl w:val="688C3BB8"/>
    <w:lvl w:ilvl="0">
      <w:start w:val="1"/>
      <w:numFmt w:val="decimal"/>
      <w:lvlText w:val="%1."/>
      <w:lvlJc w:val="left"/>
      <w:pPr>
        <w:tabs>
          <w:tab w:val="num" w:pos="360"/>
        </w:tabs>
        <w:ind w:left="-851" w:firstLine="851"/>
      </w:pPr>
      <w:rPr>
        <w:rFonts w:hint="default"/>
      </w:r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num w:numId="1">
    <w:abstractNumId w:val="5"/>
  </w:num>
  <w:num w:numId="2">
    <w:abstractNumId w:val="29"/>
  </w:num>
  <w:num w:numId="3">
    <w:abstractNumId w:val="18"/>
  </w:num>
  <w:num w:numId="4">
    <w:abstractNumId w:val="15"/>
  </w:num>
  <w:num w:numId="5">
    <w:abstractNumId w:val="6"/>
  </w:num>
  <w:num w:numId="6">
    <w:abstractNumId w:val="41"/>
  </w:num>
  <w:num w:numId="7">
    <w:abstractNumId w:val="26"/>
  </w:num>
  <w:num w:numId="8">
    <w:abstractNumId w:val="38"/>
  </w:num>
  <w:num w:numId="9">
    <w:abstractNumId w:val="23"/>
  </w:num>
  <w:num w:numId="10">
    <w:abstractNumId w:val="13"/>
  </w:num>
  <w:num w:numId="11">
    <w:abstractNumId w:val="12"/>
  </w:num>
  <w:num w:numId="12">
    <w:abstractNumId w:val="28"/>
  </w:num>
  <w:num w:numId="13">
    <w:abstractNumId w:val="36"/>
  </w:num>
  <w:num w:numId="14">
    <w:abstractNumId w:val="17"/>
  </w:num>
  <w:num w:numId="15">
    <w:abstractNumId w:val="32"/>
  </w:num>
  <w:num w:numId="16">
    <w:abstractNumId w:val="21"/>
  </w:num>
  <w:num w:numId="17">
    <w:abstractNumId w:val="8"/>
  </w:num>
  <w:num w:numId="18">
    <w:abstractNumId w:val="24"/>
  </w:num>
  <w:num w:numId="19">
    <w:abstractNumId w:val="10"/>
  </w:num>
  <w:num w:numId="20">
    <w:abstractNumId w:val="42"/>
  </w:num>
  <w:num w:numId="21">
    <w:abstractNumId w:val="16"/>
  </w:num>
  <w:num w:numId="22">
    <w:abstractNumId w:val="39"/>
  </w:num>
  <w:num w:numId="23">
    <w:abstractNumId w:val="2"/>
  </w:num>
  <w:num w:numId="24">
    <w:abstractNumId w:val="45"/>
  </w:num>
  <w:num w:numId="25">
    <w:abstractNumId w:val="14"/>
  </w:num>
  <w:num w:numId="26">
    <w:abstractNumId w:val="33"/>
  </w:num>
  <w:num w:numId="27">
    <w:abstractNumId w:val="46"/>
  </w:num>
  <w:num w:numId="28">
    <w:abstractNumId w:val="37"/>
  </w:num>
  <w:num w:numId="29">
    <w:abstractNumId w:val="27"/>
  </w:num>
  <w:num w:numId="30">
    <w:abstractNumId w:val="43"/>
  </w:num>
  <w:num w:numId="31">
    <w:abstractNumId w:val="3"/>
  </w:num>
  <w:num w:numId="32">
    <w:abstractNumId w:val="9"/>
  </w:num>
  <w:num w:numId="33">
    <w:abstractNumId w:val="19"/>
  </w:num>
  <w:num w:numId="34">
    <w:abstractNumId w:val="22"/>
  </w:num>
  <w:num w:numId="35">
    <w:abstractNumId w:val="7"/>
  </w:num>
  <w:num w:numId="36">
    <w:abstractNumId w:val="30"/>
  </w:num>
  <w:num w:numId="37">
    <w:abstractNumId w:val="48"/>
  </w:num>
  <w:num w:numId="38">
    <w:abstractNumId w:val="44"/>
  </w:num>
  <w:num w:numId="39">
    <w:abstractNumId w:val="11"/>
  </w:num>
  <w:num w:numId="40">
    <w:abstractNumId w:val="0"/>
  </w:num>
  <w:num w:numId="41">
    <w:abstractNumId w:val="25"/>
  </w:num>
  <w:num w:numId="42">
    <w:abstractNumId w:val="31"/>
  </w:num>
  <w:num w:numId="43">
    <w:abstractNumId w:val="34"/>
  </w:num>
  <w:num w:numId="44">
    <w:abstractNumId w:val="47"/>
  </w:num>
  <w:num w:numId="45">
    <w:abstractNumId w:val="1"/>
  </w:num>
  <w:num w:numId="46">
    <w:abstractNumId w:val="35"/>
  </w:num>
  <w:num w:numId="47">
    <w:abstractNumId w:val="40"/>
  </w:num>
  <w:num w:numId="48">
    <w:abstractNumId w:val="20"/>
  </w:num>
  <w:num w:numId="4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ocumentProtection w:formatting="1" w:enforcement="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4E00"/>
    <w:rsid w:val="00192175"/>
    <w:rsid w:val="00214ABE"/>
    <w:rsid w:val="005C5FAD"/>
    <w:rsid w:val="00792DFD"/>
    <w:rsid w:val="007E08EA"/>
    <w:rsid w:val="00850895"/>
    <w:rsid w:val="00B23F5D"/>
    <w:rsid w:val="00CB4E00"/>
    <w:rsid w:val="00D5459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4E00"/>
    <w:pPr>
      <w:spacing w:after="120" w:line="240" w:lineRule="auto"/>
      <w:jc w:val="both"/>
    </w:pPr>
    <w:rPr>
      <w:rFonts w:eastAsia="Times New Roman" w:cs="Times New Roman"/>
      <w:szCs w:val="24"/>
    </w:rPr>
  </w:style>
  <w:style w:type="paragraph" w:styleId="Heading1">
    <w:name w:val="heading 1"/>
    <w:basedOn w:val="Normal"/>
    <w:next w:val="Normal"/>
    <w:link w:val="Heading1Char"/>
    <w:qFormat/>
    <w:rsid w:val="00CB4E00"/>
    <w:pPr>
      <w:keepNext/>
      <w:spacing w:after="0"/>
      <w:jc w:val="center"/>
      <w:outlineLvl w:val="0"/>
    </w:pPr>
    <w:rPr>
      <w:b/>
      <w:bCs/>
      <w:caps/>
    </w:rPr>
  </w:style>
  <w:style w:type="paragraph" w:styleId="Heading2">
    <w:name w:val="heading 2"/>
    <w:basedOn w:val="Normal"/>
    <w:next w:val="Normal"/>
    <w:link w:val="Heading2Char"/>
    <w:qFormat/>
    <w:rsid w:val="00CB4E00"/>
    <w:pPr>
      <w:keepNext/>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B4E00"/>
    <w:rPr>
      <w:rFonts w:eastAsia="Times New Roman" w:cs="Times New Roman"/>
      <w:b/>
      <w:bCs/>
      <w:caps/>
      <w:szCs w:val="24"/>
    </w:rPr>
  </w:style>
  <w:style w:type="character" w:customStyle="1" w:styleId="Heading2Char">
    <w:name w:val="Heading 2 Char"/>
    <w:basedOn w:val="DefaultParagraphFont"/>
    <w:link w:val="Heading2"/>
    <w:rsid w:val="00CB4E00"/>
    <w:rPr>
      <w:rFonts w:eastAsia="Times New Roman" w:cs="Times New Roman"/>
      <w:szCs w:val="24"/>
    </w:rPr>
  </w:style>
  <w:style w:type="paragraph" w:styleId="BodyText">
    <w:name w:val="Body Text"/>
    <w:basedOn w:val="Normal"/>
    <w:link w:val="BodyTextChar"/>
    <w:autoRedefine/>
    <w:rsid w:val="00CB4E00"/>
    <w:pPr>
      <w:spacing w:after="0"/>
    </w:pPr>
    <w:rPr>
      <w:b/>
      <w:bCs/>
    </w:rPr>
  </w:style>
  <w:style w:type="character" w:customStyle="1" w:styleId="BodyTextChar">
    <w:name w:val="Body Text Char"/>
    <w:basedOn w:val="DefaultParagraphFont"/>
    <w:link w:val="BodyText"/>
    <w:rsid w:val="00CB4E00"/>
    <w:rPr>
      <w:rFonts w:eastAsia="Times New Roman" w:cs="Times New Roman"/>
      <w:b/>
      <w:bCs/>
      <w:szCs w:val="24"/>
    </w:rPr>
  </w:style>
  <w:style w:type="paragraph" w:styleId="BodyText2">
    <w:name w:val="Body Text 2"/>
    <w:basedOn w:val="Normal"/>
    <w:link w:val="BodyText2Char"/>
    <w:rsid w:val="00CB4E00"/>
    <w:rPr>
      <w:sz w:val="20"/>
    </w:rPr>
  </w:style>
  <w:style w:type="character" w:customStyle="1" w:styleId="BodyText2Char">
    <w:name w:val="Body Text 2 Char"/>
    <w:basedOn w:val="DefaultParagraphFont"/>
    <w:link w:val="BodyText2"/>
    <w:rsid w:val="00CB4E00"/>
    <w:rPr>
      <w:rFonts w:eastAsia="Times New Roman" w:cs="Times New Roman"/>
      <w:sz w:val="20"/>
      <w:szCs w:val="24"/>
    </w:rPr>
  </w:style>
  <w:style w:type="character" w:styleId="CommentReference">
    <w:name w:val="annotation reference"/>
    <w:rsid w:val="00CB4E00"/>
    <w:rPr>
      <w:sz w:val="16"/>
      <w:szCs w:val="16"/>
    </w:rPr>
  </w:style>
  <w:style w:type="paragraph" w:styleId="CommentText">
    <w:name w:val="annotation text"/>
    <w:basedOn w:val="Normal"/>
    <w:link w:val="CommentTextChar"/>
    <w:rsid w:val="00CB4E00"/>
    <w:rPr>
      <w:sz w:val="20"/>
      <w:szCs w:val="20"/>
      <w:lang w:val="x-none"/>
    </w:rPr>
  </w:style>
  <w:style w:type="character" w:customStyle="1" w:styleId="CommentTextChar">
    <w:name w:val="Comment Text Char"/>
    <w:basedOn w:val="DefaultParagraphFont"/>
    <w:link w:val="CommentText"/>
    <w:rsid w:val="00CB4E00"/>
    <w:rPr>
      <w:rFonts w:eastAsia="Times New Roman" w:cs="Times New Roman"/>
      <w:sz w:val="20"/>
      <w:szCs w:val="20"/>
      <w:lang w:val="x-none"/>
    </w:rPr>
  </w:style>
  <w:style w:type="paragraph" w:styleId="FootnoteText">
    <w:name w:val="footnote text"/>
    <w:basedOn w:val="Normal"/>
    <w:link w:val="FootnoteTextChar"/>
    <w:uiPriority w:val="99"/>
    <w:rsid w:val="00CB4E00"/>
    <w:rPr>
      <w:sz w:val="20"/>
      <w:szCs w:val="20"/>
      <w:lang w:val="x-none"/>
    </w:rPr>
  </w:style>
  <w:style w:type="character" w:customStyle="1" w:styleId="FootnoteTextChar">
    <w:name w:val="Footnote Text Char"/>
    <w:basedOn w:val="DefaultParagraphFont"/>
    <w:link w:val="FootnoteText"/>
    <w:uiPriority w:val="99"/>
    <w:rsid w:val="00CB4E00"/>
    <w:rPr>
      <w:rFonts w:eastAsia="Times New Roman" w:cs="Times New Roman"/>
      <w:sz w:val="20"/>
      <w:szCs w:val="20"/>
      <w:lang w:val="x-none"/>
    </w:rPr>
  </w:style>
  <w:style w:type="character" w:styleId="FootnoteReference">
    <w:name w:val="footnote reference"/>
    <w:semiHidden/>
    <w:rsid w:val="00CB4E00"/>
    <w:rPr>
      <w:vertAlign w:val="superscript"/>
    </w:rPr>
  </w:style>
  <w:style w:type="paragraph" w:styleId="BodyText3">
    <w:name w:val="Body Text 3"/>
    <w:basedOn w:val="Normal"/>
    <w:link w:val="BodyText3Char"/>
    <w:rsid w:val="00CB4E00"/>
    <w:rPr>
      <w:bCs/>
    </w:rPr>
  </w:style>
  <w:style w:type="character" w:customStyle="1" w:styleId="BodyText3Char">
    <w:name w:val="Body Text 3 Char"/>
    <w:basedOn w:val="DefaultParagraphFont"/>
    <w:link w:val="BodyText3"/>
    <w:rsid w:val="00CB4E00"/>
    <w:rPr>
      <w:rFonts w:eastAsia="Times New Roman" w:cs="Times New Roman"/>
      <w:bCs/>
      <w:szCs w:val="24"/>
    </w:rPr>
  </w:style>
  <w:style w:type="paragraph" w:styleId="Footer">
    <w:name w:val="footer"/>
    <w:basedOn w:val="Normal"/>
    <w:link w:val="FooterChar"/>
    <w:rsid w:val="00CB4E00"/>
    <w:pPr>
      <w:tabs>
        <w:tab w:val="center" w:pos="4153"/>
        <w:tab w:val="right" w:pos="8306"/>
      </w:tabs>
    </w:pPr>
  </w:style>
  <w:style w:type="character" w:customStyle="1" w:styleId="FooterChar">
    <w:name w:val="Footer Char"/>
    <w:basedOn w:val="DefaultParagraphFont"/>
    <w:link w:val="Footer"/>
    <w:rsid w:val="00CB4E00"/>
    <w:rPr>
      <w:rFonts w:eastAsia="Times New Roman" w:cs="Times New Roman"/>
      <w:szCs w:val="24"/>
    </w:rPr>
  </w:style>
  <w:style w:type="character" w:styleId="PageNumber">
    <w:name w:val="page number"/>
    <w:basedOn w:val="DefaultParagraphFont"/>
    <w:rsid w:val="00CB4E00"/>
  </w:style>
  <w:style w:type="paragraph" w:styleId="BodyTextIndent">
    <w:name w:val="Body Text Indent"/>
    <w:basedOn w:val="Normal"/>
    <w:link w:val="BodyTextIndentChar"/>
    <w:rsid w:val="00CB4E00"/>
    <w:pPr>
      <w:ind w:firstLine="900"/>
    </w:pPr>
    <w:rPr>
      <w:bCs/>
    </w:rPr>
  </w:style>
  <w:style w:type="character" w:customStyle="1" w:styleId="BodyTextIndentChar">
    <w:name w:val="Body Text Indent Char"/>
    <w:basedOn w:val="DefaultParagraphFont"/>
    <w:link w:val="BodyTextIndent"/>
    <w:rsid w:val="00CB4E00"/>
    <w:rPr>
      <w:rFonts w:eastAsia="Times New Roman" w:cs="Times New Roman"/>
      <w:bCs/>
      <w:szCs w:val="24"/>
    </w:rPr>
  </w:style>
  <w:style w:type="paragraph" w:styleId="Header">
    <w:name w:val="header"/>
    <w:basedOn w:val="Normal"/>
    <w:link w:val="HeaderChar"/>
    <w:rsid w:val="00CB4E00"/>
    <w:pPr>
      <w:tabs>
        <w:tab w:val="center" w:pos="4677"/>
        <w:tab w:val="right" w:pos="9355"/>
      </w:tabs>
    </w:pPr>
  </w:style>
  <w:style w:type="character" w:customStyle="1" w:styleId="HeaderChar">
    <w:name w:val="Header Char"/>
    <w:basedOn w:val="DefaultParagraphFont"/>
    <w:link w:val="Header"/>
    <w:rsid w:val="00CB4E00"/>
    <w:rPr>
      <w:rFonts w:eastAsia="Times New Roman" w:cs="Times New Roman"/>
      <w:szCs w:val="24"/>
    </w:rPr>
  </w:style>
  <w:style w:type="paragraph" w:styleId="CommentSubject">
    <w:name w:val="annotation subject"/>
    <w:basedOn w:val="CommentText"/>
    <w:next w:val="CommentText"/>
    <w:link w:val="CommentSubjectChar"/>
    <w:semiHidden/>
    <w:rsid w:val="00CB4E00"/>
    <w:rPr>
      <w:b/>
      <w:bCs/>
    </w:rPr>
  </w:style>
  <w:style w:type="character" w:customStyle="1" w:styleId="CommentSubjectChar">
    <w:name w:val="Comment Subject Char"/>
    <w:basedOn w:val="CommentTextChar"/>
    <w:link w:val="CommentSubject"/>
    <w:semiHidden/>
    <w:rsid w:val="00CB4E00"/>
    <w:rPr>
      <w:rFonts w:eastAsia="Times New Roman" w:cs="Times New Roman"/>
      <w:b/>
      <w:bCs/>
      <w:sz w:val="20"/>
      <w:szCs w:val="20"/>
      <w:lang w:val="x-none"/>
    </w:rPr>
  </w:style>
  <w:style w:type="paragraph" w:styleId="BalloonText">
    <w:name w:val="Balloon Text"/>
    <w:basedOn w:val="Normal"/>
    <w:link w:val="BalloonTextChar"/>
    <w:semiHidden/>
    <w:rsid w:val="00CB4E00"/>
    <w:rPr>
      <w:rFonts w:ascii="Tahoma" w:hAnsi="Tahoma" w:cs="Tahoma"/>
      <w:sz w:val="16"/>
      <w:szCs w:val="16"/>
    </w:rPr>
  </w:style>
  <w:style w:type="character" w:customStyle="1" w:styleId="BalloonTextChar">
    <w:name w:val="Balloon Text Char"/>
    <w:basedOn w:val="DefaultParagraphFont"/>
    <w:link w:val="BalloonText"/>
    <w:semiHidden/>
    <w:rsid w:val="00CB4E00"/>
    <w:rPr>
      <w:rFonts w:ascii="Tahoma" w:eastAsia="Times New Roman" w:hAnsi="Tahoma" w:cs="Tahoma"/>
      <w:sz w:val="16"/>
      <w:szCs w:val="16"/>
    </w:rPr>
  </w:style>
  <w:style w:type="paragraph" w:styleId="BodyTextIndent2">
    <w:name w:val="Body Text Indent 2"/>
    <w:basedOn w:val="Normal"/>
    <w:link w:val="BodyTextIndent2Char"/>
    <w:rsid w:val="00CB4E00"/>
    <w:pPr>
      <w:ind w:firstLine="312"/>
    </w:pPr>
  </w:style>
  <w:style w:type="character" w:customStyle="1" w:styleId="BodyTextIndent2Char">
    <w:name w:val="Body Text Indent 2 Char"/>
    <w:basedOn w:val="DefaultParagraphFont"/>
    <w:link w:val="BodyTextIndent2"/>
    <w:rsid w:val="00CB4E00"/>
    <w:rPr>
      <w:rFonts w:eastAsia="Times New Roman" w:cs="Times New Roman"/>
      <w:szCs w:val="24"/>
    </w:rPr>
  </w:style>
  <w:style w:type="paragraph" w:styleId="BodyTextIndent3">
    <w:name w:val="Body Text Indent 3"/>
    <w:basedOn w:val="Normal"/>
    <w:link w:val="BodyTextIndent3Char"/>
    <w:rsid w:val="00CB4E00"/>
    <w:pPr>
      <w:ind w:firstLine="360"/>
    </w:pPr>
    <w:rPr>
      <w:sz w:val="20"/>
    </w:rPr>
  </w:style>
  <w:style w:type="character" w:customStyle="1" w:styleId="BodyTextIndent3Char">
    <w:name w:val="Body Text Indent 3 Char"/>
    <w:basedOn w:val="DefaultParagraphFont"/>
    <w:link w:val="BodyTextIndent3"/>
    <w:rsid w:val="00CB4E00"/>
    <w:rPr>
      <w:rFonts w:eastAsia="Times New Roman" w:cs="Times New Roman"/>
      <w:sz w:val="20"/>
      <w:szCs w:val="24"/>
    </w:rPr>
  </w:style>
  <w:style w:type="character" w:styleId="Emphasis">
    <w:name w:val="Emphasis"/>
    <w:qFormat/>
    <w:rsid w:val="00CB4E00"/>
    <w:rPr>
      <w:i/>
      <w:iCs/>
    </w:rPr>
  </w:style>
  <w:style w:type="paragraph" w:styleId="DocumentMap">
    <w:name w:val="Document Map"/>
    <w:basedOn w:val="Normal"/>
    <w:link w:val="DocumentMapChar"/>
    <w:semiHidden/>
    <w:rsid w:val="00CB4E00"/>
    <w:pPr>
      <w:shd w:val="clear" w:color="auto" w:fill="000080"/>
    </w:pPr>
    <w:rPr>
      <w:rFonts w:ascii="Tahoma" w:hAnsi="Tahoma" w:cs="Tahoma"/>
    </w:rPr>
  </w:style>
  <w:style w:type="character" w:customStyle="1" w:styleId="DocumentMapChar">
    <w:name w:val="Document Map Char"/>
    <w:basedOn w:val="DefaultParagraphFont"/>
    <w:link w:val="DocumentMap"/>
    <w:semiHidden/>
    <w:rsid w:val="00CB4E00"/>
    <w:rPr>
      <w:rFonts w:ascii="Tahoma" w:eastAsia="Times New Roman" w:hAnsi="Tahoma" w:cs="Tahoma"/>
      <w:szCs w:val="24"/>
      <w:shd w:val="clear" w:color="auto" w:fill="000080"/>
    </w:rPr>
  </w:style>
  <w:style w:type="paragraph" w:styleId="EndnoteText">
    <w:name w:val="endnote text"/>
    <w:basedOn w:val="Normal"/>
    <w:link w:val="EndnoteTextChar"/>
    <w:semiHidden/>
    <w:rsid w:val="00CB4E00"/>
    <w:rPr>
      <w:sz w:val="20"/>
      <w:szCs w:val="20"/>
    </w:rPr>
  </w:style>
  <w:style w:type="character" w:customStyle="1" w:styleId="EndnoteTextChar">
    <w:name w:val="Endnote Text Char"/>
    <w:basedOn w:val="DefaultParagraphFont"/>
    <w:link w:val="EndnoteText"/>
    <w:semiHidden/>
    <w:rsid w:val="00CB4E00"/>
    <w:rPr>
      <w:rFonts w:eastAsia="Times New Roman" w:cs="Times New Roman"/>
      <w:sz w:val="20"/>
      <w:szCs w:val="20"/>
    </w:rPr>
  </w:style>
  <w:style w:type="character" w:styleId="EndnoteReference">
    <w:name w:val="endnote reference"/>
    <w:semiHidden/>
    <w:rsid w:val="00CB4E00"/>
    <w:rPr>
      <w:vertAlign w:val="superscript"/>
    </w:rPr>
  </w:style>
  <w:style w:type="paragraph" w:customStyle="1" w:styleId="Lentelskepur">
    <w:name w:val="Lentelės kepurė"/>
    <w:basedOn w:val="Normal"/>
    <w:autoRedefine/>
    <w:rsid w:val="00CB4E00"/>
    <w:pPr>
      <w:spacing w:after="0"/>
      <w:jc w:val="left"/>
    </w:pPr>
    <w:rPr>
      <w:color w:val="FF0000"/>
      <w:sz w:val="22"/>
      <w:szCs w:val="18"/>
    </w:rPr>
  </w:style>
  <w:style w:type="paragraph" w:customStyle="1" w:styleId="Lentel">
    <w:name w:val="Lentelė"/>
    <w:basedOn w:val="Normal"/>
    <w:rsid w:val="00CB4E00"/>
    <w:pPr>
      <w:spacing w:before="100" w:beforeAutospacing="1" w:after="100" w:afterAutospacing="1"/>
    </w:pPr>
  </w:style>
  <w:style w:type="character" w:styleId="Hyperlink">
    <w:name w:val="Hyperlink"/>
    <w:uiPriority w:val="99"/>
    <w:unhideWhenUsed/>
    <w:rsid w:val="00CB4E00"/>
    <w:rPr>
      <w:color w:val="0000FF"/>
      <w:u w:val="single"/>
    </w:rPr>
  </w:style>
  <w:style w:type="table" w:styleId="TableGrid">
    <w:name w:val="Table Grid"/>
    <w:basedOn w:val="TableNormal"/>
    <w:rsid w:val="00CB4E00"/>
    <w:pPr>
      <w:spacing w:after="0" w:line="240" w:lineRule="auto"/>
    </w:pPr>
    <w:rPr>
      <w:rFonts w:eastAsia="Times New Roman" w:cs="Times New Roman"/>
      <w:sz w:val="20"/>
      <w:szCs w:val="20"/>
      <w:lang w:eastAsia="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B4E00"/>
    <w:pPr>
      <w:ind w:left="1296"/>
    </w:pPr>
  </w:style>
  <w:style w:type="paragraph" w:customStyle="1" w:styleId="BodyText1">
    <w:name w:val="Body Text1"/>
    <w:rsid w:val="00CB4E0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styleId="Revision">
    <w:name w:val="Revision"/>
    <w:hidden/>
    <w:uiPriority w:val="99"/>
    <w:semiHidden/>
    <w:rsid w:val="00CB4E00"/>
    <w:pPr>
      <w:spacing w:after="0" w:line="240" w:lineRule="auto"/>
    </w:pPr>
    <w:rPr>
      <w:rFonts w:eastAsia="Times New Roman" w:cs="Times New Roman"/>
      <w:szCs w:val="24"/>
    </w:rPr>
  </w:style>
  <w:style w:type="paragraph" w:customStyle="1" w:styleId="BodyText10">
    <w:name w:val="Body Text1"/>
    <w:rsid w:val="00CB4E00"/>
    <w:pPr>
      <w:autoSpaceDE w:val="0"/>
      <w:autoSpaceDN w:val="0"/>
      <w:adjustRightInd w:val="0"/>
      <w:spacing w:after="0" w:line="240" w:lineRule="auto"/>
      <w:ind w:firstLine="312"/>
      <w:jc w:val="both"/>
    </w:pPr>
    <w:rPr>
      <w:rFonts w:ascii="TimesLT" w:eastAsia="Times New Roman" w:hAnsi="TimesLT" w:cs="Times New Roman"/>
      <w:sz w:val="20"/>
      <w:szCs w:val="20"/>
      <w:lang w:val="en-US"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Document Map"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4E00"/>
    <w:pPr>
      <w:spacing w:after="120" w:line="240" w:lineRule="auto"/>
      <w:jc w:val="both"/>
    </w:pPr>
    <w:rPr>
      <w:rFonts w:eastAsia="Times New Roman" w:cs="Times New Roman"/>
      <w:szCs w:val="24"/>
    </w:rPr>
  </w:style>
  <w:style w:type="paragraph" w:styleId="Heading1">
    <w:name w:val="heading 1"/>
    <w:basedOn w:val="Normal"/>
    <w:next w:val="Normal"/>
    <w:link w:val="Heading1Char"/>
    <w:qFormat/>
    <w:rsid w:val="00CB4E00"/>
    <w:pPr>
      <w:keepNext/>
      <w:spacing w:after="0"/>
      <w:jc w:val="center"/>
      <w:outlineLvl w:val="0"/>
    </w:pPr>
    <w:rPr>
      <w:b/>
      <w:bCs/>
      <w:caps/>
    </w:rPr>
  </w:style>
  <w:style w:type="paragraph" w:styleId="Heading2">
    <w:name w:val="heading 2"/>
    <w:basedOn w:val="Normal"/>
    <w:next w:val="Normal"/>
    <w:link w:val="Heading2Char"/>
    <w:qFormat/>
    <w:rsid w:val="00CB4E00"/>
    <w:pPr>
      <w:keepNext/>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B4E00"/>
    <w:rPr>
      <w:rFonts w:eastAsia="Times New Roman" w:cs="Times New Roman"/>
      <w:b/>
      <w:bCs/>
      <w:caps/>
      <w:szCs w:val="24"/>
    </w:rPr>
  </w:style>
  <w:style w:type="character" w:customStyle="1" w:styleId="Heading2Char">
    <w:name w:val="Heading 2 Char"/>
    <w:basedOn w:val="DefaultParagraphFont"/>
    <w:link w:val="Heading2"/>
    <w:rsid w:val="00CB4E00"/>
    <w:rPr>
      <w:rFonts w:eastAsia="Times New Roman" w:cs="Times New Roman"/>
      <w:szCs w:val="24"/>
    </w:rPr>
  </w:style>
  <w:style w:type="paragraph" w:styleId="BodyText">
    <w:name w:val="Body Text"/>
    <w:basedOn w:val="Normal"/>
    <w:link w:val="BodyTextChar"/>
    <w:autoRedefine/>
    <w:rsid w:val="00CB4E00"/>
    <w:pPr>
      <w:spacing w:after="0"/>
    </w:pPr>
    <w:rPr>
      <w:b/>
      <w:bCs/>
    </w:rPr>
  </w:style>
  <w:style w:type="character" w:customStyle="1" w:styleId="BodyTextChar">
    <w:name w:val="Body Text Char"/>
    <w:basedOn w:val="DefaultParagraphFont"/>
    <w:link w:val="BodyText"/>
    <w:rsid w:val="00CB4E00"/>
    <w:rPr>
      <w:rFonts w:eastAsia="Times New Roman" w:cs="Times New Roman"/>
      <w:b/>
      <w:bCs/>
      <w:szCs w:val="24"/>
    </w:rPr>
  </w:style>
  <w:style w:type="paragraph" w:styleId="BodyText2">
    <w:name w:val="Body Text 2"/>
    <w:basedOn w:val="Normal"/>
    <w:link w:val="BodyText2Char"/>
    <w:rsid w:val="00CB4E00"/>
    <w:rPr>
      <w:sz w:val="20"/>
    </w:rPr>
  </w:style>
  <w:style w:type="character" w:customStyle="1" w:styleId="BodyText2Char">
    <w:name w:val="Body Text 2 Char"/>
    <w:basedOn w:val="DefaultParagraphFont"/>
    <w:link w:val="BodyText2"/>
    <w:rsid w:val="00CB4E00"/>
    <w:rPr>
      <w:rFonts w:eastAsia="Times New Roman" w:cs="Times New Roman"/>
      <w:sz w:val="20"/>
      <w:szCs w:val="24"/>
    </w:rPr>
  </w:style>
  <w:style w:type="character" w:styleId="CommentReference">
    <w:name w:val="annotation reference"/>
    <w:rsid w:val="00CB4E00"/>
    <w:rPr>
      <w:sz w:val="16"/>
      <w:szCs w:val="16"/>
    </w:rPr>
  </w:style>
  <w:style w:type="paragraph" w:styleId="CommentText">
    <w:name w:val="annotation text"/>
    <w:basedOn w:val="Normal"/>
    <w:link w:val="CommentTextChar"/>
    <w:rsid w:val="00CB4E00"/>
    <w:rPr>
      <w:sz w:val="20"/>
      <w:szCs w:val="20"/>
      <w:lang w:val="x-none"/>
    </w:rPr>
  </w:style>
  <w:style w:type="character" w:customStyle="1" w:styleId="CommentTextChar">
    <w:name w:val="Comment Text Char"/>
    <w:basedOn w:val="DefaultParagraphFont"/>
    <w:link w:val="CommentText"/>
    <w:rsid w:val="00CB4E00"/>
    <w:rPr>
      <w:rFonts w:eastAsia="Times New Roman" w:cs="Times New Roman"/>
      <w:sz w:val="20"/>
      <w:szCs w:val="20"/>
      <w:lang w:val="x-none"/>
    </w:rPr>
  </w:style>
  <w:style w:type="paragraph" w:styleId="FootnoteText">
    <w:name w:val="footnote text"/>
    <w:basedOn w:val="Normal"/>
    <w:link w:val="FootnoteTextChar"/>
    <w:uiPriority w:val="99"/>
    <w:rsid w:val="00CB4E00"/>
    <w:rPr>
      <w:sz w:val="20"/>
      <w:szCs w:val="20"/>
      <w:lang w:val="x-none"/>
    </w:rPr>
  </w:style>
  <w:style w:type="character" w:customStyle="1" w:styleId="FootnoteTextChar">
    <w:name w:val="Footnote Text Char"/>
    <w:basedOn w:val="DefaultParagraphFont"/>
    <w:link w:val="FootnoteText"/>
    <w:uiPriority w:val="99"/>
    <w:rsid w:val="00CB4E00"/>
    <w:rPr>
      <w:rFonts w:eastAsia="Times New Roman" w:cs="Times New Roman"/>
      <w:sz w:val="20"/>
      <w:szCs w:val="20"/>
      <w:lang w:val="x-none"/>
    </w:rPr>
  </w:style>
  <w:style w:type="character" w:styleId="FootnoteReference">
    <w:name w:val="footnote reference"/>
    <w:semiHidden/>
    <w:rsid w:val="00CB4E00"/>
    <w:rPr>
      <w:vertAlign w:val="superscript"/>
    </w:rPr>
  </w:style>
  <w:style w:type="paragraph" w:styleId="BodyText3">
    <w:name w:val="Body Text 3"/>
    <w:basedOn w:val="Normal"/>
    <w:link w:val="BodyText3Char"/>
    <w:rsid w:val="00CB4E00"/>
    <w:rPr>
      <w:bCs/>
    </w:rPr>
  </w:style>
  <w:style w:type="character" w:customStyle="1" w:styleId="BodyText3Char">
    <w:name w:val="Body Text 3 Char"/>
    <w:basedOn w:val="DefaultParagraphFont"/>
    <w:link w:val="BodyText3"/>
    <w:rsid w:val="00CB4E00"/>
    <w:rPr>
      <w:rFonts w:eastAsia="Times New Roman" w:cs="Times New Roman"/>
      <w:bCs/>
      <w:szCs w:val="24"/>
    </w:rPr>
  </w:style>
  <w:style w:type="paragraph" w:styleId="Footer">
    <w:name w:val="footer"/>
    <w:basedOn w:val="Normal"/>
    <w:link w:val="FooterChar"/>
    <w:rsid w:val="00CB4E00"/>
    <w:pPr>
      <w:tabs>
        <w:tab w:val="center" w:pos="4153"/>
        <w:tab w:val="right" w:pos="8306"/>
      </w:tabs>
    </w:pPr>
  </w:style>
  <w:style w:type="character" w:customStyle="1" w:styleId="FooterChar">
    <w:name w:val="Footer Char"/>
    <w:basedOn w:val="DefaultParagraphFont"/>
    <w:link w:val="Footer"/>
    <w:rsid w:val="00CB4E00"/>
    <w:rPr>
      <w:rFonts w:eastAsia="Times New Roman" w:cs="Times New Roman"/>
      <w:szCs w:val="24"/>
    </w:rPr>
  </w:style>
  <w:style w:type="character" w:styleId="PageNumber">
    <w:name w:val="page number"/>
    <w:basedOn w:val="DefaultParagraphFont"/>
    <w:rsid w:val="00CB4E00"/>
  </w:style>
  <w:style w:type="paragraph" w:styleId="BodyTextIndent">
    <w:name w:val="Body Text Indent"/>
    <w:basedOn w:val="Normal"/>
    <w:link w:val="BodyTextIndentChar"/>
    <w:rsid w:val="00CB4E00"/>
    <w:pPr>
      <w:ind w:firstLine="900"/>
    </w:pPr>
    <w:rPr>
      <w:bCs/>
    </w:rPr>
  </w:style>
  <w:style w:type="character" w:customStyle="1" w:styleId="BodyTextIndentChar">
    <w:name w:val="Body Text Indent Char"/>
    <w:basedOn w:val="DefaultParagraphFont"/>
    <w:link w:val="BodyTextIndent"/>
    <w:rsid w:val="00CB4E00"/>
    <w:rPr>
      <w:rFonts w:eastAsia="Times New Roman" w:cs="Times New Roman"/>
      <w:bCs/>
      <w:szCs w:val="24"/>
    </w:rPr>
  </w:style>
  <w:style w:type="paragraph" w:styleId="Header">
    <w:name w:val="header"/>
    <w:basedOn w:val="Normal"/>
    <w:link w:val="HeaderChar"/>
    <w:rsid w:val="00CB4E00"/>
    <w:pPr>
      <w:tabs>
        <w:tab w:val="center" w:pos="4677"/>
        <w:tab w:val="right" w:pos="9355"/>
      </w:tabs>
    </w:pPr>
  </w:style>
  <w:style w:type="character" w:customStyle="1" w:styleId="HeaderChar">
    <w:name w:val="Header Char"/>
    <w:basedOn w:val="DefaultParagraphFont"/>
    <w:link w:val="Header"/>
    <w:rsid w:val="00CB4E00"/>
    <w:rPr>
      <w:rFonts w:eastAsia="Times New Roman" w:cs="Times New Roman"/>
      <w:szCs w:val="24"/>
    </w:rPr>
  </w:style>
  <w:style w:type="paragraph" w:styleId="CommentSubject">
    <w:name w:val="annotation subject"/>
    <w:basedOn w:val="CommentText"/>
    <w:next w:val="CommentText"/>
    <w:link w:val="CommentSubjectChar"/>
    <w:semiHidden/>
    <w:rsid w:val="00CB4E00"/>
    <w:rPr>
      <w:b/>
      <w:bCs/>
    </w:rPr>
  </w:style>
  <w:style w:type="character" w:customStyle="1" w:styleId="CommentSubjectChar">
    <w:name w:val="Comment Subject Char"/>
    <w:basedOn w:val="CommentTextChar"/>
    <w:link w:val="CommentSubject"/>
    <w:semiHidden/>
    <w:rsid w:val="00CB4E00"/>
    <w:rPr>
      <w:rFonts w:eastAsia="Times New Roman" w:cs="Times New Roman"/>
      <w:b/>
      <w:bCs/>
      <w:sz w:val="20"/>
      <w:szCs w:val="20"/>
      <w:lang w:val="x-none"/>
    </w:rPr>
  </w:style>
  <w:style w:type="paragraph" w:styleId="BalloonText">
    <w:name w:val="Balloon Text"/>
    <w:basedOn w:val="Normal"/>
    <w:link w:val="BalloonTextChar"/>
    <w:semiHidden/>
    <w:rsid w:val="00CB4E00"/>
    <w:rPr>
      <w:rFonts w:ascii="Tahoma" w:hAnsi="Tahoma" w:cs="Tahoma"/>
      <w:sz w:val="16"/>
      <w:szCs w:val="16"/>
    </w:rPr>
  </w:style>
  <w:style w:type="character" w:customStyle="1" w:styleId="BalloonTextChar">
    <w:name w:val="Balloon Text Char"/>
    <w:basedOn w:val="DefaultParagraphFont"/>
    <w:link w:val="BalloonText"/>
    <w:semiHidden/>
    <w:rsid w:val="00CB4E00"/>
    <w:rPr>
      <w:rFonts w:ascii="Tahoma" w:eastAsia="Times New Roman" w:hAnsi="Tahoma" w:cs="Tahoma"/>
      <w:sz w:val="16"/>
      <w:szCs w:val="16"/>
    </w:rPr>
  </w:style>
  <w:style w:type="paragraph" w:styleId="BodyTextIndent2">
    <w:name w:val="Body Text Indent 2"/>
    <w:basedOn w:val="Normal"/>
    <w:link w:val="BodyTextIndent2Char"/>
    <w:rsid w:val="00CB4E00"/>
    <w:pPr>
      <w:ind w:firstLine="312"/>
    </w:pPr>
  </w:style>
  <w:style w:type="character" w:customStyle="1" w:styleId="BodyTextIndent2Char">
    <w:name w:val="Body Text Indent 2 Char"/>
    <w:basedOn w:val="DefaultParagraphFont"/>
    <w:link w:val="BodyTextIndent2"/>
    <w:rsid w:val="00CB4E00"/>
    <w:rPr>
      <w:rFonts w:eastAsia="Times New Roman" w:cs="Times New Roman"/>
      <w:szCs w:val="24"/>
    </w:rPr>
  </w:style>
  <w:style w:type="paragraph" w:styleId="BodyTextIndent3">
    <w:name w:val="Body Text Indent 3"/>
    <w:basedOn w:val="Normal"/>
    <w:link w:val="BodyTextIndent3Char"/>
    <w:rsid w:val="00CB4E00"/>
    <w:pPr>
      <w:ind w:firstLine="360"/>
    </w:pPr>
    <w:rPr>
      <w:sz w:val="20"/>
    </w:rPr>
  </w:style>
  <w:style w:type="character" w:customStyle="1" w:styleId="BodyTextIndent3Char">
    <w:name w:val="Body Text Indent 3 Char"/>
    <w:basedOn w:val="DefaultParagraphFont"/>
    <w:link w:val="BodyTextIndent3"/>
    <w:rsid w:val="00CB4E00"/>
    <w:rPr>
      <w:rFonts w:eastAsia="Times New Roman" w:cs="Times New Roman"/>
      <w:sz w:val="20"/>
      <w:szCs w:val="24"/>
    </w:rPr>
  </w:style>
  <w:style w:type="character" w:styleId="Emphasis">
    <w:name w:val="Emphasis"/>
    <w:qFormat/>
    <w:rsid w:val="00CB4E00"/>
    <w:rPr>
      <w:i/>
      <w:iCs/>
    </w:rPr>
  </w:style>
  <w:style w:type="paragraph" w:styleId="DocumentMap">
    <w:name w:val="Document Map"/>
    <w:basedOn w:val="Normal"/>
    <w:link w:val="DocumentMapChar"/>
    <w:semiHidden/>
    <w:rsid w:val="00CB4E00"/>
    <w:pPr>
      <w:shd w:val="clear" w:color="auto" w:fill="000080"/>
    </w:pPr>
    <w:rPr>
      <w:rFonts w:ascii="Tahoma" w:hAnsi="Tahoma" w:cs="Tahoma"/>
    </w:rPr>
  </w:style>
  <w:style w:type="character" w:customStyle="1" w:styleId="DocumentMapChar">
    <w:name w:val="Document Map Char"/>
    <w:basedOn w:val="DefaultParagraphFont"/>
    <w:link w:val="DocumentMap"/>
    <w:semiHidden/>
    <w:rsid w:val="00CB4E00"/>
    <w:rPr>
      <w:rFonts w:ascii="Tahoma" w:eastAsia="Times New Roman" w:hAnsi="Tahoma" w:cs="Tahoma"/>
      <w:szCs w:val="24"/>
      <w:shd w:val="clear" w:color="auto" w:fill="000080"/>
    </w:rPr>
  </w:style>
  <w:style w:type="paragraph" w:styleId="EndnoteText">
    <w:name w:val="endnote text"/>
    <w:basedOn w:val="Normal"/>
    <w:link w:val="EndnoteTextChar"/>
    <w:semiHidden/>
    <w:rsid w:val="00CB4E00"/>
    <w:rPr>
      <w:sz w:val="20"/>
      <w:szCs w:val="20"/>
    </w:rPr>
  </w:style>
  <w:style w:type="character" w:customStyle="1" w:styleId="EndnoteTextChar">
    <w:name w:val="Endnote Text Char"/>
    <w:basedOn w:val="DefaultParagraphFont"/>
    <w:link w:val="EndnoteText"/>
    <w:semiHidden/>
    <w:rsid w:val="00CB4E00"/>
    <w:rPr>
      <w:rFonts w:eastAsia="Times New Roman" w:cs="Times New Roman"/>
      <w:sz w:val="20"/>
      <w:szCs w:val="20"/>
    </w:rPr>
  </w:style>
  <w:style w:type="character" w:styleId="EndnoteReference">
    <w:name w:val="endnote reference"/>
    <w:semiHidden/>
    <w:rsid w:val="00CB4E00"/>
    <w:rPr>
      <w:vertAlign w:val="superscript"/>
    </w:rPr>
  </w:style>
  <w:style w:type="paragraph" w:customStyle="1" w:styleId="Lentelskepur">
    <w:name w:val="Lentelės kepurė"/>
    <w:basedOn w:val="Normal"/>
    <w:autoRedefine/>
    <w:rsid w:val="00CB4E00"/>
    <w:pPr>
      <w:spacing w:after="0"/>
      <w:jc w:val="left"/>
    </w:pPr>
    <w:rPr>
      <w:color w:val="FF0000"/>
      <w:sz w:val="22"/>
      <w:szCs w:val="18"/>
    </w:rPr>
  </w:style>
  <w:style w:type="paragraph" w:customStyle="1" w:styleId="Lentel">
    <w:name w:val="Lentelė"/>
    <w:basedOn w:val="Normal"/>
    <w:rsid w:val="00CB4E00"/>
    <w:pPr>
      <w:spacing w:before="100" w:beforeAutospacing="1" w:after="100" w:afterAutospacing="1"/>
    </w:pPr>
  </w:style>
  <w:style w:type="character" w:styleId="Hyperlink">
    <w:name w:val="Hyperlink"/>
    <w:uiPriority w:val="99"/>
    <w:unhideWhenUsed/>
    <w:rsid w:val="00CB4E00"/>
    <w:rPr>
      <w:color w:val="0000FF"/>
      <w:u w:val="single"/>
    </w:rPr>
  </w:style>
  <w:style w:type="table" w:styleId="TableGrid">
    <w:name w:val="Table Grid"/>
    <w:basedOn w:val="TableNormal"/>
    <w:rsid w:val="00CB4E00"/>
    <w:pPr>
      <w:spacing w:after="0" w:line="240" w:lineRule="auto"/>
    </w:pPr>
    <w:rPr>
      <w:rFonts w:eastAsia="Times New Roman" w:cs="Times New Roman"/>
      <w:sz w:val="20"/>
      <w:szCs w:val="20"/>
      <w:lang w:eastAsia="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B4E00"/>
    <w:pPr>
      <w:ind w:left="1296"/>
    </w:pPr>
  </w:style>
  <w:style w:type="paragraph" w:customStyle="1" w:styleId="BodyText1">
    <w:name w:val="Body Text1"/>
    <w:rsid w:val="00CB4E0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styleId="Revision">
    <w:name w:val="Revision"/>
    <w:hidden/>
    <w:uiPriority w:val="99"/>
    <w:semiHidden/>
    <w:rsid w:val="00CB4E00"/>
    <w:pPr>
      <w:spacing w:after="0" w:line="240" w:lineRule="auto"/>
    </w:pPr>
    <w:rPr>
      <w:rFonts w:eastAsia="Times New Roman" w:cs="Times New Roman"/>
      <w:szCs w:val="24"/>
    </w:rPr>
  </w:style>
  <w:style w:type="paragraph" w:customStyle="1" w:styleId="BodyText10">
    <w:name w:val="Body Text1"/>
    <w:rsid w:val="00CB4E00"/>
    <w:pPr>
      <w:autoSpaceDE w:val="0"/>
      <w:autoSpaceDN w:val="0"/>
      <w:adjustRightInd w:val="0"/>
      <w:spacing w:after="0" w:line="240" w:lineRule="auto"/>
      <w:ind w:firstLine="312"/>
      <w:jc w:val="both"/>
    </w:pPr>
    <w:rPr>
      <w:rFonts w:ascii="TimesLT" w:eastAsia="Times New Roman" w:hAnsi="TimesLT" w:cs="Times New Roman"/>
      <w:sz w:val="20"/>
      <w:szCs w:val="20"/>
      <w:lang w:val="en-US"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99D400-4181-47B7-B15D-6029D7E434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14</Pages>
  <Words>22686</Words>
  <Characters>12932</Characters>
  <Application>Microsoft Office Word</Application>
  <DocSecurity>0</DocSecurity>
  <Lines>107</Lines>
  <Paragraphs>71</Paragraphs>
  <ScaleCrop>false</ScaleCrop>
  <Company/>
  <LinksUpToDate>false</LinksUpToDate>
  <CharactersWithSpaces>35547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Kotryna Raščiūtė</dc:creator>
  <cp:lastModifiedBy>Kotryna Raščiūtė</cp:lastModifiedBy>
  <cp:revision>3</cp:revision>
  <dcterms:created xsi:type="dcterms:W3CDTF">2012-04-26T11:31:00Z</dcterms:created>
  <dcterms:modified xsi:type="dcterms:W3CDTF">2012-04-26T11:45:00Z</dcterms:modified>
</cp:coreProperties>
</file>