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8E9" w:rsidRPr="003E5251" w:rsidRDefault="00BD78E9" w:rsidP="003E5251">
      <w:pPr>
        <w:pStyle w:val="Title"/>
        <w:spacing w:line="240" w:lineRule="atLeast"/>
      </w:pPr>
      <w:r w:rsidRPr="003E5251">
        <w:t>ĮSAKYMAS</w:t>
      </w:r>
    </w:p>
    <w:p w:rsidR="00496E3D" w:rsidRPr="003E5251" w:rsidRDefault="00496E3D" w:rsidP="003E5251">
      <w:pPr>
        <w:autoSpaceDE w:val="0"/>
        <w:autoSpaceDN w:val="0"/>
        <w:adjustRightInd w:val="0"/>
        <w:spacing w:line="240" w:lineRule="atLeast"/>
        <w:jc w:val="center"/>
        <w:rPr>
          <w:b/>
        </w:rPr>
      </w:pPr>
      <w:r w:rsidRPr="003E5251">
        <w:rPr>
          <w:b/>
          <w:bCs/>
        </w:rPr>
        <w:t>DĖL LIETUVOS RESPUBLIKOS RYŠIŲ REGULIAVIMO TARNYBOS DIREKTORIAUS 201</w:t>
      </w:r>
      <w:r w:rsidR="0043351D" w:rsidRPr="003E5251">
        <w:rPr>
          <w:b/>
          <w:bCs/>
        </w:rPr>
        <w:t>4</w:t>
      </w:r>
      <w:r w:rsidRPr="003E5251">
        <w:rPr>
          <w:b/>
          <w:bCs/>
        </w:rPr>
        <w:t xml:space="preserve"> M. </w:t>
      </w:r>
      <w:r w:rsidR="0043351D" w:rsidRPr="003E5251">
        <w:rPr>
          <w:b/>
          <w:bCs/>
        </w:rPr>
        <w:t>SAUSIO</w:t>
      </w:r>
      <w:r w:rsidRPr="003E5251">
        <w:rPr>
          <w:b/>
          <w:bCs/>
        </w:rPr>
        <w:t xml:space="preserve"> </w:t>
      </w:r>
      <w:r w:rsidR="0043351D" w:rsidRPr="003E5251">
        <w:rPr>
          <w:b/>
          <w:bCs/>
        </w:rPr>
        <w:t>6</w:t>
      </w:r>
      <w:r w:rsidRPr="003E5251">
        <w:rPr>
          <w:b/>
          <w:bCs/>
        </w:rPr>
        <w:t xml:space="preserve"> D. ĮSAKYMO NR. 1V-</w:t>
      </w:r>
      <w:r w:rsidR="0043351D" w:rsidRPr="003E5251">
        <w:rPr>
          <w:b/>
          <w:bCs/>
        </w:rPr>
        <w:t>9</w:t>
      </w:r>
      <w:r w:rsidRPr="003E5251">
        <w:rPr>
          <w:b/>
          <w:bCs/>
        </w:rPr>
        <w:t xml:space="preserve"> „DĖL RADIJO DAŽNI</w:t>
      </w:r>
      <w:r w:rsidR="0043351D" w:rsidRPr="003E5251">
        <w:rPr>
          <w:b/>
          <w:bCs/>
        </w:rPr>
        <w:t>O</w:t>
      </w:r>
      <w:r w:rsidRPr="003E5251">
        <w:rPr>
          <w:b/>
          <w:bCs/>
        </w:rPr>
        <w:t xml:space="preserve"> (KANAL</w:t>
      </w:r>
      <w:r w:rsidR="0043351D" w:rsidRPr="003E5251">
        <w:rPr>
          <w:b/>
          <w:bCs/>
        </w:rPr>
        <w:t>O</w:t>
      </w:r>
      <w:r w:rsidRPr="003E5251">
        <w:rPr>
          <w:b/>
          <w:bCs/>
        </w:rPr>
        <w:t xml:space="preserve">) NAUDOJIMO SĄLYGŲ NUSTATYMO </w:t>
      </w:r>
      <w:r w:rsidR="0043351D" w:rsidRPr="003E5251">
        <w:rPr>
          <w:b/>
          <w:bCs/>
        </w:rPr>
        <w:t>U</w:t>
      </w:r>
      <w:r w:rsidR="00AC31E9" w:rsidRPr="003E5251">
        <w:rPr>
          <w:b/>
          <w:bCs/>
        </w:rPr>
        <w:t>AB „</w:t>
      </w:r>
      <w:r w:rsidR="0043351D" w:rsidRPr="003E5251">
        <w:rPr>
          <w:b/>
          <w:bCs/>
        </w:rPr>
        <w:t>GRIFS AG</w:t>
      </w:r>
      <w:r w:rsidRPr="003E5251">
        <w:rPr>
          <w:b/>
          <w:bCs/>
        </w:rPr>
        <w:t>“</w:t>
      </w:r>
      <w:r w:rsidR="0043351D" w:rsidRPr="003E5251">
        <w:rPr>
          <w:b/>
          <w:bCs/>
        </w:rPr>
        <w:t xml:space="preserve"> </w:t>
      </w:r>
      <w:r w:rsidRPr="003E5251">
        <w:rPr>
          <w:b/>
        </w:rPr>
        <w:t>PAKEITIMO</w:t>
      </w:r>
    </w:p>
    <w:p w:rsidR="00BD78E9" w:rsidRPr="003E5251" w:rsidRDefault="00BD78E9" w:rsidP="003E5251">
      <w:pPr>
        <w:autoSpaceDE w:val="0"/>
        <w:autoSpaceDN w:val="0"/>
        <w:adjustRightInd w:val="0"/>
        <w:spacing w:line="240" w:lineRule="atLeast"/>
      </w:pPr>
    </w:p>
    <w:p w:rsidR="00BD78E9" w:rsidRPr="003E5251" w:rsidRDefault="00BD78E9" w:rsidP="003E5251">
      <w:pPr>
        <w:autoSpaceDE w:val="0"/>
        <w:autoSpaceDN w:val="0"/>
        <w:adjustRightInd w:val="0"/>
        <w:spacing w:line="240" w:lineRule="atLeast"/>
        <w:jc w:val="center"/>
      </w:pPr>
      <w:r w:rsidRPr="003E5251">
        <w:t>20</w:t>
      </w:r>
      <w:r w:rsidR="00DB6423" w:rsidRPr="003E5251">
        <w:t>1</w:t>
      </w:r>
      <w:r w:rsidR="00AC31E9" w:rsidRPr="003E5251">
        <w:t>9</w:t>
      </w:r>
      <w:r w:rsidRPr="003E5251">
        <w:t xml:space="preserve"> m.                             d. Nr. 1V- </w:t>
      </w:r>
    </w:p>
    <w:p w:rsidR="00BD78E9" w:rsidRPr="003E5251" w:rsidRDefault="00BD78E9" w:rsidP="003E5251">
      <w:pPr>
        <w:autoSpaceDE w:val="0"/>
        <w:autoSpaceDN w:val="0"/>
        <w:adjustRightInd w:val="0"/>
        <w:spacing w:line="240" w:lineRule="atLeast"/>
        <w:jc w:val="center"/>
      </w:pPr>
      <w:r w:rsidRPr="003E5251">
        <w:t>Vilnius</w:t>
      </w:r>
    </w:p>
    <w:p w:rsidR="00B201DF" w:rsidRPr="003E5251" w:rsidRDefault="00B201DF" w:rsidP="003E5251">
      <w:pPr>
        <w:autoSpaceDE w:val="0"/>
        <w:autoSpaceDN w:val="0"/>
        <w:adjustRightInd w:val="0"/>
        <w:spacing w:line="240" w:lineRule="atLeast"/>
        <w:jc w:val="center"/>
      </w:pPr>
    </w:p>
    <w:p w:rsidR="008F4AF2" w:rsidRPr="003E5251" w:rsidRDefault="008F4AF2" w:rsidP="003E5251">
      <w:pPr>
        <w:tabs>
          <w:tab w:val="left" w:pos="720"/>
        </w:tabs>
        <w:autoSpaceDE w:val="0"/>
        <w:autoSpaceDN w:val="0"/>
        <w:adjustRightInd w:val="0"/>
        <w:spacing w:line="240" w:lineRule="atLeast"/>
        <w:jc w:val="both"/>
      </w:pPr>
      <w:r w:rsidRPr="003E5251">
        <w:tab/>
        <w:t xml:space="preserve">Vadovaudamasis Lietuvos Respublikos elektroninių ryšių įstatymo 59 straipsnio 1 dalimi, Radijo dažnių (kanalų) skyrimo ir naudojimo taisyklių, patvirtintų Lietuvos Respublikos ryšių reguliavimo tarnybos direktoriaus 2005 m. spalio 6 d. įsakymu Nr. 1V-854 </w:t>
      </w:r>
      <w:r w:rsidR="00576A06" w:rsidRPr="003E5251">
        <w:t>„</w:t>
      </w:r>
      <w:r w:rsidRPr="003E5251">
        <w:t xml:space="preserve">Dėl Radijo dažnių (kanalų) skyrimo ir naudojimo taisyklių patvirtinimo“, (toliau – Taisyklės) </w:t>
      </w:r>
      <w:r w:rsidR="00580DFA" w:rsidRPr="003E5251">
        <w:t xml:space="preserve">58 punktu, </w:t>
      </w:r>
      <w:r w:rsidRPr="003E5251">
        <w:t xml:space="preserve">56.1, 59.1 ir 60.1 papunkčiais ir atsižvelgdamas į </w:t>
      </w:r>
      <w:r w:rsidR="0043351D" w:rsidRPr="003E5251">
        <w:t>U</w:t>
      </w:r>
      <w:r w:rsidR="00AC31E9" w:rsidRPr="003E5251">
        <w:t>AB „</w:t>
      </w:r>
      <w:r w:rsidR="0043351D" w:rsidRPr="003E5251">
        <w:t>GRIFS AG</w:t>
      </w:r>
      <w:r w:rsidR="00AC31E9" w:rsidRPr="003E5251">
        <w:t>“</w:t>
      </w:r>
      <w:r w:rsidR="00496E3D" w:rsidRPr="003E5251">
        <w:t xml:space="preserve"> (kodas </w:t>
      </w:r>
      <w:r w:rsidR="00AC31E9" w:rsidRPr="003E5251">
        <w:t>1</w:t>
      </w:r>
      <w:r w:rsidR="0043351D" w:rsidRPr="003E5251">
        <w:t>11813091</w:t>
      </w:r>
      <w:r w:rsidR="00496E3D" w:rsidRPr="003E5251">
        <w:t>) 201</w:t>
      </w:r>
      <w:r w:rsidR="00AC31E9" w:rsidRPr="003E5251">
        <w:t>9</w:t>
      </w:r>
      <w:r w:rsidR="00496E3D" w:rsidRPr="003E5251">
        <w:t xml:space="preserve"> m. </w:t>
      </w:r>
      <w:r w:rsidR="0043351D" w:rsidRPr="003E5251">
        <w:t>lapkričio</w:t>
      </w:r>
      <w:r w:rsidR="00370A9A" w:rsidRPr="003E5251">
        <w:t> </w:t>
      </w:r>
      <w:r w:rsidR="0043351D" w:rsidRPr="003E5251">
        <w:t>11</w:t>
      </w:r>
      <w:r w:rsidR="00496E3D" w:rsidRPr="003E5251">
        <w:t xml:space="preserve"> d. prašymą</w:t>
      </w:r>
      <w:r w:rsidR="00AC31E9" w:rsidRPr="003E5251">
        <w:t xml:space="preserve"> Nr. SD</w:t>
      </w:r>
      <w:r w:rsidR="0043351D" w:rsidRPr="003E5251">
        <w:t>/2019-279 ir 2019 m. lapkričio 21 d. gautą papildom</w:t>
      </w:r>
      <w:r w:rsidR="00D266A5" w:rsidRPr="003E5251">
        <w:t>ą</w:t>
      </w:r>
      <w:r w:rsidR="0043351D" w:rsidRPr="003E5251">
        <w:t xml:space="preserve"> informacij</w:t>
      </w:r>
      <w:r w:rsidR="00D266A5" w:rsidRPr="003E5251">
        <w:t>ą</w:t>
      </w:r>
      <w:r w:rsidR="00496E3D" w:rsidRPr="003E5251">
        <w:t>:</w:t>
      </w:r>
    </w:p>
    <w:p w:rsidR="003E5251" w:rsidRPr="003E5251" w:rsidRDefault="008F4AF2" w:rsidP="003E5251">
      <w:pPr>
        <w:autoSpaceDE w:val="0"/>
        <w:autoSpaceDN w:val="0"/>
        <w:adjustRightInd w:val="0"/>
        <w:spacing w:line="240" w:lineRule="atLeast"/>
        <w:ind w:firstLine="720"/>
        <w:jc w:val="both"/>
      </w:pPr>
      <w:r w:rsidRPr="003E5251">
        <w:t>1</w:t>
      </w:r>
      <w:r w:rsidRPr="003E5251">
        <w:rPr>
          <w:spacing w:val="60"/>
        </w:rPr>
        <w:t>.Nustačia</w:t>
      </w:r>
      <w:r w:rsidRPr="003E5251">
        <w:t>u, kad</w:t>
      </w:r>
      <w:r w:rsidR="003E5251" w:rsidRPr="003E5251">
        <w:t>:</w:t>
      </w:r>
    </w:p>
    <w:p w:rsidR="003E5251" w:rsidRPr="003E5251" w:rsidRDefault="003E5251" w:rsidP="003E5251">
      <w:pPr>
        <w:autoSpaceDE w:val="0"/>
        <w:autoSpaceDN w:val="0"/>
        <w:adjustRightInd w:val="0"/>
        <w:spacing w:line="240" w:lineRule="atLeast"/>
        <w:ind w:firstLine="720"/>
        <w:jc w:val="both"/>
      </w:pPr>
      <w:r w:rsidRPr="003E5251">
        <w:t>1.1.</w:t>
      </w:r>
      <w:r w:rsidR="008F4AF2" w:rsidRPr="003E5251">
        <w:t xml:space="preserve"> </w:t>
      </w:r>
      <w:r w:rsidR="0043351D" w:rsidRPr="003E5251">
        <w:t xml:space="preserve">UAB „GRIFS AG“ </w:t>
      </w:r>
      <w:r w:rsidR="00AC31E9" w:rsidRPr="003E5251">
        <w:t xml:space="preserve">2019 m. </w:t>
      </w:r>
      <w:r w:rsidR="0043351D" w:rsidRPr="003E5251">
        <w:t xml:space="preserve">lapkričio 11 d. prašyme Nr. SD/2019-279 </w:t>
      </w:r>
      <w:r w:rsidR="008F4AF2" w:rsidRPr="003E5251">
        <w:t xml:space="preserve">prašo Lietuvos Respublikos ryšių reguliavimo tarnybos (toliau – Tarnyba) pakeisti </w:t>
      </w:r>
      <w:r w:rsidR="00496E3D" w:rsidRPr="003E5251">
        <w:t>Tarnybos direktoriaus 201</w:t>
      </w:r>
      <w:r w:rsidR="0043351D" w:rsidRPr="003E5251">
        <w:t>4</w:t>
      </w:r>
      <w:r w:rsidR="00496E3D" w:rsidRPr="003E5251">
        <w:t xml:space="preserve"> m. </w:t>
      </w:r>
      <w:r w:rsidR="0043351D" w:rsidRPr="003E5251">
        <w:t>sausio</w:t>
      </w:r>
      <w:r w:rsidR="00496E3D" w:rsidRPr="003E5251">
        <w:t xml:space="preserve"> </w:t>
      </w:r>
      <w:r w:rsidR="000510F8">
        <w:t>6</w:t>
      </w:r>
      <w:r w:rsidR="00496E3D" w:rsidRPr="003E5251">
        <w:t xml:space="preserve"> d. įsakyme Nr. 1V-</w:t>
      </w:r>
      <w:r w:rsidR="0043351D" w:rsidRPr="003E5251">
        <w:t>9</w:t>
      </w:r>
      <w:r w:rsidR="00496E3D" w:rsidRPr="003E5251">
        <w:t xml:space="preserve"> „Dėl radijo dažni</w:t>
      </w:r>
      <w:r w:rsidR="0043351D" w:rsidRPr="003E5251">
        <w:t>o</w:t>
      </w:r>
      <w:r w:rsidR="00496E3D" w:rsidRPr="003E5251">
        <w:t xml:space="preserve"> (kanal</w:t>
      </w:r>
      <w:r w:rsidR="0043351D" w:rsidRPr="003E5251">
        <w:t>o</w:t>
      </w:r>
      <w:r w:rsidR="00496E3D" w:rsidRPr="003E5251">
        <w:t xml:space="preserve">) naudojimo sąlygų nustatymo </w:t>
      </w:r>
      <w:r w:rsidR="0043351D" w:rsidRPr="003E5251">
        <w:t>U</w:t>
      </w:r>
      <w:r w:rsidR="00443463" w:rsidRPr="003E5251">
        <w:t>AB</w:t>
      </w:r>
      <w:r w:rsidR="000510F8">
        <w:t> </w:t>
      </w:r>
      <w:r w:rsidR="00443463" w:rsidRPr="003E5251">
        <w:t>„</w:t>
      </w:r>
      <w:r w:rsidR="0043351D" w:rsidRPr="003E5251">
        <w:t>GRIFS AG</w:t>
      </w:r>
      <w:r w:rsidR="00443463" w:rsidRPr="003E5251">
        <w:t xml:space="preserve">“ </w:t>
      </w:r>
      <w:r w:rsidR="00496E3D" w:rsidRPr="003E5251">
        <w:t>nustatytas radijo dažni</w:t>
      </w:r>
      <w:r w:rsidR="0043351D" w:rsidRPr="003E5251">
        <w:t>o</w:t>
      </w:r>
      <w:r w:rsidR="00496E3D" w:rsidRPr="003E5251">
        <w:t xml:space="preserve"> (kanal</w:t>
      </w:r>
      <w:r w:rsidR="0043351D" w:rsidRPr="003E5251">
        <w:t>o</w:t>
      </w:r>
      <w:r w:rsidR="00496E3D" w:rsidRPr="003E5251">
        <w:t>) naudojimo sąlygas: pa</w:t>
      </w:r>
      <w:r w:rsidR="0043351D" w:rsidRPr="003E5251">
        <w:t>didinti</w:t>
      </w:r>
      <w:r w:rsidR="00443463" w:rsidRPr="003E5251">
        <w:t xml:space="preserve"> </w:t>
      </w:r>
      <w:r w:rsidR="000510F8">
        <w:t xml:space="preserve">centrinių </w:t>
      </w:r>
      <w:r w:rsidR="00443463" w:rsidRPr="003E5251">
        <w:t>sto</w:t>
      </w:r>
      <w:r w:rsidR="0043351D" w:rsidRPr="003E5251">
        <w:t>čių</w:t>
      </w:r>
      <w:r w:rsidR="00443463" w:rsidRPr="003E5251">
        <w:t xml:space="preserve"> maksimalią </w:t>
      </w:r>
      <w:proofErr w:type="spellStart"/>
      <w:r w:rsidR="00443463" w:rsidRPr="003E5251">
        <w:t>e.r.p</w:t>
      </w:r>
      <w:proofErr w:type="spellEnd"/>
      <w:r w:rsidR="00443463" w:rsidRPr="003E5251">
        <w:t>.</w:t>
      </w:r>
    </w:p>
    <w:p w:rsidR="008F4AF2" w:rsidRPr="003E5251" w:rsidRDefault="003E5251" w:rsidP="003E5251">
      <w:pPr>
        <w:autoSpaceDE w:val="0"/>
        <w:autoSpaceDN w:val="0"/>
        <w:adjustRightInd w:val="0"/>
        <w:spacing w:line="240" w:lineRule="atLeast"/>
        <w:ind w:firstLine="720"/>
        <w:jc w:val="both"/>
      </w:pPr>
      <w:r w:rsidRPr="003E5251">
        <w:t>1.2.</w:t>
      </w:r>
      <w:r w:rsidR="00D266A5" w:rsidRPr="003E5251">
        <w:t xml:space="preserve"> </w:t>
      </w:r>
      <w:r w:rsidR="00580DFA" w:rsidRPr="003E5251">
        <w:t>Tarnyba, vadovaudamasi</w:t>
      </w:r>
      <w:r w:rsidR="00D266A5" w:rsidRPr="003E5251">
        <w:t xml:space="preserve"> Taisyklių </w:t>
      </w:r>
      <w:r w:rsidR="00580DFA" w:rsidRPr="003E5251">
        <w:t xml:space="preserve">58 punktu, </w:t>
      </w:r>
      <w:r w:rsidR="00D266A5" w:rsidRPr="003E5251">
        <w:t>2019 m. lapkričio 20 d. raštu Nr. (12.32) 1B-3602 paraš</w:t>
      </w:r>
      <w:r w:rsidR="00580DFA" w:rsidRPr="003E5251">
        <w:t>ė</w:t>
      </w:r>
      <w:r w:rsidR="00D266A5" w:rsidRPr="003E5251">
        <w:t xml:space="preserve"> </w:t>
      </w:r>
      <w:r w:rsidRPr="003E5251">
        <w:t xml:space="preserve">UAB „GRIFS AG“ pateikti </w:t>
      </w:r>
      <w:r w:rsidR="00D266A5" w:rsidRPr="003E5251">
        <w:t>papildom</w:t>
      </w:r>
      <w:r w:rsidRPr="003E5251">
        <w:t>ą</w:t>
      </w:r>
      <w:r w:rsidR="00D266A5" w:rsidRPr="003E5251">
        <w:t xml:space="preserve"> informacij</w:t>
      </w:r>
      <w:r w:rsidRPr="003E5251">
        <w:t>ą</w:t>
      </w:r>
      <w:r w:rsidR="00580DFA" w:rsidRPr="003E5251">
        <w:t xml:space="preserve"> apie centrinėse stotyse naudojamus techninius parametrus</w:t>
      </w:r>
      <w:r w:rsidR="00D266A5" w:rsidRPr="003E5251">
        <w:t>.</w:t>
      </w:r>
    </w:p>
    <w:p w:rsidR="00443463" w:rsidRPr="003E5251" w:rsidRDefault="00443463" w:rsidP="003E5251">
      <w:pPr>
        <w:autoSpaceDE w:val="0"/>
        <w:autoSpaceDN w:val="0"/>
        <w:adjustRightInd w:val="0"/>
        <w:spacing w:line="240" w:lineRule="atLeast"/>
        <w:ind w:firstLine="720"/>
        <w:jc w:val="both"/>
      </w:pPr>
      <w:r w:rsidRPr="003E5251">
        <w:t xml:space="preserve">2. </w:t>
      </w:r>
      <w:r w:rsidRPr="003E5251">
        <w:rPr>
          <w:spacing w:val="60"/>
        </w:rPr>
        <w:t>Konstatuoj</w:t>
      </w:r>
      <w:r w:rsidRPr="003E5251">
        <w:t>u, kad, vadovaujantis Taisyklių 56.1 papunkčiu, Tarnybos sprendimu nustatytos paskirtų radijo dažnių (kanalų) naudojimo sąlygos gali būti keičiamos radijo dažnio (kanalo) naudotojo prašymu Taisyklių 57–60 punktuose nustatyta tvarka. Vadovaudamasi Taisyklių 59.1 papunkčiu, Tarnyba atlieka radijo dažnių (kanalų) tarptautinio koordinavimo procedūrą, jeigu tai reikalinga, ir Viešo konsultavimosi taisyklių, patvirtintų Tarnybos direktoriaus 2004 m. rugsėjo 16 d. įsakymu Nr. 1V-295 „Dėl Viešo konsultavimosi taisyklių patvirtinimo“, nustatyta tvarka konsultuojasi dėl sprendimo, kuriuo keičiamos radijo dažnių (kanalų) naudojimo sąlygos. Pagal Taisyklių 60.1 papunktį, pasibaigus Taisyklių 59.1 papunktyje nurodytai radijo dažnių (kanalų) koordinavimo procedūrai, jeigu ji buvo vykdoma, ir (ar) viešo konsultavimosi procedūrai, Tarnyba per 10 darbo dienų, bet ne vėliau kaip iki atitinkamo radijo dažnių (kanalų) naudojimo termino pabaigos, priima sprendimą pakeisti radijo dažnių (kanalų) naudojimo sąlygas.</w:t>
      </w:r>
    </w:p>
    <w:p w:rsidR="00E35960" w:rsidRPr="003E5251" w:rsidRDefault="00E35960" w:rsidP="003E5251">
      <w:pPr>
        <w:pStyle w:val="BodyTextIndent"/>
        <w:spacing w:line="240" w:lineRule="atLeast"/>
      </w:pPr>
      <w:r w:rsidRPr="003E5251">
        <w:t xml:space="preserve">3. </w:t>
      </w:r>
      <w:r w:rsidRPr="003E5251">
        <w:rPr>
          <w:spacing w:val="60"/>
        </w:rPr>
        <w:t>Pakeičiu</w:t>
      </w:r>
      <w:r w:rsidRPr="003E5251">
        <w:t xml:space="preserve"> </w:t>
      </w:r>
      <w:r w:rsidR="00443463" w:rsidRPr="003E5251">
        <w:t>Tarnybos direktoriaus 201</w:t>
      </w:r>
      <w:r w:rsidR="00104B0D" w:rsidRPr="003E5251">
        <w:t>4</w:t>
      </w:r>
      <w:r w:rsidR="00443463" w:rsidRPr="003E5251">
        <w:t xml:space="preserve"> m. </w:t>
      </w:r>
      <w:r w:rsidR="00104B0D" w:rsidRPr="003E5251">
        <w:t>sausio</w:t>
      </w:r>
      <w:r w:rsidR="00443463" w:rsidRPr="003E5251">
        <w:t xml:space="preserve"> </w:t>
      </w:r>
      <w:r w:rsidR="000510F8">
        <w:t>6</w:t>
      </w:r>
      <w:bookmarkStart w:id="0" w:name="_GoBack"/>
      <w:bookmarkEnd w:id="0"/>
      <w:r w:rsidR="00443463" w:rsidRPr="003E5251">
        <w:t xml:space="preserve"> d. įsakymo Nr. 1V-</w:t>
      </w:r>
      <w:r w:rsidR="00104B0D" w:rsidRPr="003E5251">
        <w:t>9</w:t>
      </w:r>
      <w:r w:rsidR="00443463" w:rsidRPr="003E5251">
        <w:t xml:space="preserve"> „Dėl radijo dažni</w:t>
      </w:r>
      <w:r w:rsidR="00104B0D" w:rsidRPr="003E5251">
        <w:t>o</w:t>
      </w:r>
      <w:r w:rsidR="00443463" w:rsidRPr="003E5251">
        <w:t xml:space="preserve"> (kanal</w:t>
      </w:r>
      <w:r w:rsidR="00104B0D" w:rsidRPr="003E5251">
        <w:t>o</w:t>
      </w:r>
      <w:r w:rsidR="00443463" w:rsidRPr="003E5251">
        <w:t xml:space="preserve">) naudojimo sąlygų nustatymo </w:t>
      </w:r>
      <w:r w:rsidR="00104B0D" w:rsidRPr="003E5251">
        <w:t>U</w:t>
      </w:r>
      <w:r w:rsidR="00443463" w:rsidRPr="003E5251">
        <w:t>AB „</w:t>
      </w:r>
      <w:r w:rsidR="00104B0D" w:rsidRPr="003E5251">
        <w:t>GRIFS AG</w:t>
      </w:r>
      <w:r w:rsidR="00443463" w:rsidRPr="003E5251">
        <w:t xml:space="preserve">“ </w:t>
      </w:r>
      <w:r w:rsidR="00540526" w:rsidRPr="003E5251">
        <w:t>1.3</w:t>
      </w:r>
      <w:r w:rsidR="00443463" w:rsidRPr="003E5251">
        <w:t>.1</w:t>
      </w:r>
      <w:r w:rsidR="00540526" w:rsidRPr="003E5251">
        <w:t xml:space="preserve"> papunktį ir išdėstau jį taip</w:t>
      </w:r>
      <w:r w:rsidR="00EA252A" w:rsidRPr="003E5251">
        <w:t>:</w:t>
      </w:r>
    </w:p>
    <w:tbl>
      <w:tblPr>
        <w:tblW w:w="9624" w:type="dxa"/>
        <w:tblInd w:w="122" w:type="dxa"/>
        <w:tblBorders>
          <w:top w:val="single" w:sz="4" w:space="0" w:color="auto"/>
          <w:left w:val="single" w:sz="4" w:space="0" w:color="auto"/>
          <w:bottom w:val="single" w:sz="4" w:space="0" w:color="auto"/>
          <w:right w:val="single" w:sz="4" w:space="0" w:color="auto"/>
          <w:insideH w:val="single" w:sz="4" w:space="0" w:color="auto"/>
        </w:tblBorders>
        <w:tblLayout w:type="fixed"/>
        <w:tblLook w:val="0000" w:firstRow="0" w:lastRow="0" w:firstColumn="0" w:lastColumn="0" w:noHBand="0" w:noVBand="0"/>
      </w:tblPr>
      <w:tblGrid>
        <w:gridCol w:w="399"/>
        <w:gridCol w:w="225"/>
        <w:gridCol w:w="1700"/>
        <w:gridCol w:w="1064"/>
        <w:gridCol w:w="1162"/>
        <w:gridCol w:w="3374"/>
        <w:gridCol w:w="1700"/>
      </w:tblGrid>
      <w:tr w:rsidR="00967D01" w:rsidRPr="003E5251" w:rsidTr="00370A9A">
        <w:tc>
          <w:tcPr>
            <w:tcW w:w="624" w:type="dxa"/>
            <w:gridSpan w:val="2"/>
            <w:tcBorders>
              <w:top w:val="nil"/>
              <w:left w:val="nil"/>
              <w:right w:val="nil"/>
            </w:tcBorders>
          </w:tcPr>
          <w:p w:rsidR="00967D01" w:rsidRPr="003E5251" w:rsidRDefault="00967D01" w:rsidP="003E5251">
            <w:pPr>
              <w:spacing w:line="240" w:lineRule="atLeast"/>
            </w:pPr>
          </w:p>
        </w:tc>
        <w:tc>
          <w:tcPr>
            <w:tcW w:w="9000" w:type="dxa"/>
            <w:gridSpan w:val="5"/>
            <w:tcBorders>
              <w:top w:val="nil"/>
              <w:left w:val="nil"/>
              <w:right w:val="nil"/>
            </w:tcBorders>
          </w:tcPr>
          <w:p w:rsidR="00967D01" w:rsidRPr="003E5251" w:rsidRDefault="00967D01" w:rsidP="003E5251">
            <w:pPr>
              <w:spacing w:line="240" w:lineRule="atLeast"/>
              <w:ind w:left="-57" w:right="-113"/>
            </w:pPr>
            <w:r w:rsidRPr="003E5251">
              <w:t xml:space="preserve">„1.3.1. </w:t>
            </w:r>
            <w:r w:rsidR="00104B0D" w:rsidRPr="003E5251">
              <w:t>Centrinės</w:t>
            </w:r>
            <w:r w:rsidRPr="003E5251">
              <w:t xml:space="preserve"> stot</w:t>
            </w:r>
            <w:r w:rsidR="00443463" w:rsidRPr="003E5251">
              <w:t>ys</w:t>
            </w:r>
            <w:r w:rsidRPr="003E5251">
              <w:t>:</w:t>
            </w:r>
          </w:p>
        </w:tc>
      </w:tr>
      <w:tr w:rsidR="00370A9A" w:rsidRPr="003E5251" w:rsidTr="00C61F09">
        <w:tc>
          <w:tcPr>
            <w:tcW w:w="399" w:type="dxa"/>
          </w:tcPr>
          <w:p w:rsidR="00443463" w:rsidRPr="003E5251" w:rsidRDefault="00443463" w:rsidP="003E5251">
            <w:pPr>
              <w:spacing w:line="240" w:lineRule="atLeast"/>
            </w:pPr>
          </w:p>
        </w:tc>
        <w:tc>
          <w:tcPr>
            <w:tcW w:w="1925" w:type="dxa"/>
            <w:gridSpan w:val="2"/>
            <w:tcBorders>
              <w:right w:val="single" w:sz="4" w:space="0" w:color="auto"/>
            </w:tcBorders>
            <w:vAlign w:val="center"/>
          </w:tcPr>
          <w:p w:rsidR="00443463" w:rsidRPr="003E5251" w:rsidRDefault="00443463" w:rsidP="003E5251">
            <w:pPr>
              <w:spacing w:line="240" w:lineRule="atLeast"/>
              <w:rPr>
                <w:i/>
                <w:iCs/>
              </w:rPr>
            </w:pPr>
            <w:r w:rsidRPr="003E5251">
              <w:rPr>
                <w:i/>
                <w:iCs/>
              </w:rPr>
              <w:t>Stoties tipas</w:t>
            </w:r>
          </w:p>
        </w:tc>
        <w:tc>
          <w:tcPr>
            <w:tcW w:w="1064" w:type="dxa"/>
            <w:tcBorders>
              <w:left w:val="single" w:sz="4" w:space="0" w:color="auto"/>
              <w:right w:val="single" w:sz="4" w:space="0" w:color="auto"/>
            </w:tcBorders>
            <w:vAlign w:val="center"/>
          </w:tcPr>
          <w:p w:rsidR="00443463" w:rsidRPr="003E5251" w:rsidRDefault="00443463" w:rsidP="003E5251">
            <w:pPr>
              <w:keepNext/>
              <w:spacing w:line="240" w:lineRule="atLeast"/>
              <w:ind w:left="-108"/>
              <w:jc w:val="center"/>
              <w:outlineLvl w:val="6"/>
              <w:rPr>
                <w:i/>
                <w:iCs/>
              </w:rPr>
            </w:pPr>
            <w:r w:rsidRPr="003E5251">
              <w:rPr>
                <w:i/>
                <w:iCs/>
              </w:rPr>
              <w:t>Ryšio kanalas</w:t>
            </w:r>
          </w:p>
        </w:tc>
        <w:tc>
          <w:tcPr>
            <w:tcW w:w="1162" w:type="dxa"/>
            <w:tcBorders>
              <w:left w:val="single" w:sz="4" w:space="0" w:color="auto"/>
              <w:right w:val="single" w:sz="4" w:space="0" w:color="auto"/>
            </w:tcBorders>
            <w:vAlign w:val="center"/>
          </w:tcPr>
          <w:p w:rsidR="00443463" w:rsidRPr="003E5251" w:rsidRDefault="00443463" w:rsidP="003E5251">
            <w:pPr>
              <w:keepNext/>
              <w:spacing w:line="240" w:lineRule="atLeast"/>
              <w:ind w:left="-108"/>
              <w:jc w:val="center"/>
              <w:outlineLvl w:val="6"/>
              <w:rPr>
                <w:i/>
                <w:iCs/>
              </w:rPr>
            </w:pPr>
            <w:r w:rsidRPr="003E5251">
              <w:rPr>
                <w:i/>
                <w:iCs/>
              </w:rPr>
              <w:t xml:space="preserve">Maksimali </w:t>
            </w:r>
            <w:proofErr w:type="spellStart"/>
            <w:r w:rsidRPr="003E5251">
              <w:rPr>
                <w:i/>
                <w:iCs/>
              </w:rPr>
              <w:t>e.r.p</w:t>
            </w:r>
            <w:proofErr w:type="spellEnd"/>
            <w:r w:rsidRPr="003E5251">
              <w:rPr>
                <w:i/>
                <w:iCs/>
              </w:rPr>
              <w:t>.</w:t>
            </w:r>
          </w:p>
        </w:tc>
        <w:tc>
          <w:tcPr>
            <w:tcW w:w="3374" w:type="dxa"/>
            <w:tcBorders>
              <w:left w:val="single" w:sz="4" w:space="0" w:color="auto"/>
            </w:tcBorders>
            <w:vAlign w:val="center"/>
          </w:tcPr>
          <w:p w:rsidR="00443463" w:rsidRPr="003E5251" w:rsidRDefault="00443463" w:rsidP="003E5251">
            <w:pPr>
              <w:keepNext/>
              <w:spacing w:line="240" w:lineRule="atLeast"/>
              <w:ind w:left="-108" w:right="-108"/>
              <w:jc w:val="center"/>
              <w:outlineLvl w:val="5"/>
              <w:rPr>
                <w:i/>
                <w:iCs/>
              </w:rPr>
            </w:pPr>
            <w:r w:rsidRPr="003E5251">
              <w:rPr>
                <w:i/>
                <w:iCs/>
              </w:rPr>
              <w:t>Adresas</w:t>
            </w:r>
          </w:p>
        </w:tc>
        <w:tc>
          <w:tcPr>
            <w:tcW w:w="1700" w:type="dxa"/>
            <w:tcBorders>
              <w:left w:val="single" w:sz="4" w:space="0" w:color="auto"/>
            </w:tcBorders>
            <w:vAlign w:val="center"/>
          </w:tcPr>
          <w:p w:rsidR="00443463" w:rsidRPr="003E5251" w:rsidRDefault="00443463" w:rsidP="003E5251">
            <w:pPr>
              <w:keepNext/>
              <w:spacing w:line="240" w:lineRule="atLeast"/>
              <w:ind w:left="-108" w:right="-108"/>
              <w:jc w:val="center"/>
              <w:outlineLvl w:val="5"/>
              <w:rPr>
                <w:i/>
                <w:iCs/>
              </w:rPr>
            </w:pPr>
            <w:r w:rsidRPr="003E5251">
              <w:rPr>
                <w:i/>
                <w:iCs/>
              </w:rPr>
              <w:t>Antenos aukštis virš žemės</w:t>
            </w:r>
          </w:p>
        </w:tc>
      </w:tr>
      <w:tr w:rsidR="00370A9A" w:rsidRPr="003E5251" w:rsidTr="00C61F09">
        <w:tc>
          <w:tcPr>
            <w:tcW w:w="399" w:type="dxa"/>
          </w:tcPr>
          <w:p w:rsidR="00443463" w:rsidRPr="003E5251" w:rsidRDefault="00443463" w:rsidP="003E5251">
            <w:pPr>
              <w:spacing w:line="240" w:lineRule="atLeast"/>
              <w:jc w:val="right"/>
              <w:rPr>
                <w:iCs/>
              </w:rPr>
            </w:pPr>
            <w:r w:rsidRPr="003E5251">
              <w:rPr>
                <w:iCs/>
              </w:rPr>
              <w:t>1.</w:t>
            </w:r>
          </w:p>
        </w:tc>
        <w:tc>
          <w:tcPr>
            <w:tcW w:w="1925" w:type="dxa"/>
            <w:gridSpan w:val="2"/>
            <w:tcBorders>
              <w:right w:val="single" w:sz="4" w:space="0" w:color="auto"/>
            </w:tcBorders>
          </w:tcPr>
          <w:p w:rsidR="00443463" w:rsidRPr="003E5251" w:rsidRDefault="00104B0D" w:rsidP="003E5251">
            <w:pPr>
              <w:spacing w:line="240" w:lineRule="atLeast"/>
              <w:ind w:left="-108"/>
              <w:rPr>
                <w:iCs/>
              </w:rPr>
            </w:pPr>
            <w:r w:rsidRPr="003E5251">
              <w:rPr>
                <w:iCs/>
              </w:rPr>
              <w:t>RI-4010V</w:t>
            </w:r>
          </w:p>
        </w:tc>
        <w:tc>
          <w:tcPr>
            <w:tcW w:w="1064" w:type="dxa"/>
            <w:tcBorders>
              <w:left w:val="single" w:sz="4" w:space="0" w:color="auto"/>
              <w:right w:val="single" w:sz="4" w:space="0" w:color="auto"/>
            </w:tcBorders>
          </w:tcPr>
          <w:p w:rsidR="00443463" w:rsidRPr="003E5251" w:rsidRDefault="00C56C6A" w:rsidP="003E5251">
            <w:pPr>
              <w:spacing w:line="240" w:lineRule="atLeast"/>
              <w:ind w:left="-108" w:right="-108"/>
              <w:jc w:val="center"/>
              <w:rPr>
                <w:iCs/>
              </w:rPr>
            </w:pPr>
            <w:r w:rsidRPr="003E5251">
              <w:rPr>
                <w:iCs/>
              </w:rPr>
              <w:t>F</w:t>
            </w:r>
            <w:r w:rsidR="00104B0D" w:rsidRPr="003E5251">
              <w:rPr>
                <w:iCs/>
              </w:rPr>
              <w:t>2</w:t>
            </w:r>
          </w:p>
        </w:tc>
        <w:tc>
          <w:tcPr>
            <w:tcW w:w="1162" w:type="dxa"/>
            <w:tcBorders>
              <w:left w:val="single" w:sz="4" w:space="0" w:color="auto"/>
              <w:right w:val="single" w:sz="4" w:space="0" w:color="auto"/>
            </w:tcBorders>
          </w:tcPr>
          <w:p w:rsidR="00443463" w:rsidRPr="003E5251" w:rsidRDefault="00104B0D" w:rsidP="003E5251">
            <w:pPr>
              <w:spacing w:line="240" w:lineRule="atLeast"/>
              <w:ind w:left="-108" w:right="-108"/>
              <w:jc w:val="center"/>
              <w:rPr>
                <w:iCs/>
              </w:rPr>
            </w:pPr>
            <w:r w:rsidRPr="003E5251">
              <w:rPr>
                <w:iCs/>
              </w:rPr>
              <w:t>imtuvas</w:t>
            </w:r>
          </w:p>
        </w:tc>
        <w:tc>
          <w:tcPr>
            <w:tcW w:w="3374" w:type="dxa"/>
            <w:tcBorders>
              <w:left w:val="single" w:sz="4" w:space="0" w:color="auto"/>
            </w:tcBorders>
            <w:vAlign w:val="center"/>
          </w:tcPr>
          <w:p w:rsidR="00443463" w:rsidRPr="003E5251" w:rsidRDefault="00104B0D" w:rsidP="003E5251">
            <w:pPr>
              <w:spacing w:line="240" w:lineRule="atLeast"/>
              <w:rPr>
                <w:iCs/>
              </w:rPr>
            </w:pPr>
            <w:r w:rsidRPr="003E5251">
              <w:rPr>
                <w:iCs/>
              </w:rPr>
              <w:t>Ukmergės</w:t>
            </w:r>
            <w:r w:rsidR="00C56C6A" w:rsidRPr="003E5251">
              <w:rPr>
                <w:iCs/>
              </w:rPr>
              <w:t xml:space="preserve"> g. 2</w:t>
            </w:r>
            <w:r w:rsidRPr="003E5251">
              <w:rPr>
                <w:iCs/>
              </w:rPr>
              <w:t>23</w:t>
            </w:r>
            <w:r w:rsidR="00443463" w:rsidRPr="003E5251">
              <w:rPr>
                <w:iCs/>
              </w:rPr>
              <w:t xml:space="preserve">, Vilnius </w:t>
            </w:r>
          </w:p>
        </w:tc>
        <w:tc>
          <w:tcPr>
            <w:tcW w:w="1700" w:type="dxa"/>
            <w:tcBorders>
              <w:left w:val="single" w:sz="4" w:space="0" w:color="auto"/>
            </w:tcBorders>
          </w:tcPr>
          <w:p w:rsidR="00443463" w:rsidRPr="003E5251" w:rsidRDefault="00104B0D" w:rsidP="003E5251">
            <w:pPr>
              <w:spacing w:line="240" w:lineRule="atLeast"/>
              <w:ind w:right="432"/>
              <w:jc w:val="center"/>
              <w:rPr>
                <w:iCs/>
              </w:rPr>
            </w:pPr>
            <w:r w:rsidRPr="003E5251">
              <w:rPr>
                <w:iCs/>
              </w:rPr>
              <w:t>35</w:t>
            </w:r>
            <w:r w:rsidR="00443463" w:rsidRPr="003E5251">
              <w:rPr>
                <w:iCs/>
              </w:rPr>
              <w:t xml:space="preserve"> m</w:t>
            </w:r>
          </w:p>
        </w:tc>
      </w:tr>
      <w:tr w:rsidR="00104B0D" w:rsidRPr="003E5251" w:rsidTr="000510F8">
        <w:tc>
          <w:tcPr>
            <w:tcW w:w="399" w:type="dxa"/>
            <w:tcBorders>
              <w:bottom w:val="single" w:sz="4" w:space="0" w:color="auto"/>
            </w:tcBorders>
          </w:tcPr>
          <w:p w:rsidR="00104B0D" w:rsidRPr="003E5251" w:rsidRDefault="00104B0D" w:rsidP="003E5251">
            <w:pPr>
              <w:spacing w:line="240" w:lineRule="atLeast"/>
              <w:jc w:val="right"/>
              <w:rPr>
                <w:iCs/>
              </w:rPr>
            </w:pPr>
            <w:r w:rsidRPr="003E5251">
              <w:rPr>
                <w:iCs/>
              </w:rPr>
              <w:t>2.</w:t>
            </w:r>
          </w:p>
        </w:tc>
        <w:tc>
          <w:tcPr>
            <w:tcW w:w="1925" w:type="dxa"/>
            <w:gridSpan w:val="2"/>
            <w:tcBorders>
              <w:right w:val="single" w:sz="4" w:space="0" w:color="auto"/>
            </w:tcBorders>
          </w:tcPr>
          <w:p w:rsidR="00104B0D" w:rsidRPr="003E5251" w:rsidRDefault="00104B0D" w:rsidP="003E5251">
            <w:pPr>
              <w:spacing w:line="240" w:lineRule="atLeast"/>
              <w:ind w:left="-108"/>
              <w:rPr>
                <w:iCs/>
              </w:rPr>
            </w:pPr>
            <w:r w:rsidRPr="003E5251">
              <w:rPr>
                <w:iCs/>
              </w:rPr>
              <w:t>RR-VHF</w:t>
            </w:r>
          </w:p>
        </w:tc>
        <w:tc>
          <w:tcPr>
            <w:tcW w:w="1064" w:type="dxa"/>
            <w:tcBorders>
              <w:left w:val="single" w:sz="4" w:space="0" w:color="auto"/>
              <w:right w:val="single" w:sz="4" w:space="0" w:color="auto"/>
            </w:tcBorders>
          </w:tcPr>
          <w:p w:rsidR="00104B0D" w:rsidRPr="003E5251" w:rsidRDefault="00104B0D" w:rsidP="003E5251">
            <w:pPr>
              <w:spacing w:line="240" w:lineRule="atLeast"/>
              <w:ind w:left="-108" w:right="-108"/>
              <w:jc w:val="center"/>
              <w:rPr>
                <w:iCs/>
              </w:rPr>
            </w:pPr>
            <w:r w:rsidRPr="003E5251">
              <w:rPr>
                <w:iCs/>
              </w:rPr>
              <w:t>F3</w:t>
            </w:r>
          </w:p>
        </w:tc>
        <w:tc>
          <w:tcPr>
            <w:tcW w:w="1162" w:type="dxa"/>
            <w:tcBorders>
              <w:left w:val="single" w:sz="4" w:space="0" w:color="auto"/>
              <w:right w:val="single" w:sz="4" w:space="0" w:color="auto"/>
            </w:tcBorders>
          </w:tcPr>
          <w:p w:rsidR="00104B0D" w:rsidRPr="003E5251" w:rsidRDefault="00104B0D" w:rsidP="003E5251">
            <w:pPr>
              <w:spacing w:line="240" w:lineRule="atLeast"/>
              <w:ind w:left="-108" w:right="-108"/>
              <w:jc w:val="center"/>
              <w:rPr>
                <w:iCs/>
              </w:rPr>
            </w:pPr>
            <w:r w:rsidRPr="003E5251">
              <w:rPr>
                <w:iCs/>
              </w:rPr>
              <w:t>16,20 W</w:t>
            </w:r>
          </w:p>
        </w:tc>
        <w:tc>
          <w:tcPr>
            <w:tcW w:w="3374" w:type="dxa"/>
            <w:tcBorders>
              <w:left w:val="single" w:sz="4" w:space="0" w:color="auto"/>
            </w:tcBorders>
            <w:vAlign w:val="center"/>
          </w:tcPr>
          <w:p w:rsidR="00104B0D" w:rsidRPr="003E5251" w:rsidRDefault="00104B0D" w:rsidP="003E5251">
            <w:pPr>
              <w:spacing w:line="240" w:lineRule="atLeast"/>
              <w:rPr>
                <w:iCs/>
              </w:rPr>
            </w:pPr>
            <w:r w:rsidRPr="003E5251">
              <w:rPr>
                <w:iCs/>
              </w:rPr>
              <w:t xml:space="preserve">Panevėžio g. 40, Vilnius </w:t>
            </w:r>
          </w:p>
        </w:tc>
        <w:tc>
          <w:tcPr>
            <w:tcW w:w="1700" w:type="dxa"/>
            <w:tcBorders>
              <w:left w:val="single" w:sz="4" w:space="0" w:color="auto"/>
            </w:tcBorders>
          </w:tcPr>
          <w:p w:rsidR="00104B0D" w:rsidRPr="003E5251" w:rsidRDefault="00104B0D" w:rsidP="003E5251">
            <w:pPr>
              <w:spacing w:line="240" w:lineRule="atLeast"/>
              <w:ind w:right="432"/>
              <w:jc w:val="center"/>
              <w:rPr>
                <w:iCs/>
              </w:rPr>
            </w:pPr>
            <w:r w:rsidRPr="003E5251">
              <w:rPr>
                <w:iCs/>
              </w:rPr>
              <w:t>40 m</w:t>
            </w:r>
          </w:p>
        </w:tc>
      </w:tr>
      <w:tr w:rsidR="00C56C6A" w:rsidRPr="003E5251" w:rsidTr="000510F8">
        <w:tc>
          <w:tcPr>
            <w:tcW w:w="399" w:type="dxa"/>
            <w:tcBorders>
              <w:top w:val="single" w:sz="4" w:space="0" w:color="auto"/>
              <w:left w:val="single" w:sz="4" w:space="0" w:color="auto"/>
              <w:bottom w:val="single" w:sz="4" w:space="0" w:color="auto"/>
              <w:right w:val="nil"/>
            </w:tcBorders>
          </w:tcPr>
          <w:p w:rsidR="00C56C6A" w:rsidRPr="003E5251" w:rsidRDefault="00104B0D" w:rsidP="003E5251">
            <w:pPr>
              <w:spacing w:line="240" w:lineRule="atLeast"/>
              <w:jc w:val="right"/>
              <w:rPr>
                <w:iCs/>
              </w:rPr>
            </w:pPr>
            <w:r w:rsidRPr="003E5251">
              <w:rPr>
                <w:iCs/>
              </w:rPr>
              <w:t>3</w:t>
            </w:r>
            <w:r w:rsidR="00C56C6A" w:rsidRPr="003E5251">
              <w:rPr>
                <w:iCs/>
              </w:rPr>
              <w:t>.</w:t>
            </w:r>
          </w:p>
        </w:tc>
        <w:tc>
          <w:tcPr>
            <w:tcW w:w="1925" w:type="dxa"/>
            <w:gridSpan w:val="2"/>
            <w:tcBorders>
              <w:top w:val="single" w:sz="4" w:space="0" w:color="auto"/>
              <w:left w:val="nil"/>
              <w:bottom w:val="single" w:sz="4" w:space="0" w:color="auto"/>
              <w:right w:val="single" w:sz="4" w:space="0" w:color="auto"/>
            </w:tcBorders>
          </w:tcPr>
          <w:p w:rsidR="00C56C6A" w:rsidRPr="003E5251" w:rsidRDefault="00104B0D" w:rsidP="003E5251">
            <w:pPr>
              <w:spacing w:line="240" w:lineRule="atLeast"/>
              <w:ind w:left="-108"/>
              <w:rPr>
                <w:iCs/>
              </w:rPr>
            </w:pPr>
            <w:r w:rsidRPr="003E5251">
              <w:rPr>
                <w:iCs/>
              </w:rPr>
              <w:t>RR-VHF</w:t>
            </w:r>
          </w:p>
        </w:tc>
        <w:tc>
          <w:tcPr>
            <w:tcW w:w="1064" w:type="dxa"/>
            <w:tcBorders>
              <w:top w:val="single" w:sz="4" w:space="0" w:color="auto"/>
              <w:left w:val="single" w:sz="4" w:space="0" w:color="auto"/>
              <w:bottom w:val="single" w:sz="4" w:space="0" w:color="auto"/>
              <w:right w:val="single" w:sz="4" w:space="0" w:color="auto"/>
            </w:tcBorders>
          </w:tcPr>
          <w:p w:rsidR="00C56C6A" w:rsidRPr="003E5251" w:rsidRDefault="00C56C6A" w:rsidP="003E5251">
            <w:pPr>
              <w:spacing w:line="240" w:lineRule="atLeast"/>
              <w:ind w:left="-108" w:right="-108"/>
              <w:jc w:val="center"/>
              <w:rPr>
                <w:iCs/>
              </w:rPr>
            </w:pPr>
            <w:r w:rsidRPr="003E5251">
              <w:rPr>
                <w:iCs/>
              </w:rPr>
              <w:t>F</w:t>
            </w:r>
            <w:r w:rsidR="00104B0D" w:rsidRPr="003E5251">
              <w:rPr>
                <w:iCs/>
              </w:rPr>
              <w:t>3</w:t>
            </w:r>
          </w:p>
        </w:tc>
        <w:tc>
          <w:tcPr>
            <w:tcW w:w="1162" w:type="dxa"/>
            <w:tcBorders>
              <w:top w:val="single" w:sz="4" w:space="0" w:color="auto"/>
              <w:left w:val="single" w:sz="4" w:space="0" w:color="auto"/>
              <w:bottom w:val="single" w:sz="4" w:space="0" w:color="auto"/>
              <w:right w:val="single" w:sz="4" w:space="0" w:color="auto"/>
            </w:tcBorders>
          </w:tcPr>
          <w:p w:rsidR="00C56C6A" w:rsidRPr="003E5251" w:rsidRDefault="00C56C6A" w:rsidP="003E5251">
            <w:pPr>
              <w:spacing w:line="240" w:lineRule="atLeast"/>
              <w:ind w:left="-108" w:right="-108"/>
              <w:jc w:val="center"/>
              <w:rPr>
                <w:iCs/>
              </w:rPr>
            </w:pPr>
            <w:r w:rsidRPr="003E5251">
              <w:rPr>
                <w:iCs/>
              </w:rPr>
              <w:t>1</w:t>
            </w:r>
            <w:r w:rsidR="00104B0D" w:rsidRPr="003E5251">
              <w:rPr>
                <w:iCs/>
              </w:rPr>
              <w:t>6</w:t>
            </w:r>
            <w:r w:rsidRPr="003E5251">
              <w:rPr>
                <w:iCs/>
              </w:rPr>
              <w:t xml:space="preserve">,60 W </w:t>
            </w:r>
          </w:p>
        </w:tc>
        <w:tc>
          <w:tcPr>
            <w:tcW w:w="3374" w:type="dxa"/>
            <w:tcBorders>
              <w:top w:val="single" w:sz="4" w:space="0" w:color="auto"/>
              <w:left w:val="single" w:sz="4" w:space="0" w:color="auto"/>
              <w:bottom w:val="single" w:sz="4" w:space="0" w:color="auto"/>
              <w:right w:val="single" w:sz="4" w:space="0" w:color="auto"/>
            </w:tcBorders>
            <w:vAlign w:val="center"/>
          </w:tcPr>
          <w:p w:rsidR="00C56C6A" w:rsidRPr="003E5251" w:rsidRDefault="00104B0D" w:rsidP="00C61F09">
            <w:pPr>
              <w:spacing w:line="240" w:lineRule="atLeast"/>
              <w:ind w:right="-57"/>
              <w:rPr>
                <w:iCs/>
              </w:rPr>
            </w:pPr>
            <w:r w:rsidRPr="003E5251">
              <w:rPr>
                <w:iCs/>
              </w:rPr>
              <w:t>Kęstučio</w:t>
            </w:r>
            <w:r w:rsidR="00C56C6A" w:rsidRPr="003E5251">
              <w:rPr>
                <w:iCs/>
              </w:rPr>
              <w:t xml:space="preserve"> g. </w:t>
            </w:r>
            <w:r w:rsidRPr="003E5251">
              <w:rPr>
                <w:iCs/>
              </w:rPr>
              <w:t>1</w:t>
            </w:r>
            <w:r w:rsidR="00C56C6A" w:rsidRPr="003E5251">
              <w:rPr>
                <w:iCs/>
              </w:rPr>
              <w:t xml:space="preserve">, </w:t>
            </w:r>
            <w:r w:rsidRPr="003E5251">
              <w:rPr>
                <w:iCs/>
              </w:rPr>
              <w:t>Lentvaris, Trakų r.</w:t>
            </w:r>
          </w:p>
        </w:tc>
        <w:tc>
          <w:tcPr>
            <w:tcW w:w="1700" w:type="dxa"/>
            <w:tcBorders>
              <w:top w:val="single" w:sz="4" w:space="0" w:color="auto"/>
              <w:left w:val="single" w:sz="4" w:space="0" w:color="auto"/>
              <w:bottom w:val="single" w:sz="4" w:space="0" w:color="auto"/>
              <w:right w:val="single" w:sz="4" w:space="0" w:color="auto"/>
            </w:tcBorders>
          </w:tcPr>
          <w:p w:rsidR="00C56C6A" w:rsidRPr="003E5251" w:rsidRDefault="00104B0D" w:rsidP="003E5251">
            <w:pPr>
              <w:spacing w:line="240" w:lineRule="atLeast"/>
              <w:ind w:right="432"/>
              <w:jc w:val="center"/>
              <w:rPr>
                <w:iCs/>
              </w:rPr>
            </w:pPr>
            <w:r w:rsidRPr="003E5251">
              <w:rPr>
                <w:iCs/>
              </w:rPr>
              <w:t>40</w:t>
            </w:r>
            <w:r w:rsidR="00C56C6A" w:rsidRPr="003E5251">
              <w:rPr>
                <w:iCs/>
              </w:rPr>
              <w:t xml:space="preserve"> m</w:t>
            </w:r>
            <w:r w:rsidR="00370A9A" w:rsidRPr="003E5251">
              <w:rPr>
                <w:iCs/>
              </w:rPr>
              <w:t>“.</w:t>
            </w:r>
          </w:p>
        </w:tc>
      </w:tr>
    </w:tbl>
    <w:p w:rsidR="008057EA" w:rsidRDefault="008057EA" w:rsidP="003E5251">
      <w:pPr>
        <w:autoSpaceDE w:val="0"/>
        <w:autoSpaceDN w:val="0"/>
        <w:adjustRightInd w:val="0"/>
        <w:spacing w:line="240" w:lineRule="atLeast"/>
        <w:ind w:firstLine="720"/>
        <w:jc w:val="both"/>
      </w:pPr>
      <w:r w:rsidRPr="003E5251">
        <w:t xml:space="preserve">4. </w:t>
      </w:r>
      <w:r w:rsidR="00230AC8" w:rsidRPr="003E5251">
        <w:rPr>
          <w:bCs/>
          <w:spacing w:val="100"/>
        </w:rPr>
        <w:t>Nustata</w:t>
      </w:r>
      <w:r w:rsidR="00230AC8" w:rsidRPr="003E5251">
        <w:rPr>
          <w:lang w:eastAsia="lt-LT"/>
        </w:rPr>
        <w:t>u,</w:t>
      </w:r>
      <w:r w:rsidRPr="003E5251">
        <w:t xml:space="preserve"> kad radijo dažni</w:t>
      </w:r>
      <w:r w:rsidR="0043351D" w:rsidRPr="003E5251">
        <w:t>o</w:t>
      </w:r>
      <w:r w:rsidRPr="003E5251">
        <w:t xml:space="preserve"> (kanal</w:t>
      </w:r>
      <w:r w:rsidR="0043351D" w:rsidRPr="003E5251">
        <w:t>o</w:t>
      </w:r>
      <w:r w:rsidRPr="003E5251">
        <w:t xml:space="preserve">) naudojimas pakeistomis sąlygomis neturi kelti žalingųjų trukdžių teisėtai veikiančioms radijo ryšio sistemoms </w:t>
      </w:r>
      <w:r w:rsidR="00DE36EF" w:rsidRPr="003E5251">
        <w:t>ir</w:t>
      </w:r>
      <w:r w:rsidRPr="003E5251">
        <w:t xml:space="preserve"> kitiems teisėtiems radijo dažnių </w:t>
      </w:r>
      <w:r w:rsidR="008F4AF2" w:rsidRPr="003E5251">
        <w:t xml:space="preserve">(kanalų) </w:t>
      </w:r>
      <w:r w:rsidRPr="003E5251">
        <w:t>naudotojams.</w:t>
      </w:r>
    </w:p>
    <w:p w:rsidR="000510F8" w:rsidRPr="003E5251" w:rsidRDefault="000510F8" w:rsidP="003E5251">
      <w:pPr>
        <w:autoSpaceDE w:val="0"/>
        <w:autoSpaceDN w:val="0"/>
        <w:adjustRightInd w:val="0"/>
        <w:spacing w:line="240" w:lineRule="atLeast"/>
        <w:ind w:firstLine="720"/>
        <w:jc w:val="both"/>
      </w:pPr>
    </w:p>
    <w:p w:rsidR="009037CD" w:rsidRPr="003E5251" w:rsidRDefault="006C3F23" w:rsidP="003E5251">
      <w:pPr>
        <w:pStyle w:val="BodyTextIndent"/>
        <w:spacing w:line="240" w:lineRule="atLeast"/>
      </w:pPr>
      <w:r w:rsidRPr="003E5251">
        <w:lastRenderedPageBreak/>
        <w:t>5</w:t>
      </w:r>
      <w:r w:rsidR="009037CD" w:rsidRPr="003E5251">
        <w:t xml:space="preserve">. </w:t>
      </w:r>
      <w:r w:rsidR="009037CD" w:rsidRPr="003E5251">
        <w:rPr>
          <w:bCs/>
          <w:spacing w:val="100"/>
        </w:rPr>
        <w:t>Nuroda</w:t>
      </w:r>
      <w:r w:rsidR="009037CD" w:rsidRPr="003E5251">
        <w:rPr>
          <w:lang w:eastAsia="lt-LT"/>
        </w:rPr>
        <w:t>u:</w:t>
      </w:r>
    </w:p>
    <w:p w:rsidR="009037CD" w:rsidRPr="003E5251" w:rsidRDefault="006C3F23" w:rsidP="003E5251">
      <w:pPr>
        <w:autoSpaceDE w:val="0"/>
        <w:autoSpaceDN w:val="0"/>
        <w:adjustRightInd w:val="0"/>
        <w:spacing w:line="240" w:lineRule="atLeast"/>
        <w:ind w:firstLine="720"/>
        <w:jc w:val="both"/>
      </w:pPr>
      <w:r w:rsidRPr="003E5251">
        <w:t>5</w:t>
      </w:r>
      <w:r w:rsidR="009037CD" w:rsidRPr="003E5251">
        <w:t xml:space="preserve">.1. išsiųsti šį įsakymą </w:t>
      </w:r>
      <w:r w:rsidR="0043351D" w:rsidRPr="003E5251">
        <w:t xml:space="preserve">UAB „GRIFS AG“ </w:t>
      </w:r>
      <w:r w:rsidR="009037CD" w:rsidRPr="003E5251">
        <w:t>per 3 darbo dienas nuo šio įsakymo priėmimo dienos</w:t>
      </w:r>
      <w:r w:rsidR="009037CD" w:rsidRPr="003E5251">
        <w:rPr>
          <w:bCs/>
        </w:rPr>
        <w:t>;</w:t>
      </w:r>
    </w:p>
    <w:p w:rsidR="009037CD" w:rsidRPr="003E5251" w:rsidRDefault="006C3F23" w:rsidP="003E5251">
      <w:pPr>
        <w:autoSpaceDE w:val="0"/>
        <w:autoSpaceDN w:val="0"/>
        <w:adjustRightInd w:val="0"/>
        <w:spacing w:line="240" w:lineRule="atLeast"/>
        <w:ind w:firstLine="720"/>
        <w:jc w:val="both"/>
      </w:pPr>
      <w:r w:rsidRPr="003E5251">
        <w:t>5</w:t>
      </w:r>
      <w:r w:rsidR="009037CD" w:rsidRPr="003E5251">
        <w:t>.2.</w:t>
      </w:r>
      <w:r w:rsidR="009037CD" w:rsidRPr="003E5251">
        <w:rPr>
          <w:bCs/>
        </w:rPr>
        <w:t xml:space="preserve"> paskelbti šį įsakymą Tarnybos interneto svetainėje</w:t>
      </w:r>
      <w:r w:rsidR="009037CD" w:rsidRPr="003E5251">
        <w:t>.</w:t>
      </w:r>
    </w:p>
    <w:p w:rsidR="009037CD" w:rsidRPr="003E5251" w:rsidRDefault="006C3F23" w:rsidP="003E5251">
      <w:pPr>
        <w:autoSpaceDE w:val="0"/>
        <w:autoSpaceDN w:val="0"/>
        <w:adjustRightInd w:val="0"/>
        <w:spacing w:line="240" w:lineRule="atLeast"/>
        <w:ind w:firstLine="720"/>
        <w:jc w:val="both"/>
      </w:pPr>
      <w:r w:rsidRPr="003E5251">
        <w:t>6</w:t>
      </w:r>
      <w:r w:rsidR="009037CD" w:rsidRPr="003E5251">
        <w:t xml:space="preserve">. </w:t>
      </w:r>
      <w:r w:rsidR="009037CD" w:rsidRPr="003E5251">
        <w:rPr>
          <w:spacing w:val="100"/>
        </w:rPr>
        <w:t>Išaiškinu</w:t>
      </w:r>
      <w:r w:rsidR="009037CD" w:rsidRPr="003E5251">
        <w:t>, kad šis įsakymas gali būti skundžiamas Lietuvos Respublikos administracinių bylų teisenos įstatymo nustatyta tvarka ir sąlygomis.</w:t>
      </w:r>
    </w:p>
    <w:p w:rsidR="00BD78E9" w:rsidRPr="003E5251" w:rsidRDefault="00BD78E9" w:rsidP="003E5251">
      <w:pPr>
        <w:autoSpaceDE w:val="0"/>
        <w:autoSpaceDN w:val="0"/>
        <w:adjustRightInd w:val="0"/>
        <w:spacing w:line="240" w:lineRule="atLeast"/>
        <w:jc w:val="both"/>
      </w:pPr>
    </w:p>
    <w:p w:rsidR="00F03A7D" w:rsidRPr="003E5251" w:rsidRDefault="00F03A7D" w:rsidP="003E5251">
      <w:pPr>
        <w:autoSpaceDE w:val="0"/>
        <w:autoSpaceDN w:val="0"/>
        <w:adjustRightInd w:val="0"/>
        <w:spacing w:line="240" w:lineRule="atLeast"/>
        <w:jc w:val="both"/>
      </w:pPr>
    </w:p>
    <w:tbl>
      <w:tblPr>
        <w:tblW w:w="0" w:type="auto"/>
        <w:tblBorders>
          <w:insideH w:val="single" w:sz="6" w:space="0" w:color="auto"/>
        </w:tblBorders>
        <w:tblLayout w:type="fixed"/>
        <w:tblLook w:val="0000" w:firstRow="0" w:lastRow="0" w:firstColumn="0" w:lastColumn="0" w:noHBand="0" w:noVBand="0"/>
      </w:tblPr>
      <w:tblGrid>
        <w:gridCol w:w="4927"/>
        <w:gridCol w:w="4928"/>
      </w:tblGrid>
      <w:tr w:rsidR="00BD78E9" w:rsidRPr="003E5251">
        <w:tc>
          <w:tcPr>
            <w:tcW w:w="4927" w:type="dxa"/>
          </w:tcPr>
          <w:p w:rsidR="00BD78E9" w:rsidRPr="003E5251" w:rsidRDefault="00BD78E9" w:rsidP="003E5251">
            <w:pPr>
              <w:autoSpaceDE w:val="0"/>
              <w:autoSpaceDN w:val="0"/>
              <w:adjustRightInd w:val="0"/>
              <w:spacing w:line="240" w:lineRule="atLeast"/>
              <w:jc w:val="both"/>
            </w:pPr>
            <w:r w:rsidRPr="003E5251">
              <w:t>Direktori</w:t>
            </w:r>
            <w:r w:rsidR="001165BE" w:rsidRPr="003E5251">
              <w:t>a</w:t>
            </w:r>
            <w:r w:rsidRPr="003E5251">
              <w:t>us</w:t>
            </w:r>
            <w:r w:rsidR="001165BE" w:rsidRPr="003E5251">
              <w:t xml:space="preserve"> pavaduotojas</w:t>
            </w:r>
          </w:p>
        </w:tc>
        <w:tc>
          <w:tcPr>
            <w:tcW w:w="4928" w:type="dxa"/>
          </w:tcPr>
          <w:p w:rsidR="00BD78E9" w:rsidRPr="003E5251" w:rsidRDefault="00BD78E9" w:rsidP="003E5251">
            <w:pPr>
              <w:autoSpaceDE w:val="0"/>
              <w:autoSpaceDN w:val="0"/>
              <w:adjustRightInd w:val="0"/>
              <w:spacing w:line="240" w:lineRule="atLeast"/>
              <w:jc w:val="right"/>
            </w:pPr>
          </w:p>
        </w:tc>
      </w:tr>
    </w:tbl>
    <w:p w:rsidR="00BD78E9" w:rsidRPr="003E5251" w:rsidRDefault="00BD78E9" w:rsidP="003E5251">
      <w:pPr>
        <w:autoSpaceDE w:val="0"/>
        <w:autoSpaceDN w:val="0"/>
        <w:adjustRightInd w:val="0"/>
        <w:spacing w:line="240" w:lineRule="atLeast"/>
        <w:jc w:val="both"/>
      </w:pPr>
      <w:r w:rsidRPr="003E5251">
        <w:tab/>
      </w:r>
      <w:r w:rsidRPr="003E5251">
        <w:tab/>
      </w:r>
      <w:r w:rsidR="007E5B3A" w:rsidRPr="003E5251">
        <w:tab/>
      </w:r>
      <w:r w:rsidR="007E5B3A" w:rsidRPr="003E5251">
        <w:tab/>
      </w:r>
      <w:r w:rsidRPr="003E5251">
        <w:t>A.V.</w:t>
      </w:r>
    </w:p>
    <w:p w:rsidR="003E5251" w:rsidRPr="003E5251" w:rsidRDefault="003E5251">
      <w:pPr>
        <w:autoSpaceDE w:val="0"/>
        <w:autoSpaceDN w:val="0"/>
        <w:adjustRightInd w:val="0"/>
        <w:spacing w:line="240" w:lineRule="atLeast"/>
        <w:jc w:val="both"/>
      </w:pPr>
    </w:p>
    <w:sectPr w:rsidR="003E5251" w:rsidRPr="003E5251" w:rsidSect="005E5015">
      <w:headerReference w:type="even" r:id="rId9"/>
      <w:headerReference w:type="default" r:id="rId10"/>
      <w:headerReference w:type="first" r:id="rId11"/>
      <w:pgSz w:w="11907" w:h="16840" w:code="9"/>
      <w:pgMar w:top="851" w:right="567" w:bottom="1134" w:left="1701" w:header="1191" w:footer="567" w:gutter="0"/>
      <w:cols w:space="1296"/>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797E" w:rsidRDefault="00AC797E">
      <w:r>
        <w:separator/>
      </w:r>
    </w:p>
  </w:endnote>
  <w:endnote w:type="continuationSeparator" w:id="0">
    <w:p w:rsidR="00AC797E" w:rsidRDefault="00AC7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LT">
    <w:altName w:val="Times New Roman"/>
    <w:panose1 w:val="00000000000000000000"/>
    <w:charset w:val="BA"/>
    <w:family w:val="roman"/>
    <w:notTrueType/>
    <w:pitch w:val="variable"/>
    <w:sig w:usb0="00000007" w:usb1="00000000" w:usb2="00000000" w:usb3="00000000" w:csb0="00000081"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797E" w:rsidRDefault="00AC797E">
      <w:r>
        <w:separator/>
      </w:r>
    </w:p>
  </w:footnote>
  <w:footnote w:type="continuationSeparator" w:id="0">
    <w:p w:rsidR="00AC797E" w:rsidRDefault="00AC79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AA5" w:rsidRDefault="00D65AA5">
    <w:pPr>
      <w:pStyle w:val="Header"/>
      <w:jc w:val="center"/>
    </w:pPr>
    <w:r>
      <w:t>2</w:t>
    </w:r>
  </w:p>
  <w:p w:rsidR="000465C9" w:rsidRDefault="000465C9">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AA5" w:rsidRDefault="00D65AA5">
    <w:pPr>
      <w:pStyle w:val="Header"/>
      <w:jc w:val="center"/>
    </w:pPr>
    <w:r>
      <w:t>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AA5" w:rsidRDefault="00D65AA5">
    <w:pPr>
      <w:pStyle w:val="Header"/>
      <w:jc w:val="right"/>
      <w:rPr>
        <w:b/>
        <w:bCs/>
      </w:rPr>
    </w:pPr>
    <w:r>
      <w:rPr>
        <w:b/>
        <w:bCs/>
      </w:rPr>
      <w:t>Projektas</w:t>
    </w:r>
  </w:p>
  <w:p w:rsidR="00D65AA5" w:rsidRDefault="00D65AA5">
    <w:pPr>
      <w:pStyle w:val="Header"/>
      <w:jc w:val="right"/>
      <w:rPr>
        <w:b/>
        <w:bCs/>
      </w:rPr>
    </w:pPr>
  </w:p>
  <w:p w:rsidR="00D65AA5" w:rsidRDefault="00D65AA5">
    <w:pPr>
      <w:pStyle w:val="Header"/>
      <w:jc w:val="center"/>
      <w:rPr>
        <w:b/>
      </w:rPr>
    </w:pPr>
    <w:r>
      <w:rPr>
        <w:b/>
      </w:rPr>
      <w:t>LIETUVOS RESPUBLIKOS</w:t>
    </w:r>
  </w:p>
  <w:p w:rsidR="00D65AA5" w:rsidRDefault="00D65AA5">
    <w:pPr>
      <w:pStyle w:val="Header"/>
      <w:jc w:val="center"/>
      <w:rPr>
        <w:b/>
      </w:rPr>
    </w:pPr>
    <w:r>
      <w:rPr>
        <w:b/>
      </w:rPr>
      <w:t>RYŠIŲ REGULIAVIMO TARNYBOS</w:t>
    </w:r>
  </w:p>
  <w:p w:rsidR="00D65AA5" w:rsidRDefault="00D65AA5">
    <w:pPr>
      <w:pStyle w:val="Header"/>
      <w:jc w:val="center"/>
      <w:rPr>
        <w:b/>
        <w:sz w:val="28"/>
      </w:rPr>
    </w:pPr>
    <w:r>
      <w:rPr>
        <w:b/>
      </w:rPr>
      <w:t>DIREKTORIUS</w:t>
    </w:r>
  </w:p>
  <w:p w:rsidR="00D65AA5" w:rsidRDefault="00D65A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EF26A5"/>
    <w:multiLevelType w:val="hybridMultilevel"/>
    <w:tmpl w:val="E452D49A"/>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
    <w:nsid w:val="2A0D7A0B"/>
    <w:multiLevelType w:val="hybridMultilevel"/>
    <w:tmpl w:val="2BFCC77E"/>
    <w:lvl w:ilvl="0" w:tplc="E30C0056">
      <w:start w:val="1"/>
      <w:numFmt w:val="decimal"/>
      <w:lvlText w:val="%1."/>
      <w:lvlJc w:val="left"/>
      <w:pPr>
        <w:tabs>
          <w:tab w:val="num" w:pos="1905"/>
        </w:tabs>
        <w:ind w:left="1905" w:hanging="118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47A95F5C"/>
    <w:multiLevelType w:val="hybridMultilevel"/>
    <w:tmpl w:val="63424524"/>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
    <w:nsid w:val="516F5BB8"/>
    <w:multiLevelType w:val="multilevel"/>
    <w:tmpl w:val="DD3E3166"/>
    <w:lvl w:ilvl="0">
      <w:start w:val="1"/>
      <w:numFmt w:val="decimal"/>
      <w:lvlText w:val="%1."/>
      <w:lvlJc w:val="left"/>
      <w:pPr>
        <w:tabs>
          <w:tab w:val="num" w:pos="1200"/>
        </w:tabs>
        <w:ind w:left="1200" w:hanging="1200"/>
      </w:pPr>
      <w:rPr>
        <w:rFonts w:hint="default"/>
      </w:rPr>
    </w:lvl>
    <w:lvl w:ilvl="1">
      <w:start w:val="1"/>
      <w:numFmt w:val="decimal"/>
      <w:lvlText w:val="%1.%2."/>
      <w:lvlJc w:val="left"/>
      <w:pPr>
        <w:tabs>
          <w:tab w:val="num" w:pos="1920"/>
        </w:tabs>
        <w:ind w:left="1920" w:hanging="1200"/>
      </w:pPr>
      <w:rPr>
        <w:rFonts w:hint="default"/>
      </w:rPr>
    </w:lvl>
    <w:lvl w:ilvl="2">
      <w:start w:val="1"/>
      <w:numFmt w:val="decimal"/>
      <w:lvlText w:val="%1.%2.%3."/>
      <w:lvlJc w:val="left"/>
      <w:pPr>
        <w:tabs>
          <w:tab w:val="num" w:pos="2640"/>
        </w:tabs>
        <w:ind w:left="2640" w:hanging="1200"/>
      </w:pPr>
      <w:rPr>
        <w:rFonts w:hint="default"/>
      </w:rPr>
    </w:lvl>
    <w:lvl w:ilvl="3">
      <w:start w:val="1"/>
      <w:numFmt w:val="decimal"/>
      <w:lvlText w:val="%1.%2.%3.%4."/>
      <w:lvlJc w:val="left"/>
      <w:pPr>
        <w:tabs>
          <w:tab w:val="num" w:pos="3360"/>
        </w:tabs>
        <w:ind w:left="3360" w:hanging="1200"/>
      </w:pPr>
      <w:rPr>
        <w:rFonts w:hint="default"/>
      </w:rPr>
    </w:lvl>
    <w:lvl w:ilvl="4">
      <w:start w:val="1"/>
      <w:numFmt w:val="decimal"/>
      <w:lvlText w:val="%1.%2.%3.%4.%5."/>
      <w:lvlJc w:val="left"/>
      <w:pPr>
        <w:tabs>
          <w:tab w:val="num" w:pos="4080"/>
        </w:tabs>
        <w:ind w:left="4080" w:hanging="1200"/>
      </w:pPr>
      <w:rPr>
        <w:rFonts w:hint="default"/>
      </w:rPr>
    </w:lvl>
    <w:lvl w:ilvl="5">
      <w:start w:val="1"/>
      <w:numFmt w:val="decimal"/>
      <w:lvlText w:val="%1.%2.%3.%4.%5.%6."/>
      <w:lvlJc w:val="left"/>
      <w:pPr>
        <w:tabs>
          <w:tab w:val="num" w:pos="4800"/>
        </w:tabs>
        <w:ind w:left="4800" w:hanging="120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
    <w:nsid w:val="60793A97"/>
    <w:multiLevelType w:val="hybridMultilevel"/>
    <w:tmpl w:val="38AEE09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61890B17"/>
    <w:multiLevelType w:val="hybridMultilevel"/>
    <w:tmpl w:val="C68C809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evenAndOddHeaders/>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7A3"/>
    <w:rsid w:val="000006CE"/>
    <w:rsid w:val="000134FB"/>
    <w:rsid w:val="000150AF"/>
    <w:rsid w:val="00022C87"/>
    <w:rsid w:val="000352E9"/>
    <w:rsid w:val="00045CE3"/>
    <w:rsid w:val="000465C9"/>
    <w:rsid w:val="00050DCD"/>
    <w:rsid w:val="000510F8"/>
    <w:rsid w:val="00057EBB"/>
    <w:rsid w:val="00061909"/>
    <w:rsid w:val="00064B98"/>
    <w:rsid w:val="00067DAF"/>
    <w:rsid w:val="00073DA7"/>
    <w:rsid w:val="00075658"/>
    <w:rsid w:val="00075D7F"/>
    <w:rsid w:val="0009444E"/>
    <w:rsid w:val="0009473E"/>
    <w:rsid w:val="000955F1"/>
    <w:rsid w:val="000A182C"/>
    <w:rsid w:val="000B01BB"/>
    <w:rsid w:val="000B04F8"/>
    <w:rsid w:val="000B13E9"/>
    <w:rsid w:val="000B2990"/>
    <w:rsid w:val="000C079F"/>
    <w:rsid w:val="000C23D2"/>
    <w:rsid w:val="000D0CE1"/>
    <w:rsid w:val="000D252B"/>
    <w:rsid w:val="000D3F04"/>
    <w:rsid w:val="000D70DC"/>
    <w:rsid w:val="000E1A6B"/>
    <w:rsid w:val="000F2E4F"/>
    <w:rsid w:val="000F40FF"/>
    <w:rsid w:val="00104B0D"/>
    <w:rsid w:val="001165BE"/>
    <w:rsid w:val="0014271C"/>
    <w:rsid w:val="001434F9"/>
    <w:rsid w:val="001461B7"/>
    <w:rsid w:val="00156E53"/>
    <w:rsid w:val="00160AEE"/>
    <w:rsid w:val="0016365D"/>
    <w:rsid w:val="00174429"/>
    <w:rsid w:val="001770D7"/>
    <w:rsid w:val="00183468"/>
    <w:rsid w:val="00187888"/>
    <w:rsid w:val="001921E7"/>
    <w:rsid w:val="001A2410"/>
    <w:rsid w:val="001A5DB5"/>
    <w:rsid w:val="001A7FCB"/>
    <w:rsid w:val="001B1DB9"/>
    <w:rsid w:val="001B652B"/>
    <w:rsid w:val="001B7953"/>
    <w:rsid w:val="001C51FD"/>
    <w:rsid w:val="001D2C86"/>
    <w:rsid w:val="001D3E08"/>
    <w:rsid w:val="001F3439"/>
    <w:rsid w:val="001F7DBE"/>
    <w:rsid w:val="002059C6"/>
    <w:rsid w:val="00213054"/>
    <w:rsid w:val="00223DD3"/>
    <w:rsid w:val="00230AC8"/>
    <w:rsid w:val="00234564"/>
    <w:rsid w:val="0024307C"/>
    <w:rsid w:val="0026082F"/>
    <w:rsid w:val="0027022B"/>
    <w:rsid w:val="00271FD9"/>
    <w:rsid w:val="00290C1E"/>
    <w:rsid w:val="002926C2"/>
    <w:rsid w:val="00295D67"/>
    <w:rsid w:val="002A57F8"/>
    <w:rsid w:val="002A617D"/>
    <w:rsid w:val="002B06C6"/>
    <w:rsid w:val="002B0AC4"/>
    <w:rsid w:val="002C2090"/>
    <w:rsid w:val="002C5834"/>
    <w:rsid w:val="002C58BC"/>
    <w:rsid w:val="002E3891"/>
    <w:rsid w:val="002E548B"/>
    <w:rsid w:val="002F525C"/>
    <w:rsid w:val="0030066A"/>
    <w:rsid w:val="00306103"/>
    <w:rsid w:val="0030672F"/>
    <w:rsid w:val="0032039A"/>
    <w:rsid w:val="0032272F"/>
    <w:rsid w:val="00350D0A"/>
    <w:rsid w:val="00353D7D"/>
    <w:rsid w:val="00357F0D"/>
    <w:rsid w:val="00360884"/>
    <w:rsid w:val="0036630F"/>
    <w:rsid w:val="00370761"/>
    <w:rsid w:val="00370A9A"/>
    <w:rsid w:val="00374BF6"/>
    <w:rsid w:val="0037783D"/>
    <w:rsid w:val="003779E0"/>
    <w:rsid w:val="00380F9B"/>
    <w:rsid w:val="00391F85"/>
    <w:rsid w:val="00394C9E"/>
    <w:rsid w:val="00395F36"/>
    <w:rsid w:val="003A6804"/>
    <w:rsid w:val="003B31D6"/>
    <w:rsid w:val="003C084C"/>
    <w:rsid w:val="003E5251"/>
    <w:rsid w:val="003E5A71"/>
    <w:rsid w:val="003E73F9"/>
    <w:rsid w:val="003E7B5A"/>
    <w:rsid w:val="003F3C7F"/>
    <w:rsid w:val="00402AC4"/>
    <w:rsid w:val="00410528"/>
    <w:rsid w:val="0043351D"/>
    <w:rsid w:val="00435CAD"/>
    <w:rsid w:val="00443463"/>
    <w:rsid w:val="00444271"/>
    <w:rsid w:val="00444CF6"/>
    <w:rsid w:val="00446F3F"/>
    <w:rsid w:val="00447171"/>
    <w:rsid w:val="0045513B"/>
    <w:rsid w:val="00464B94"/>
    <w:rsid w:val="004670C6"/>
    <w:rsid w:val="00483478"/>
    <w:rsid w:val="00484344"/>
    <w:rsid w:val="0048744A"/>
    <w:rsid w:val="00493136"/>
    <w:rsid w:val="00496E3D"/>
    <w:rsid w:val="004A1990"/>
    <w:rsid w:val="004B079A"/>
    <w:rsid w:val="004B092C"/>
    <w:rsid w:val="004B5971"/>
    <w:rsid w:val="004C5C7D"/>
    <w:rsid w:val="004D20BC"/>
    <w:rsid w:val="004D3E99"/>
    <w:rsid w:val="004F4241"/>
    <w:rsid w:val="00500F3E"/>
    <w:rsid w:val="00502CE4"/>
    <w:rsid w:val="00531D95"/>
    <w:rsid w:val="00534AC1"/>
    <w:rsid w:val="005358DF"/>
    <w:rsid w:val="00536D34"/>
    <w:rsid w:val="00540526"/>
    <w:rsid w:val="00544988"/>
    <w:rsid w:val="005473EC"/>
    <w:rsid w:val="0055081D"/>
    <w:rsid w:val="00567077"/>
    <w:rsid w:val="0057014F"/>
    <w:rsid w:val="00574BA1"/>
    <w:rsid w:val="00576A06"/>
    <w:rsid w:val="0058054A"/>
    <w:rsid w:val="00580B13"/>
    <w:rsid w:val="00580DFA"/>
    <w:rsid w:val="00582B30"/>
    <w:rsid w:val="00587280"/>
    <w:rsid w:val="005900D6"/>
    <w:rsid w:val="00590B15"/>
    <w:rsid w:val="00590C8C"/>
    <w:rsid w:val="00591EFC"/>
    <w:rsid w:val="005C3853"/>
    <w:rsid w:val="005D2804"/>
    <w:rsid w:val="005D3ABA"/>
    <w:rsid w:val="005E5015"/>
    <w:rsid w:val="005E6C77"/>
    <w:rsid w:val="005F10BA"/>
    <w:rsid w:val="005F57A3"/>
    <w:rsid w:val="0060746F"/>
    <w:rsid w:val="00612F85"/>
    <w:rsid w:val="00626C00"/>
    <w:rsid w:val="0062778A"/>
    <w:rsid w:val="00630E03"/>
    <w:rsid w:val="0063621A"/>
    <w:rsid w:val="006438DA"/>
    <w:rsid w:val="00647FCE"/>
    <w:rsid w:val="0066153A"/>
    <w:rsid w:val="00671B30"/>
    <w:rsid w:val="0067385D"/>
    <w:rsid w:val="00677F5C"/>
    <w:rsid w:val="006830EF"/>
    <w:rsid w:val="00683AF4"/>
    <w:rsid w:val="00683FF0"/>
    <w:rsid w:val="00684A27"/>
    <w:rsid w:val="00684C25"/>
    <w:rsid w:val="00685DFB"/>
    <w:rsid w:val="00691A2C"/>
    <w:rsid w:val="006960AA"/>
    <w:rsid w:val="006B2B0D"/>
    <w:rsid w:val="006B3F81"/>
    <w:rsid w:val="006B446D"/>
    <w:rsid w:val="006B6118"/>
    <w:rsid w:val="006C3F23"/>
    <w:rsid w:val="006E2F20"/>
    <w:rsid w:val="006E577C"/>
    <w:rsid w:val="006F1475"/>
    <w:rsid w:val="006F18E2"/>
    <w:rsid w:val="006F51C3"/>
    <w:rsid w:val="00707ED7"/>
    <w:rsid w:val="007104EE"/>
    <w:rsid w:val="00711BFA"/>
    <w:rsid w:val="00714F38"/>
    <w:rsid w:val="00714FC2"/>
    <w:rsid w:val="0071725C"/>
    <w:rsid w:val="00725397"/>
    <w:rsid w:val="00726001"/>
    <w:rsid w:val="007339BC"/>
    <w:rsid w:val="007430B3"/>
    <w:rsid w:val="00743C57"/>
    <w:rsid w:val="007461A7"/>
    <w:rsid w:val="00766C1D"/>
    <w:rsid w:val="007675E0"/>
    <w:rsid w:val="007705D1"/>
    <w:rsid w:val="007812B3"/>
    <w:rsid w:val="0078512E"/>
    <w:rsid w:val="00792DA5"/>
    <w:rsid w:val="00795978"/>
    <w:rsid w:val="00796710"/>
    <w:rsid w:val="007A541F"/>
    <w:rsid w:val="007B3B97"/>
    <w:rsid w:val="007B4F35"/>
    <w:rsid w:val="007B50C2"/>
    <w:rsid w:val="007B7622"/>
    <w:rsid w:val="007C1582"/>
    <w:rsid w:val="007E3B52"/>
    <w:rsid w:val="007E57B2"/>
    <w:rsid w:val="007E5B3A"/>
    <w:rsid w:val="007F1A64"/>
    <w:rsid w:val="007F7E76"/>
    <w:rsid w:val="0080174B"/>
    <w:rsid w:val="008057EA"/>
    <w:rsid w:val="00823045"/>
    <w:rsid w:val="008411DB"/>
    <w:rsid w:val="00846D1B"/>
    <w:rsid w:val="00850EB4"/>
    <w:rsid w:val="00855AC2"/>
    <w:rsid w:val="00856893"/>
    <w:rsid w:val="0086331B"/>
    <w:rsid w:val="00863EF8"/>
    <w:rsid w:val="00885420"/>
    <w:rsid w:val="00894F95"/>
    <w:rsid w:val="0089739F"/>
    <w:rsid w:val="00897ECE"/>
    <w:rsid w:val="008A302F"/>
    <w:rsid w:val="008A7B6F"/>
    <w:rsid w:val="008B0FE3"/>
    <w:rsid w:val="008B5684"/>
    <w:rsid w:val="008C0AB3"/>
    <w:rsid w:val="008C71A9"/>
    <w:rsid w:val="008D07C2"/>
    <w:rsid w:val="008D0C02"/>
    <w:rsid w:val="008E11FD"/>
    <w:rsid w:val="008E6BC1"/>
    <w:rsid w:val="008E748A"/>
    <w:rsid w:val="008F4AF2"/>
    <w:rsid w:val="009037CD"/>
    <w:rsid w:val="00907695"/>
    <w:rsid w:val="00913702"/>
    <w:rsid w:val="00924EB1"/>
    <w:rsid w:val="00927695"/>
    <w:rsid w:val="00932474"/>
    <w:rsid w:val="00934C53"/>
    <w:rsid w:val="009366D4"/>
    <w:rsid w:val="009378AD"/>
    <w:rsid w:val="009416B9"/>
    <w:rsid w:val="00946D1C"/>
    <w:rsid w:val="00951AFE"/>
    <w:rsid w:val="0096284E"/>
    <w:rsid w:val="00963678"/>
    <w:rsid w:val="00967D01"/>
    <w:rsid w:val="0097597F"/>
    <w:rsid w:val="0099043E"/>
    <w:rsid w:val="00990997"/>
    <w:rsid w:val="009A1031"/>
    <w:rsid w:val="009A4FBB"/>
    <w:rsid w:val="009B6380"/>
    <w:rsid w:val="009B726D"/>
    <w:rsid w:val="009C5662"/>
    <w:rsid w:val="009D14AA"/>
    <w:rsid w:val="009E046A"/>
    <w:rsid w:val="009E2611"/>
    <w:rsid w:val="009E57B2"/>
    <w:rsid w:val="009F4573"/>
    <w:rsid w:val="009F56C3"/>
    <w:rsid w:val="00A071DE"/>
    <w:rsid w:val="00A17862"/>
    <w:rsid w:val="00A23391"/>
    <w:rsid w:val="00A23420"/>
    <w:rsid w:val="00A2491B"/>
    <w:rsid w:val="00A41224"/>
    <w:rsid w:val="00A441C4"/>
    <w:rsid w:val="00A45DA2"/>
    <w:rsid w:val="00A646C4"/>
    <w:rsid w:val="00A705E5"/>
    <w:rsid w:val="00A71CB2"/>
    <w:rsid w:val="00A74302"/>
    <w:rsid w:val="00A758C2"/>
    <w:rsid w:val="00A84195"/>
    <w:rsid w:val="00A85F86"/>
    <w:rsid w:val="00A87216"/>
    <w:rsid w:val="00A97D98"/>
    <w:rsid w:val="00AA2DCC"/>
    <w:rsid w:val="00AA5A20"/>
    <w:rsid w:val="00AA6FBC"/>
    <w:rsid w:val="00AB063B"/>
    <w:rsid w:val="00AB3015"/>
    <w:rsid w:val="00AB55EE"/>
    <w:rsid w:val="00AC31E9"/>
    <w:rsid w:val="00AC3A4A"/>
    <w:rsid w:val="00AC797E"/>
    <w:rsid w:val="00AD30C6"/>
    <w:rsid w:val="00AE3E4E"/>
    <w:rsid w:val="00AE484F"/>
    <w:rsid w:val="00AE4BBD"/>
    <w:rsid w:val="00AF500E"/>
    <w:rsid w:val="00B101E2"/>
    <w:rsid w:val="00B201DF"/>
    <w:rsid w:val="00B326E2"/>
    <w:rsid w:val="00B37CC2"/>
    <w:rsid w:val="00B37F4F"/>
    <w:rsid w:val="00B40373"/>
    <w:rsid w:val="00B40877"/>
    <w:rsid w:val="00B46CB3"/>
    <w:rsid w:val="00B55CE8"/>
    <w:rsid w:val="00B63405"/>
    <w:rsid w:val="00B73C93"/>
    <w:rsid w:val="00B80F5B"/>
    <w:rsid w:val="00B82C0B"/>
    <w:rsid w:val="00B84302"/>
    <w:rsid w:val="00B86511"/>
    <w:rsid w:val="00B87834"/>
    <w:rsid w:val="00B9099B"/>
    <w:rsid w:val="00BA4E5C"/>
    <w:rsid w:val="00BB4742"/>
    <w:rsid w:val="00BB7F19"/>
    <w:rsid w:val="00BC4806"/>
    <w:rsid w:val="00BC5D65"/>
    <w:rsid w:val="00BD1FEE"/>
    <w:rsid w:val="00BD5773"/>
    <w:rsid w:val="00BD6642"/>
    <w:rsid w:val="00BD78E9"/>
    <w:rsid w:val="00BE3A55"/>
    <w:rsid w:val="00BE7D43"/>
    <w:rsid w:val="00BF1D4C"/>
    <w:rsid w:val="00BF448B"/>
    <w:rsid w:val="00C10191"/>
    <w:rsid w:val="00C10301"/>
    <w:rsid w:val="00C10600"/>
    <w:rsid w:val="00C11507"/>
    <w:rsid w:val="00C13CA9"/>
    <w:rsid w:val="00C16B57"/>
    <w:rsid w:val="00C2787E"/>
    <w:rsid w:val="00C36038"/>
    <w:rsid w:val="00C42E4B"/>
    <w:rsid w:val="00C44E5B"/>
    <w:rsid w:val="00C50F4E"/>
    <w:rsid w:val="00C56C6A"/>
    <w:rsid w:val="00C61F09"/>
    <w:rsid w:val="00C71B6C"/>
    <w:rsid w:val="00C777F9"/>
    <w:rsid w:val="00C8350F"/>
    <w:rsid w:val="00C85E20"/>
    <w:rsid w:val="00C91C72"/>
    <w:rsid w:val="00C933AB"/>
    <w:rsid w:val="00CA23F2"/>
    <w:rsid w:val="00CA3E11"/>
    <w:rsid w:val="00CA425D"/>
    <w:rsid w:val="00CA74FD"/>
    <w:rsid w:val="00CB09A4"/>
    <w:rsid w:val="00CB128E"/>
    <w:rsid w:val="00CB1FE9"/>
    <w:rsid w:val="00CC3CBE"/>
    <w:rsid w:val="00CC3F0C"/>
    <w:rsid w:val="00CD13E1"/>
    <w:rsid w:val="00CD35E2"/>
    <w:rsid w:val="00CD3839"/>
    <w:rsid w:val="00CD3887"/>
    <w:rsid w:val="00CF0B09"/>
    <w:rsid w:val="00D03D22"/>
    <w:rsid w:val="00D06DFF"/>
    <w:rsid w:val="00D1010D"/>
    <w:rsid w:val="00D140B2"/>
    <w:rsid w:val="00D15B47"/>
    <w:rsid w:val="00D15C47"/>
    <w:rsid w:val="00D266A5"/>
    <w:rsid w:val="00D278B3"/>
    <w:rsid w:val="00D327F7"/>
    <w:rsid w:val="00D33531"/>
    <w:rsid w:val="00D36670"/>
    <w:rsid w:val="00D44F90"/>
    <w:rsid w:val="00D50BB2"/>
    <w:rsid w:val="00D56390"/>
    <w:rsid w:val="00D65AA5"/>
    <w:rsid w:val="00D93165"/>
    <w:rsid w:val="00D936EC"/>
    <w:rsid w:val="00D93D8D"/>
    <w:rsid w:val="00DB6423"/>
    <w:rsid w:val="00DE27F0"/>
    <w:rsid w:val="00DE36EF"/>
    <w:rsid w:val="00DE4338"/>
    <w:rsid w:val="00E004FB"/>
    <w:rsid w:val="00E07C76"/>
    <w:rsid w:val="00E1004C"/>
    <w:rsid w:val="00E108F8"/>
    <w:rsid w:val="00E2347A"/>
    <w:rsid w:val="00E23F74"/>
    <w:rsid w:val="00E2759C"/>
    <w:rsid w:val="00E33A9F"/>
    <w:rsid w:val="00E35960"/>
    <w:rsid w:val="00E40481"/>
    <w:rsid w:val="00E415E2"/>
    <w:rsid w:val="00E41ADB"/>
    <w:rsid w:val="00E46D8D"/>
    <w:rsid w:val="00E46FD1"/>
    <w:rsid w:val="00E530C3"/>
    <w:rsid w:val="00E55B7F"/>
    <w:rsid w:val="00E633ED"/>
    <w:rsid w:val="00E7244B"/>
    <w:rsid w:val="00E844C5"/>
    <w:rsid w:val="00E972B0"/>
    <w:rsid w:val="00EA10C2"/>
    <w:rsid w:val="00EA252A"/>
    <w:rsid w:val="00EA6F5E"/>
    <w:rsid w:val="00EB1816"/>
    <w:rsid w:val="00EB2227"/>
    <w:rsid w:val="00EC5D38"/>
    <w:rsid w:val="00EC6607"/>
    <w:rsid w:val="00ED6DE3"/>
    <w:rsid w:val="00EE411F"/>
    <w:rsid w:val="00EE7B2E"/>
    <w:rsid w:val="00EF3897"/>
    <w:rsid w:val="00EF7696"/>
    <w:rsid w:val="00F03A7D"/>
    <w:rsid w:val="00F05086"/>
    <w:rsid w:val="00F06764"/>
    <w:rsid w:val="00F07963"/>
    <w:rsid w:val="00F154C2"/>
    <w:rsid w:val="00F16496"/>
    <w:rsid w:val="00F221DB"/>
    <w:rsid w:val="00F44AF2"/>
    <w:rsid w:val="00F4533F"/>
    <w:rsid w:val="00F45F66"/>
    <w:rsid w:val="00F87D74"/>
    <w:rsid w:val="00F91C89"/>
    <w:rsid w:val="00F9379B"/>
    <w:rsid w:val="00F95463"/>
    <w:rsid w:val="00F97E11"/>
    <w:rsid w:val="00FB122E"/>
    <w:rsid w:val="00FB329B"/>
    <w:rsid w:val="00FC241F"/>
    <w:rsid w:val="00FE7220"/>
    <w:rsid w:val="00FF301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54C2"/>
    <w:rPr>
      <w:sz w:val="24"/>
      <w:szCs w:val="24"/>
      <w:lang w:eastAsia="en-US"/>
    </w:rPr>
  </w:style>
  <w:style w:type="paragraph" w:styleId="Heading6">
    <w:name w:val="heading 6"/>
    <w:basedOn w:val="Normal"/>
    <w:next w:val="Normal"/>
    <w:qFormat/>
    <w:rsid w:val="00FB329B"/>
    <w:pPr>
      <w:keepNext/>
      <w:ind w:left="-108" w:right="-108"/>
      <w:outlineLvl w:val="5"/>
    </w:pPr>
    <w:rPr>
      <w:i/>
      <w:iCs/>
      <w:sz w:val="20"/>
    </w:rPr>
  </w:style>
  <w:style w:type="paragraph" w:styleId="Heading7">
    <w:name w:val="heading 7"/>
    <w:basedOn w:val="Normal"/>
    <w:next w:val="Normal"/>
    <w:qFormat/>
    <w:rsid w:val="00FB329B"/>
    <w:pPr>
      <w:keepNext/>
      <w:ind w:left="252"/>
      <w:outlineLvl w:val="6"/>
    </w:pPr>
    <w:rPr>
      <w:i/>
      <w:iCs/>
      <w:sz w:val="20"/>
    </w:rPr>
  </w:style>
  <w:style w:type="paragraph" w:styleId="Heading8">
    <w:name w:val="heading 8"/>
    <w:basedOn w:val="Normal"/>
    <w:next w:val="Normal"/>
    <w:qFormat/>
    <w:rsid w:val="00FB329B"/>
    <w:pPr>
      <w:keepNext/>
      <w:ind w:left="-108"/>
      <w:outlineLvl w:val="7"/>
    </w:pPr>
    <w:rPr>
      <w: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link w:val="BodyTextIndentChar"/>
    <w:pPr>
      <w:autoSpaceDE w:val="0"/>
      <w:autoSpaceDN w:val="0"/>
      <w:adjustRightInd w:val="0"/>
      <w:spacing w:line="300" w:lineRule="atLeast"/>
      <w:ind w:firstLine="720"/>
      <w:jc w:val="both"/>
    </w:pPr>
  </w:style>
  <w:style w:type="paragraph" w:styleId="Title">
    <w:name w:val="Title"/>
    <w:basedOn w:val="Normal"/>
    <w:qFormat/>
    <w:pPr>
      <w:autoSpaceDE w:val="0"/>
      <w:autoSpaceDN w:val="0"/>
      <w:adjustRightInd w:val="0"/>
      <w:spacing w:line="300" w:lineRule="atLeast"/>
      <w:jc w:val="center"/>
    </w:pPr>
    <w:rPr>
      <w:b/>
      <w:bCs/>
    </w:rPr>
  </w:style>
  <w:style w:type="paragraph" w:styleId="BodyTextIndent2">
    <w:name w:val="Body Text Indent 2"/>
    <w:basedOn w:val="Normal"/>
    <w:pPr>
      <w:autoSpaceDE w:val="0"/>
      <w:autoSpaceDN w:val="0"/>
      <w:adjustRightInd w:val="0"/>
      <w:ind w:left="720"/>
      <w:jc w:val="both"/>
    </w:pPr>
  </w:style>
  <w:style w:type="paragraph" w:customStyle="1" w:styleId="Lygis1">
    <w:name w:val="Lygis1"/>
    <w:basedOn w:val="Normal"/>
    <w:pPr>
      <w:spacing w:before="100" w:beforeAutospacing="1" w:after="100" w:afterAutospacing="1"/>
      <w:jc w:val="center"/>
    </w:pPr>
  </w:style>
  <w:style w:type="paragraph" w:styleId="BalloonText">
    <w:name w:val="Balloon Text"/>
    <w:basedOn w:val="Normal"/>
    <w:semiHidden/>
    <w:rsid w:val="00EA10C2"/>
    <w:rPr>
      <w:rFonts w:ascii="Tahoma" w:hAnsi="Tahoma" w:cs="Tahoma"/>
      <w:sz w:val="16"/>
      <w:szCs w:val="16"/>
    </w:rPr>
  </w:style>
  <w:style w:type="paragraph" w:customStyle="1" w:styleId="BodyText1">
    <w:name w:val="Body Text1"/>
    <w:rsid w:val="00380F9B"/>
    <w:pPr>
      <w:autoSpaceDE w:val="0"/>
      <w:autoSpaceDN w:val="0"/>
      <w:adjustRightInd w:val="0"/>
      <w:ind w:firstLine="312"/>
      <w:jc w:val="both"/>
    </w:pPr>
    <w:rPr>
      <w:rFonts w:ascii="TimesLT" w:hAnsi="TimesLT"/>
      <w:lang w:val="en-US" w:eastAsia="en-US"/>
    </w:rPr>
  </w:style>
  <w:style w:type="paragraph" w:customStyle="1" w:styleId="MAZAS">
    <w:name w:val="MAZAS"/>
    <w:rsid w:val="00380F9B"/>
    <w:pPr>
      <w:autoSpaceDE w:val="0"/>
      <w:autoSpaceDN w:val="0"/>
      <w:adjustRightInd w:val="0"/>
      <w:ind w:firstLine="312"/>
      <w:jc w:val="both"/>
    </w:pPr>
    <w:rPr>
      <w:rFonts w:ascii="TimesLT" w:hAnsi="TimesLT"/>
      <w:color w:val="000000"/>
      <w:sz w:val="8"/>
      <w:szCs w:val="8"/>
      <w:lang w:val="en-US" w:eastAsia="en-US"/>
    </w:rPr>
  </w:style>
  <w:style w:type="character" w:customStyle="1" w:styleId="BodyTextIndentChar">
    <w:name w:val="Body Text Indent Char"/>
    <w:link w:val="BodyTextIndent"/>
    <w:rsid w:val="009037CD"/>
    <w:rPr>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54C2"/>
    <w:rPr>
      <w:sz w:val="24"/>
      <w:szCs w:val="24"/>
      <w:lang w:eastAsia="en-US"/>
    </w:rPr>
  </w:style>
  <w:style w:type="paragraph" w:styleId="Heading6">
    <w:name w:val="heading 6"/>
    <w:basedOn w:val="Normal"/>
    <w:next w:val="Normal"/>
    <w:qFormat/>
    <w:rsid w:val="00FB329B"/>
    <w:pPr>
      <w:keepNext/>
      <w:ind w:left="-108" w:right="-108"/>
      <w:outlineLvl w:val="5"/>
    </w:pPr>
    <w:rPr>
      <w:i/>
      <w:iCs/>
      <w:sz w:val="20"/>
    </w:rPr>
  </w:style>
  <w:style w:type="paragraph" w:styleId="Heading7">
    <w:name w:val="heading 7"/>
    <w:basedOn w:val="Normal"/>
    <w:next w:val="Normal"/>
    <w:qFormat/>
    <w:rsid w:val="00FB329B"/>
    <w:pPr>
      <w:keepNext/>
      <w:ind w:left="252"/>
      <w:outlineLvl w:val="6"/>
    </w:pPr>
    <w:rPr>
      <w:i/>
      <w:iCs/>
      <w:sz w:val="20"/>
    </w:rPr>
  </w:style>
  <w:style w:type="paragraph" w:styleId="Heading8">
    <w:name w:val="heading 8"/>
    <w:basedOn w:val="Normal"/>
    <w:next w:val="Normal"/>
    <w:qFormat/>
    <w:rsid w:val="00FB329B"/>
    <w:pPr>
      <w:keepNext/>
      <w:ind w:left="-108"/>
      <w:outlineLvl w:val="7"/>
    </w:pPr>
    <w:rPr>
      <w: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link w:val="BodyTextIndentChar"/>
    <w:pPr>
      <w:autoSpaceDE w:val="0"/>
      <w:autoSpaceDN w:val="0"/>
      <w:adjustRightInd w:val="0"/>
      <w:spacing w:line="300" w:lineRule="atLeast"/>
      <w:ind w:firstLine="720"/>
      <w:jc w:val="both"/>
    </w:pPr>
  </w:style>
  <w:style w:type="paragraph" w:styleId="Title">
    <w:name w:val="Title"/>
    <w:basedOn w:val="Normal"/>
    <w:qFormat/>
    <w:pPr>
      <w:autoSpaceDE w:val="0"/>
      <w:autoSpaceDN w:val="0"/>
      <w:adjustRightInd w:val="0"/>
      <w:spacing w:line="300" w:lineRule="atLeast"/>
      <w:jc w:val="center"/>
    </w:pPr>
    <w:rPr>
      <w:b/>
      <w:bCs/>
    </w:rPr>
  </w:style>
  <w:style w:type="paragraph" w:styleId="BodyTextIndent2">
    <w:name w:val="Body Text Indent 2"/>
    <w:basedOn w:val="Normal"/>
    <w:pPr>
      <w:autoSpaceDE w:val="0"/>
      <w:autoSpaceDN w:val="0"/>
      <w:adjustRightInd w:val="0"/>
      <w:ind w:left="720"/>
      <w:jc w:val="both"/>
    </w:pPr>
  </w:style>
  <w:style w:type="paragraph" w:customStyle="1" w:styleId="Lygis1">
    <w:name w:val="Lygis1"/>
    <w:basedOn w:val="Normal"/>
    <w:pPr>
      <w:spacing w:before="100" w:beforeAutospacing="1" w:after="100" w:afterAutospacing="1"/>
      <w:jc w:val="center"/>
    </w:pPr>
  </w:style>
  <w:style w:type="paragraph" w:styleId="BalloonText">
    <w:name w:val="Balloon Text"/>
    <w:basedOn w:val="Normal"/>
    <w:semiHidden/>
    <w:rsid w:val="00EA10C2"/>
    <w:rPr>
      <w:rFonts w:ascii="Tahoma" w:hAnsi="Tahoma" w:cs="Tahoma"/>
      <w:sz w:val="16"/>
      <w:szCs w:val="16"/>
    </w:rPr>
  </w:style>
  <w:style w:type="paragraph" w:customStyle="1" w:styleId="BodyText1">
    <w:name w:val="Body Text1"/>
    <w:rsid w:val="00380F9B"/>
    <w:pPr>
      <w:autoSpaceDE w:val="0"/>
      <w:autoSpaceDN w:val="0"/>
      <w:adjustRightInd w:val="0"/>
      <w:ind w:firstLine="312"/>
      <w:jc w:val="both"/>
    </w:pPr>
    <w:rPr>
      <w:rFonts w:ascii="TimesLT" w:hAnsi="TimesLT"/>
      <w:lang w:val="en-US" w:eastAsia="en-US"/>
    </w:rPr>
  </w:style>
  <w:style w:type="paragraph" w:customStyle="1" w:styleId="MAZAS">
    <w:name w:val="MAZAS"/>
    <w:rsid w:val="00380F9B"/>
    <w:pPr>
      <w:autoSpaceDE w:val="0"/>
      <w:autoSpaceDN w:val="0"/>
      <w:adjustRightInd w:val="0"/>
      <w:ind w:firstLine="312"/>
      <w:jc w:val="both"/>
    </w:pPr>
    <w:rPr>
      <w:rFonts w:ascii="TimesLT" w:hAnsi="TimesLT"/>
      <w:color w:val="000000"/>
      <w:sz w:val="8"/>
      <w:szCs w:val="8"/>
      <w:lang w:val="en-US" w:eastAsia="en-US"/>
    </w:rPr>
  </w:style>
  <w:style w:type="character" w:customStyle="1" w:styleId="BodyTextIndentChar">
    <w:name w:val="Body Text Indent Char"/>
    <w:link w:val="BodyTextIndent"/>
    <w:rsid w:val="009037CD"/>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3F013A-C10B-426F-B812-4099A1CC4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2</Pages>
  <Words>2190</Words>
  <Characters>1249</Characters>
  <Application>Microsoft Office Word</Application>
  <DocSecurity>0</DocSecurity>
  <Lines>10</Lines>
  <Paragraphs>6</Paragraphs>
  <ScaleCrop>false</ScaleCrop>
  <HeadingPairs>
    <vt:vector size="2" baseType="variant">
      <vt:variant>
        <vt:lpstr>Title</vt:lpstr>
      </vt:variant>
      <vt:variant>
        <vt:i4>1</vt:i4>
      </vt:variant>
    </vt:vector>
  </HeadingPairs>
  <TitlesOfParts>
    <vt:vector size="1" baseType="lpstr">
      <vt:lpstr>ĮSAKYMAS</vt:lpstr>
    </vt:vector>
  </TitlesOfParts>
  <Company>Ryšių reguliavimo tarnyba prie LRV</Company>
  <LinksUpToDate>false</LinksUpToDate>
  <CharactersWithSpaces>3433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ĮSAKYMAS</dc:title>
  <dc:creator>krepecka</dc:creator>
  <cp:lastModifiedBy>krepecka</cp:lastModifiedBy>
  <cp:revision>4</cp:revision>
  <cp:lastPrinted>2019-11-22T06:28:00Z</cp:lastPrinted>
  <dcterms:created xsi:type="dcterms:W3CDTF">2019-11-21T13:41:00Z</dcterms:created>
  <dcterms:modified xsi:type="dcterms:W3CDTF">2019-11-22T06:29:00Z</dcterms:modified>
</cp:coreProperties>
</file>