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2789"/>
        <w:gridCol w:w="212"/>
        <w:gridCol w:w="355"/>
        <w:gridCol w:w="4606"/>
      </w:tblGrid>
      <w:tr w:rsidR="00265F50" w:rsidRPr="00DD7FB5" w14:paraId="2085C641" w14:textId="77777777" w:rsidTr="0091328F">
        <w:trPr>
          <w:cantSplit/>
          <w:trHeight w:val="156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937E" w14:textId="5C9F59C5" w:rsidR="00265F50" w:rsidRPr="00DD7FB5" w:rsidRDefault="00265F50" w:rsidP="00DD5136">
            <w:pPr>
              <w:pStyle w:val="ECCLetterHead"/>
            </w:pPr>
            <w:r w:rsidRPr="00DD7FB5">
              <w:rPr>
                <w:noProof/>
                <w:lang w:eastAsia="da-DK"/>
              </w:rPr>
              <w:drawing>
                <wp:inline distT="0" distB="0" distL="0" distR="0" wp14:anchorId="40AAA9EB" wp14:editId="6E4581F9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1F235" w14:textId="510B145B" w:rsidR="00265F50" w:rsidRPr="00DD7FB5" w:rsidRDefault="00D24D8D" w:rsidP="00B601B8">
            <w:pPr>
              <w:pStyle w:val="ECCLetterHead"/>
              <w:jc w:val="right"/>
            </w:pPr>
            <w:r w:rsidRPr="00DD7FB5">
              <w:t>ECC</w:t>
            </w:r>
            <w:r w:rsidR="00636641" w:rsidRPr="00DD7FB5">
              <w:t> </w:t>
            </w:r>
            <w:r w:rsidRPr="00DD7FB5">
              <w:t>PT1</w:t>
            </w:r>
            <w:r w:rsidR="00745FB2" w:rsidRPr="00DD7FB5">
              <w:t>_CG4G</w:t>
            </w:r>
            <w:r w:rsidRPr="00DD7FB5">
              <w:t>(2</w:t>
            </w:r>
            <w:r w:rsidR="007D5D6D" w:rsidRPr="00DD7FB5">
              <w:t>3</w:t>
            </w:r>
            <w:r w:rsidRPr="00DD7FB5">
              <w:t>)</w:t>
            </w:r>
            <w:r w:rsidR="00840DD9" w:rsidRPr="00DD7FB5">
              <w:t>017</w:t>
            </w:r>
            <w:r w:rsidR="0066127D" w:rsidRPr="00DD7FB5">
              <w:t>rev1</w:t>
            </w:r>
          </w:p>
        </w:tc>
      </w:tr>
      <w:tr w:rsidR="00C876FA" w:rsidRPr="00DD7FB5" w14:paraId="4F672DAE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6DC6" w14:textId="77B426B0" w:rsidR="00C876FA" w:rsidRPr="00DD7FB5" w:rsidRDefault="00C876FA" w:rsidP="00C876FA">
            <w:pPr>
              <w:pStyle w:val="ECCLetterHead"/>
            </w:pPr>
            <w:r w:rsidRPr="00DD7FB5">
              <w:t>ECC PT1 CG 4 GHz #7</w:t>
            </w:r>
          </w:p>
        </w:tc>
      </w:tr>
      <w:tr w:rsidR="00C876FA" w:rsidRPr="00DD7FB5" w14:paraId="563A76CA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4381" w14:textId="3851CE1D" w:rsidR="00C876FA" w:rsidRPr="00DD7FB5" w:rsidRDefault="00C876FA" w:rsidP="00C876FA">
            <w:pPr>
              <w:pStyle w:val="ECCLetterHead"/>
            </w:pPr>
            <w:r w:rsidRPr="00DD7FB5">
              <w:t xml:space="preserve">Web Meeting, </w:t>
            </w:r>
            <w:r w:rsidR="007C58D9" w:rsidRPr="00DD7FB5">
              <w:t>13</w:t>
            </w:r>
            <w:r w:rsidRPr="00DD7FB5">
              <w:t xml:space="preserve"> </w:t>
            </w:r>
            <w:r w:rsidR="007C58D9" w:rsidRPr="00DD7FB5">
              <w:t>March</w:t>
            </w:r>
            <w:r w:rsidRPr="00DD7FB5">
              <w:t xml:space="preserve"> 2023, 9:30-12:30</w:t>
            </w:r>
          </w:p>
        </w:tc>
      </w:tr>
      <w:tr w:rsidR="00F11542" w:rsidRPr="00DD7FB5" w14:paraId="4B0D1AF6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15CD" w14:textId="77777777" w:rsidR="00F11542" w:rsidRPr="00DD7FB5" w:rsidRDefault="00F11542" w:rsidP="00263FFB">
            <w:pPr>
              <w:pStyle w:val="ECCLetterHead"/>
            </w:pPr>
          </w:p>
        </w:tc>
      </w:tr>
      <w:tr w:rsidR="00263FFB" w:rsidRPr="00DD7FB5" w14:paraId="7893EA43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1FC4" w14:textId="77777777" w:rsidR="00263FFB" w:rsidRPr="00DD7FB5" w:rsidRDefault="00263FFB" w:rsidP="00263FFB">
            <w:pPr>
              <w:pStyle w:val="ECCLetterHead"/>
            </w:pPr>
            <w:r w:rsidRPr="00DD7FB5">
              <w:t xml:space="preserve">Date issued: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7838" w14:textId="2E9CECD5" w:rsidR="00263FFB" w:rsidRPr="00DD7FB5" w:rsidRDefault="0066127D" w:rsidP="00263FFB">
            <w:pPr>
              <w:pStyle w:val="ECCLetterHead"/>
            </w:pPr>
            <w:r w:rsidRPr="00DD7FB5">
              <w:t xml:space="preserve">12 </w:t>
            </w:r>
            <w:r w:rsidR="007C58D9" w:rsidRPr="00DD7FB5">
              <w:t>March 2023</w:t>
            </w:r>
          </w:p>
        </w:tc>
      </w:tr>
      <w:tr w:rsidR="00263FFB" w:rsidRPr="00DD7FB5" w14:paraId="610BD899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F816" w14:textId="77777777" w:rsidR="00263FFB" w:rsidRPr="00DD7FB5" w:rsidRDefault="00263FFB" w:rsidP="00263FFB">
            <w:pPr>
              <w:pStyle w:val="ECCLetterHead"/>
            </w:pPr>
            <w:r w:rsidRPr="00DD7FB5">
              <w:t xml:space="preserve">Source: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45A0" w14:textId="6404AD93" w:rsidR="00263FFB" w:rsidRPr="00DD7FB5" w:rsidRDefault="007C58D9" w:rsidP="00263FFB">
            <w:pPr>
              <w:pStyle w:val="ECCLetterHead"/>
            </w:pPr>
            <w:r w:rsidRPr="00DD7FB5">
              <w:t>Lithuania</w:t>
            </w:r>
          </w:p>
        </w:tc>
      </w:tr>
      <w:tr w:rsidR="00263FFB" w:rsidRPr="00DD7FB5" w14:paraId="31AEFAF8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5EBE" w14:textId="77777777" w:rsidR="00263FFB" w:rsidRPr="00DD7FB5" w:rsidRDefault="00263FFB" w:rsidP="00263FFB">
            <w:pPr>
              <w:pStyle w:val="ECCLetterHead"/>
            </w:pPr>
            <w:r w:rsidRPr="00DD7FB5">
              <w:t xml:space="preserve">Subject: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6DD9" w14:textId="50587C73" w:rsidR="00263FFB" w:rsidRPr="00DD7FB5" w:rsidRDefault="00BB5BCE" w:rsidP="00263FFB">
            <w:pPr>
              <w:pStyle w:val="ECCLetterHead"/>
            </w:pPr>
            <w:r w:rsidRPr="00DD7FB5">
              <w:t>Other parameters and assumptions for studies</w:t>
            </w:r>
          </w:p>
        </w:tc>
      </w:tr>
      <w:tr w:rsidR="00910206" w:rsidRPr="00DD7FB5" w14:paraId="7D769759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FC51" w14:textId="77777777" w:rsidR="00910206" w:rsidRPr="00DD7FB5" w:rsidRDefault="00910206" w:rsidP="00BC79F4">
            <w:pPr>
              <w:pStyle w:val="ECCTablenote"/>
              <w:tabs>
                <w:tab w:val="center" w:pos="4800"/>
              </w:tabs>
              <w:rPr>
                <w:sz w:val="20"/>
                <w:szCs w:val="20"/>
              </w:rPr>
            </w:pPr>
          </w:p>
        </w:tc>
      </w:tr>
      <w:tr w:rsidR="00910206" w:rsidRPr="00DD7FB5" w14:paraId="39859EAE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92F23" w14:textId="77777777" w:rsidR="00910206" w:rsidRPr="00DD7FB5" w:rsidRDefault="00910206" w:rsidP="00740529">
            <w:pPr>
              <w:pStyle w:val="ECCTabletext"/>
            </w:pPr>
            <w:r w:rsidRPr="00DD7FB5">
              <w:t>Group membership required to read? (Y/N)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AA8" w14:textId="77777777" w:rsidR="00910206" w:rsidRPr="00DD7FB5" w:rsidRDefault="00910206" w:rsidP="0091328F">
            <w:pPr>
              <w:pStyle w:val="ECCTabletext"/>
              <w:jc w:val="center"/>
            </w:pPr>
            <w:r w:rsidRPr="00DD7FB5">
              <w:t>N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B39D0" w14:textId="77777777" w:rsidR="00910206" w:rsidRPr="00DD7FB5" w:rsidRDefault="00910206" w:rsidP="00740529">
            <w:pPr>
              <w:pStyle w:val="ECCTabletext"/>
            </w:pPr>
          </w:p>
        </w:tc>
      </w:tr>
      <w:tr w:rsidR="00910206" w:rsidRPr="00DD7FB5" w14:paraId="6E85E732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42F0" w14:textId="77777777" w:rsidR="00910206" w:rsidRPr="00DD7FB5" w:rsidRDefault="00910206" w:rsidP="00BC79F4">
            <w:pPr>
              <w:pStyle w:val="ECCTablenote"/>
              <w:tabs>
                <w:tab w:val="center" w:pos="480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63FFB" w:rsidRPr="00DD7FB5" w14:paraId="4EB50F1F" w14:textId="77777777" w:rsidTr="0091328F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3AE2" w14:textId="77777777" w:rsidR="00263FFB" w:rsidRPr="00DD7FB5" w:rsidRDefault="00263FFB" w:rsidP="00263FFB">
            <w:pPr>
              <w:rPr>
                <w:rStyle w:val="ECCParagraph"/>
              </w:rPr>
            </w:pPr>
          </w:p>
          <w:p w14:paraId="24F7BA5C" w14:textId="77777777" w:rsidR="00263FFB" w:rsidRPr="00DD7FB5" w:rsidRDefault="00263FFB" w:rsidP="00263FFB"/>
        </w:tc>
      </w:tr>
      <w:tr w:rsidR="00263FFB" w:rsidRPr="00DD7FB5" w14:paraId="346A4B22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1311FED7" w14:textId="5536686A" w:rsidR="00263FFB" w:rsidRPr="00DD7FB5" w:rsidRDefault="00263FFB" w:rsidP="00263FFB">
            <w:pPr>
              <w:pStyle w:val="ECCLetterHead"/>
            </w:pPr>
            <w:r w:rsidRPr="00DD7FB5">
              <w:t>Summary:</w:t>
            </w:r>
          </w:p>
        </w:tc>
      </w:tr>
      <w:tr w:rsidR="00263FFB" w:rsidRPr="00DD7FB5" w14:paraId="6E5E5CE9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17270CF" w14:textId="0C4BFBEE" w:rsidR="002F70E6" w:rsidRPr="00DD7FB5" w:rsidRDefault="003217A5" w:rsidP="009B3A5E">
            <w:pPr>
              <w:pStyle w:val="ECCTabletext"/>
            </w:pPr>
            <w:r w:rsidRPr="00DD7FB5">
              <w:t xml:space="preserve">This input </w:t>
            </w:r>
            <w:r w:rsidR="00100257" w:rsidRPr="00DD7FB5">
              <w:t>identifies</w:t>
            </w:r>
            <w:r w:rsidR="007025A2" w:rsidRPr="00DD7FB5">
              <w:t xml:space="preserve"> </w:t>
            </w:r>
            <w:r w:rsidR="00100257" w:rsidRPr="00DD7FB5">
              <w:t>most of</w:t>
            </w:r>
            <w:r w:rsidR="007025A2" w:rsidRPr="00DD7FB5">
              <w:t xml:space="preserve"> interference scenarios </w:t>
            </w:r>
            <w:r w:rsidR="009B3A5E" w:rsidRPr="00DD7FB5">
              <w:t xml:space="preserve">under </w:t>
            </w:r>
            <w:r w:rsidR="00441510" w:rsidRPr="00DD7FB5">
              <w:t>task</w:t>
            </w:r>
            <w:r w:rsidR="009B3A5E" w:rsidRPr="00DD7FB5">
              <w:t xml:space="preserve"> for </w:t>
            </w:r>
            <w:r w:rsidR="00973034" w:rsidRPr="00DD7FB5">
              <w:t>stud</w:t>
            </w:r>
            <w:r w:rsidR="009B3A5E" w:rsidRPr="00DD7FB5">
              <w:t xml:space="preserve">ies and </w:t>
            </w:r>
            <w:r w:rsidR="009A2AB0" w:rsidRPr="00DD7FB5">
              <w:t>proposes</w:t>
            </w:r>
            <w:r w:rsidR="006B121D" w:rsidRPr="00DD7FB5">
              <w:t xml:space="preserve"> the new </w:t>
            </w:r>
            <w:r w:rsidR="00BC3773" w:rsidRPr="00DD7FB5">
              <w:t>template</w:t>
            </w:r>
            <w:r w:rsidR="009A2AB0" w:rsidRPr="00DD7FB5">
              <w:t xml:space="preserve"> </w:t>
            </w:r>
            <w:r w:rsidR="002204ED" w:rsidRPr="00DD7FB5">
              <w:t xml:space="preserve">to </w:t>
            </w:r>
            <w:r w:rsidR="007F7E41" w:rsidRPr="00DD7FB5">
              <w:t>cover</w:t>
            </w:r>
            <w:r w:rsidR="00312540" w:rsidRPr="00DD7FB5">
              <w:t xml:space="preserve"> propagation </w:t>
            </w:r>
            <w:r w:rsidR="0019205B" w:rsidRPr="00DD7FB5">
              <w:t>characteristics (including</w:t>
            </w:r>
            <w:r w:rsidR="007D6C77" w:rsidRPr="00DD7FB5">
              <w:t xml:space="preserve"> </w:t>
            </w:r>
            <w:r w:rsidR="00435A6C" w:rsidRPr="00DD7FB5">
              <w:t>c</w:t>
            </w:r>
            <w:r w:rsidR="00312540" w:rsidRPr="00DD7FB5">
              <w:t xml:space="preserve">lutter and wall loss </w:t>
            </w:r>
            <w:r w:rsidR="009C13E9" w:rsidRPr="00DD7FB5">
              <w:t>parameters</w:t>
            </w:r>
            <w:r w:rsidR="0019205B" w:rsidRPr="00DD7FB5">
              <w:t>)</w:t>
            </w:r>
            <w:r w:rsidR="007D6C77" w:rsidRPr="00DD7FB5">
              <w:t>.</w:t>
            </w:r>
          </w:p>
        </w:tc>
      </w:tr>
      <w:tr w:rsidR="00263FFB" w:rsidRPr="00DD7FB5" w14:paraId="0A2084F3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351F3AD3" w14:textId="77777777" w:rsidR="00263FFB" w:rsidRPr="00DD7FB5" w:rsidRDefault="00263FFB" w:rsidP="00263FFB">
            <w:pPr>
              <w:pStyle w:val="ECCLetterHead"/>
            </w:pPr>
            <w:r w:rsidRPr="00DD7FB5">
              <w:t>Proposal:</w:t>
            </w:r>
          </w:p>
        </w:tc>
      </w:tr>
      <w:tr w:rsidR="00263FFB" w:rsidRPr="00DD7FB5" w14:paraId="55455C93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C991F05" w14:textId="77777777" w:rsidR="00263FFB" w:rsidRPr="00DD7FB5" w:rsidRDefault="007E1A57" w:rsidP="00263FFB">
            <w:pPr>
              <w:pStyle w:val="ECCTabletext"/>
            </w:pPr>
            <w:r w:rsidRPr="00DD7FB5">
              <w:t xml:space="preserve">invites </w:t>
            </w:r>
            <w:r w:rsidR="00DD5136" w:rsidRPr="00DD7FB5">
              <w:t>Group</w:t>
            </w:r>
            <w:r w:rsidR="00265F50" w:rsidRPr="00DD7FB5">
              <w:t xml:space="preserve"> to</w:t>
            </w:r>
          </w:p>
          <w:p w14:paraId="4C15F5DA" w14:textId="0FAF4CA3" w:rsidR="004B4A62" w:rsidRPr="00DD7FB5" w:rsidRDefault="002D3D66" w:rsidP="006A1767">
            <w:pPr>
              <w:pStyle w:val="ECCBulletsLv2"/>
            </w:pPr>
            <w:r w:rsidRPr="00DD7FB5">
              <w:t>c</w:t>
            </w:r>
            <w:r w:rsidR="00D03B59" w:rsidRPr="00DD7FB5">
              <w:t xml:space="preserve">onsider replacing </w:t>
            </w:r>
            <w:r w:rsidR="004A3190" w:rsidRPr="00DD7FB5">
              <w:t>material in section</w:t>
            </w:r>
            <w:r w:rsidR="0081239E" w:rsidRPr="00DD7FB5">
              <w:t xml:space="preserve">s 1 and 2 in </w:t>
            </w:r>
            <w:r w:rsidR="006A1767" w:rsidRPr="00DD7FB5">
              <w:t>document ECC PT1_CG4G(23)013_Annex 2 by the proposal in this input contribution</w:t>
            </w:r>
            <w:r w:rsidR="00E307C2">
              <w:t>;</w:t>
            </w:r>
          </w:p>
          <w:p w14:paraId="70DFD042" w14:textId="531BC35C" w:rsidR="002F70E6" w:rsidRPr="00DD7FB5" w:rsidRDefault="004B4A62" w:rsidP="006C213D">
            <w:pPr>
              <w:pStyle w:val="ECCBulletsLv2"/>
            </w:pPr>
            <w:r w:rsidRPr="00DD7FB5">
              <w:t>consider the</w:t>
            </w:r>
            <w:r w:rsidR="00D1163A" w:rsidRPr="00DD7FB5">
              <w:t xml:space="preserve"> new structure </w:t>
            </w:r>
            <w:r w:rsidR="00773802">
              <w:t xml:space="preserve">for scenarios </w:t>
            </w:r>
            <w:r w:rsidR="005A4BD2">
              <w:t xml:space="preserve">to be used </w:t>
            </w:r>
            <w:r w:rsidR="00D1163A" w:rsidRPr="00DD7FB5">
              <w:t>for sections 4 and 5 of draft CEPT Report</w:t>
            </w:r>
            <w:r w:rsidR="00E307C2">
              <w:t>.</w:t>
            </w:r>
          </w:p>
        </w:tc>
      </w:tr>
      <w:tr w:rsidR="00263FFB" w:rsidRPr="00DD7FB5" w14:paraId="73D06F6E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60FD631E" w14:textId="77777777" w:rsidR="00263FFB" w:rsidRPr="00DD7FB5" w:rsidRDefault="00263FFB" w:rsidP="00263FFB">
            <w:pPr>
              <w:pStyle w:val="ECCLetterHead"/>
            </w:pPr>
            <w:r w:rsidRPr="00DD7FB5">
              <w:t>Background:</w:t>
            </w:r>
          </w:p>
        </w:tc>
      </w:tr>
      <w:tr w:rsidR="00265F50" w:rsidRPr="00DD7FB5" w14:paraId="6DA4B9F9" w14:textId="77777777" w:rsidTr="0091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5F6CD7EE" w14:textId="33B8E121" w:rsidR="002F70E6" w:rsidRPr="00DD7FB5" w:rsidRDefault="004C0D3D" w:rsidP="00265F50">
            <w:pPr>
              <w:pStyle w:val="ECCTabletext"/>
            </w:pPr>
            <w:r w:rsidRPr="00DD7FB5">
              <w:t xml:space="preserve">CG 4GHz #6 (1-2 March, Germany, Mainz) document </w:t>
            </w:r>
            <w:hyperlink r:id="rId9" w:history="1">
              <w:r w:rsidRPr="00DD7FB5">
                <w:rPr>
                  <w:rStyle w:val="Hyperlink"/>
                </w:rPr>
                <w:t>ECC PT1_CG4G(23)013_Annex 2</w:t>
              </w:r>
            </w:hyperlink>
            <w:r w:rsidRPr="00DD7FB5">
              <w:t xml:space="preserve"> (Other parameters and assumptions for studies - CG4G_6 output).</w:t>
            </w:r>
          </w:p>
        </w:tc>
      </w:tr>
    </w:tbl>
    <w:p w14:paraId="637F709A" w14:textId="6E76632D" w:rsidR="001B0583" w:rsidRPr="00DD7FB5" w:rsidRDefault="00315EFC" w:rsidP="00CC046F">
      <w:pPr>
        <w:rPr>
          <w:rStyle w:val="ECCParagraph"/>
          <w:b/>
          <w:bCs/>
        </w:rPr>
      </w:pPr>
      <w:r w:rsidRPr="00DD7FB5">
        <w:rPr>
          <w:rStyle w:val="ECCParagraph"/>
          <w:b/>
          <w:bCs/>
        </w:rPr>
        <w:t>TABLE OF CONTENTS</w:t>
      </w:r>
    </w:p>
    <w:sdt>
      <w:sdtPr>
        <w:rPr>
          <w:rStyle w:val="ECCParagraph"/>
          <w:b w:val="0"/>
          <w:szCs w:val="22"/>
        </w:rPr>
        <w:id w:val="-1998710737"/>
        <w:docPartObj>
          <w:docPartGallery w:val="Table of Contents"/>
          <w:docPartUnique/>
        </w:docPartObj>
      </w:sdtPr>
      <w:sdtContent>
        <w:p w14:paraId="7639FD88" w14:textId="616C2178" w:rsidR="00A61B9C" w:rsidRDefault="00C4671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lt-LT" w:eastAsia="lt-LT"/>
            </w:rPr>
          </w:pPr>
          <w:r w:rsidRPr="00DD7FB5">
            <w:rPr>
              <w:rStyle w:val="ECCParagraph"/>
              <w:b w:val="0"/>
              <w:szCs w:val="22"/>
            </w:rPr>
            <w:fldChar w:fldCharType="begin"/>
          </w:r>
          <w:r w:rsidRPr="00DD7FB5">
            <w:rPr>
              <w:rStyle w:val="ECCParagraph"/>
            </w:rPr>
            <w:instrText xml:space="preserve"> TOC \o "1-4" \h \z \u </w:instrText>
          </w:r>
          <w:r w:rsidRPr="00DD7FB5">
            <w:rPr>
              <w:rStyle w:val="ECCParagraph"/>
              <w:b w:val="0"/>
              <w:szCs w:val="22"/>
            </w:rPr>
            <w:fldChar w:fldCharType="separate"/>
          </w:r>
          <w:hyperlink w:anchor="_Toc129547076" w:history="1">
            <w:r w:rsidR="00A61B9C" w:rsidRPr="00ED54D7">
              <w:rPr>
                <w:rStyle w:val="Hyperlink"/>
                <w:lang w:val="en-GB"/>
              </w:rPr>
              <w:t>1</w:t>
            </w:r>
            <w:r w:rsidR="00A61B9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Coexistence scenarios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_Toc129547076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2</w:t>
            </w:r>
            <w:r w:rsidR="00A61B9C">
              <w:rPr>
                <w:webHidden/>
              </w:rPr>
              <w:fldChar w:fldCharType="end"/>
            </w:r>
          </w:hyperlink>
        </w:p>
        <w:p w14:paraId="29C04F68" w14:textId="5959D173" w:rsidR="00A61B9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lt-LT" w:eastAsia="lt-LT"/>
            </w:rPr>
          </w:pPr>
          <w:hyperlink w:anchor="_Toc129547077" w:history="1">
            <w:r w:rsidR="00A61B9C" w:rsidRPr="00ED54D7">
              <w:rPr>
                <w:rStyle w:val="Hyperlink"/>
                <w:lang w:val="en-GB"/>
              </w:rPr>
              <w:t>2</w:t>
            </w:r>
            <w:r w:rsidR="00A61B9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Propagation characteristics for coexistence scenarios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_Toc129547077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5</w:t>
            </w:r>
            <w:r w:rsidR="00A61B9C">
              <w:rPr>
                <w:webHidden/>
              </w:rPr>
              <w:fldChar w:fldCharType="end"/>
            </w:r>
          </w:hyperlink>
        </w:p>
        <w:p w14:paraId="51B30C24" w14:textId="4DD59DFF" w:rsidR="00A61B9C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78" w:history="1">
            <w:r w:rsidR="00A61B9C" w:rsidRPr="00ED54D7">
              <w:rPr>
                <w:rStyle w:val="Hyperlink"/>
                <w:lang w:val="en-GB"/>
              </w:rPr>
              <w:t>2.1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In-band sharing studies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_Toc129547078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5</w:t>
            </w:r>
            <w:r w:rsidR="00A61B9C">
              <w:rPr>
                <w:webHidden/>
              </w:rPr>
              <w:fldChar w:fldCharType="end"/>
            </w:r>
          </w:hyperlink>
        </w:p>
        <w:p w14:paraId="5CE5A63B" w14:textId="70018BEB" w:rsidR="00A61B9C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79" w:history="1">
            <w:r w:rsidR="00A61B9C" w:rsidRPr="00ED54D7">
              <w:rPr>
                <w:rStyle w:val="Hyperlink"/>
                <w:lang w:val="en-GB"/>
              </w:rPr>
              <w:t>2.1.1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in the 3.8-4.2 GHz frequency band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_Toc129547079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5</w:t>
            </w:r>
            <w:r w:rsidR="00A61B9C">
              <w:rPr>
                <w:webHidden/>
              </w:rPr>
              <w:fldChar w:fldCharType="end"/>
            </w:r>
          </w:hyperlink>
        </w:p>
        <w:p w14:paraId="71270783" w14:textId="38615D72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0" w:history="1">
            <w:r w:rsidR="00A61B9C" w:rsidRPr="00ED54D7">
              <w:rPr>
                <w:rStyle w:val="Hyperlink"/>
                <w:lang w:val="en-GB"/>
              </w:rPr>
              <w:t>2.1.1.1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Co-channel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_Toc129547080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5</w:t>
            </w:r>
            <w:r w:rsidR="00A61B9C">
              <w:rPr>
                <w:webHidden/>
              </w:rPr>
              <w:fldChar w:fldCharType="end"/>
            </w:r>
          </w:hyperlink>
        </w:p>
        <w:p w14:paraId="015823E1" w14:textId="1705A949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1" w:history="1">
            <w:r w:rsidR="00A61B9C" w:rsidRPr="00ED54D7">
              <w:rPr>
                <w:rStyle w:val="Hyperlink"/>
                <w:lang w:val="en-GB"/>
              </w:rPr>
              <w:t>2.1.1.2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Adjacent channel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_Toc129547081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5</w:t>
            </w:r>
            <w:r w:rsidR="00A61B9C">
              <w:rPr>
                <w:webHidden/>
              </w:rPr>
              <w:fldChar w:fldCharType="end"/>
            </w:r>
          </w:hyperlink>
        </w:p>
        <w:p w14:paraId="2D6528CF" w14:textId="1F523AD1" w:rsidR="00A61B9C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2" w:history="1">
            <w:r w:rsidR="00A61B9C" w:rsidRPr="00ED54D7">
              <w:rPr>
                <w:rStyle w:val="Hyperlink"/>
                <w:lang w:val="en-GB"/>
              </w:rPr>
              <w:t>2.1.2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incumbent users in the 3.8-4.2 GHz frequency band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_Toc129547082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1CDB5E46" w14:textId="59FAD84C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3" w:history="1">
            <w:r w:rsidR="00A61B9C" w:rsidRPr="00ED54D7">
              <w:rPr>
                <w:rStyle w:val="Hyperlink"/>
                <w:lang w:val="en-GB"/>
              </w:rPr>
              <w:t>2.1.2.1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FS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_Toc129547083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26BC76F0" w14:textId="756068D9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4" w:history="1">
            <w:r w:rsidR="00A61B9C" w:rsidRPr="00ED54D7">
              <w:rPr>
                <w:rStyle w:val="Hyperlink"/>
                <w:lang w:val="en-GB"/>
              </w:rPr>
              <w:t>2.1.2.2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FSS (s-E)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_Toc129547084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272BACAB" w14:textId="5350CD55" w:rsidR="00A61B9C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5" w:history="1">
            <w:r w:rsidR="00A61B9C" w:rsidRPr="00ED54D7">
              <w:rPr>
                <w:rStyle w:val="Hyperlink"/>
                <w:lang w:val="en-GB"/>
              </w:rPr>
              <w:t>2.2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Adjacent band compatibility studies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_Toc129547085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518BE54A" w14:textId="6AFA3C42" w:rsidR="00A61B9C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6" w:history="1">
            <w:r w:rsidR="00A61B9C" w:rsidRPr="00ED54D7">
              <w:rPr>
                <w:rStyle w:val="Hyperlink"/>
                <w:lang w:val="en-GB"/>
              </w:rPr>
              <w:t>2.2.1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WBB LMP in 3.8-4.2 GHz and systems below 3.8 GHz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_Toc129547086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7EE81CCF" w14:textId="0617A138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7" w:history="1">
            <w:r w:rsidR="00A61B9C" w:rsidRPr="00ED54D7">
              <w:rPr>
                <w:rStyle w:val="Hyperlink"/>
                <w:lang w:val="en-GB"/>
              </w:rPr>
              <w:t>2.2.1.1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MFCN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_Toc129547087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6</w:t>
            </w:r>
            <w:r w:rsidR="00A61B9C">
              <w:rPr>
                <w:webHidden/>
              </w:rPr>
              <w:fldChar w:fldCharType="end"/>
            </w:r>
          </w:hyperlink>
        </w:p>
        <w:p w14:paraId="29A64050" w14:textId="6A73CF2A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8" w:history="1">
            <w:r w:rsidR="00A61B9C" w:rsidRPr="00ED54D7">
              <w:rPr>
                <w:rStyle w:val="Hyperlink"/>
                <w:lang w:val="en-GB"/>
              </w:rPr>
              <w:t>2.2.1.2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FS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_Toc129547088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8</w:t>
            </w:r>
            <w:r w:rsidR="00A61B9C">
              <w:rPr>
                <w:webHidden/>
              </w:rPr>
              <w:fldChar w:fldCharType="end"/>
            </w:r>
          </w:hyperlink>
        </w:p>
        <w:p w14:paraId="69FE1480" w14:textId="2F495788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89" w:history="1">
            <w:r w:rsidR="00A61B9C" w:rsidRPr="00ED54D7">
              <w:rPr>
                <w:rStyle w:val="Hyperlink"/>
                <w:lang w:val="en-GB"/>
              </w:rPr>
              <w:t>2.2.1.3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FSS (s-E)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_Toc129547089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8</w:t>
            </w:r>
            <w:r w:rsidR="00A61B9C">
              <w:rPr>
                <w:webHidden/>
              </w:rPr>
              <w:fldChar w:fldCharType="end"/>
            </w:r>
          </w:hyperlink>
        </w:p>
        <w:p w14:paraId="536571BA" w14:textId="72C82350" w:rsidR="00A61B9C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90" w:history="1">
            <w:r w:rsidR="00A61B9C" w:rsidRPr="00ED54D7">
              <w:rPr>
                <w:rStyle w:val="Hyperlink"/>
                <w:lang w:val="en-GB"/>
              </w:rPr>
              <w:t>2.2.2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WBB LMP in 3.8-4.2 GHz and systems above 4.2 GHz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_Toc129547090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8</w:t>
            </w:r>
            <w:r w:rsidR="00A61B9C">
              <w:rPr>
                <w:webHidden/>
              </w:rPr>
              <w:fldChar w:fldCharType="end"/>
            </w:r>
          </w:hyperlink>
        </w:p>
        <w:p w14:paraId="75C8D6BE" w14:textId="3605E902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91" w:history="1">
            <w:r w:rsidR="00A61B9C" w:rsidRPr="00ED54D7">
              <w:rPr>
                <w:rStyle w:val="Hyperlink"/>
                <w:lang w:val="en-GB"/>
              </w:rPr>
              <w:t>2.2.2.1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WAIC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_Toc129547091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8</w:t>
            </w:r>
            <w:r w:rsidR="00A61B9C">
              <w:rPr>
                <w:webHidden/>
              </w:rPr>
              <w:fldChar w:fldCharType="end"/>
            </w:r>
          </w:hyperlink>
        </w:p>
        <w:p w14:paraId="34E31FA0" w14:textId="056E107D" w:rsidR="00A61B9C" w:rsidRDefault="00000000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lt-LT" w:eastAsia="lt-LT"/>
            </w:rPr>
          </w:pPr>
          <w:hyperlink w:anchor="_Toc129547092" w:history="1">
            <w:r w:rsidR="00A61B9C" w:rsidRPr="00ED54D7">
              <w:rPr>
                <w:rStyle w:val="Hyperlink"/>
                <w:lang w:val="en-GB"/>
              </w:rPr>
              <w:t>2.2.2.2</w:t>
            </w:r>
            <w:r w:rsidR="00A61B9C">
              <w:rPr>
                <w:rFonts w:asciiTheme="minorHAnsi" w:eastAsiaTheme="minorEastAsia" w:hAnsiTheme="minorHAnsi" w:cstheme="minorBidi"/>
                <w:sz w:val="22"/>
                <w:szCs w:val="22"/>
                <w:lang w:val="lt-LT" w:eastAsia="lt-LT"/>
              </w:rPr>
              <w:tab/>
            </w:r>
            <w:r w:rsidR="00A61B9C" w:rsidRPr="00ED54D7">
              <w:rPr>
                <w:rStyle w:val="Hyperlink"/>
                <w:lang w:val="en-GB"/>
              </w:rPr>
              <w:t>Between WBB LMP and RA</w:t>
            </w:r>
            <w:r w:rsidR="00A61B9C">
              <w:rPr>
                <w:webHidden/>
              </w:rPr>
              <w:tab/>
            </w:r>
            <w:r w:rsidR="00A61B9C">
              <w:rPr>
                <w:webHidden/>
              </w:rPr>
              <w:fldChar w:fldCharType="begin"/>
            </w:r>
            <w:r w:rsidR="00A61B9C">
              <w:rPr>
                <w:webHidden/>
              </w:rPr>
              <w:instrText xml:space="preserve"> PAGEREF _Toc129547092 \h </w:instrText>
            </w:r>
            <w:r w:rsidR="00A61B9C">
              <w:rPr>
                <w:webHidden/>
              </w:rPr>
            </w:r>
            <w:r w:rsidR="00A61B9C">
              <w:rPr>
                <w:webHidden/>
              </w:rPr>
              <w:fldChar w:fldCharType="separate"/>
            </w:r>
            <w:r w:rsidR="00A61B9C">
              <w:rPr>
                <w:webHidden/>
              </w:rPr>
              <w:t>8</w:t>
            </w:r>
            <w:r w:rsidR="00A61B9C">
              <w:rPr>
                <w:webHidden/>
              </w:rPr>
              <w:fldChar w:fldCharType="end"/>
            </w:r>
          </w:hyperlink>
        </w:p>
        <w:p w14:paraId="5C46F9B1" w14:textId="0841067C" w:rsidR="00C4671F" w:rsidRPr="00DD7FB5" w:rsidRDefault="00C4671F" w:rsidP="00C4671F">
          <w:pPr>
            <w:tabs>
              <w:tab w:val="left" w:pos="340"/>
            </w:tabs>
            <w:rPr>
              <w:rStyle w:val="ECCParagraph"/>
              <w:b/>
              <w:szCs w:val="20"/>
            </w:rPr>
          </w:pPr>
          <w:r w:rsidRPr="00DD7FB5">
            <w:rPr>
              <w:rStyle w:val="ECCParagraph"/>
              <w:b/>
              <w:szCs w:val="20"/>
            </w:rPr>
            <w:lastRenderedPageBreak/>
            <w:fldChar w:fldCharType="end"/>
          </w:r>
        </w:p>
      </w:sdtContent>
    </w:sdt>
    <w:p w14:paraId="6AB139D9" w14:textId="62DC7852" w:rsidR="006C56C9" w:rsidRPr="00DD7FB5" w:rsidRDefault="00456811" w:rsidP="006C56C9">
      <w:pPr>
        <w:pStyle w:val="Heading1"/>
        <w:rPr>
          <w:rStyle w:val="ECCParagraph"/>
        </w:rPr>
      </w:pPr>
      <w:bookmarkStart w:id="0" w:name="_Toc129547076"/>
      <w:r w:rsidRPr="00DD7FB5">
        <w:rPr>
          <w:rStyle w:val="ECCParagraph"/>
        </w:rPr>
        <w:t>Coexistence scenarios</w:t>
      </w:r>
      <w:bookmarkEnd w:id="0"/>
    </w:p>
    <w:p w14:paraId="2C052D26" w14:textId="38ED55B8" w:rsidR="006C56C9" w:rsidRPr="00DD7FB5" w:rsidRDefault="00456811" w:rsidP="006C56C9">
      <w:pPr>
        <w:rPr>
          <w:rStyle w:val="ECCParagraph"/>
        </w:rPr>
      </w:pPr>
      <w:r w:rsidRPr="00DD7FB5">
        <w:rPr>
          <w:rStyle w:val="ECCParagraph"/>
        </w:rPr>
        <w:t xml:space="preserve">The layout of </w:t>
      </w:r>
      <w:r w:rsidR="001F22A4" w:rsidRPr="00DD7FB5">
        <w:rPr>
          <w:rStyle w:val="ECCParagraph"/>
        </w:rPr>
        <w:t xml:space="preserve">the scenarios </w:t>
      </w:r>
      <w:r w:rsidR="00772633" w:rsidRPr="00DD7FB5">
        <w:rPr>
          <w:rStyle w:val="ECCParagraph"/>
        </w:rPr>
        <w:t>can be i</w:t>
      </w:r>
      <w:r w:rsidR="00495DBB" w:rsidRPr="00DD7FB5">
        <w:rPr>
          <w:rStyle w:val="ECCParagraph"/>
        </w:rPr>
        <w:t>l</w:t>
      </w:r>
      <w:r w:rsidR="00772633" w:rsidRPr="00DD7FB5">
        <w:rPr>
          <w:rStyle w:val="ECCParagraph"/>
        </w:rPr>
        <w:t>lustrated</w:t>
      </w:r>
      <w:r w:rsidR="000E06EE" w:rsidRPr="00DD7FB5">
        <w:rPr>
          <w:rStyle w:val="ECCParagraph"/>
        </w:rPr>
        <w:t xml:space="preserve"> in </w:t>
      </w:r>
      <w:r w:rsidR="000E06EE" w:rsidRPr="00DD7FB5">
        <w:rPr>
          <w:rStyle w:val="ECCParagraph"/>
        </w:rPr>
        <w:fldChar w:fldCharType="begin"/>
      </w:r>
      <w:r w:rsidR="000E06EE" w:rsidRPr="00DD7FB5">
        <w:rPr>
          <w:rStyle w:val="ECCParagraph"/>
        </w:rPr>
        <w:instrText xml:space="preserve"> REF _Ref129357913 \h </w:instrText>
      </w:r>
      <w:r w:rsidR="000E06EE" w:rsidRPr="00DD7FB5">
        <w:rPr>
          <w:rStyle w:val="ECCParagraph"/>
        </w:rPr>
      </w:r>
      <w:r w:rsidR="000E06EE" w:rsidRPr="00DD7FB5">
        <w:rPr>
          <w:rStyle w:val="ECCParagraph"/>
        </w:rPr>
        <w:fldChar w:fldCharType="separate"/>
      </w:r>
      <w:r w:rsidR="00A61B9C" w:rsidRPr="00DD7FB5">
        <w:t xml:space="preserve">Figure </w:t>
      </w:r>
      <w:r w:rsidR="00A61B9C">
        <w:rPr>
          <w:noProof/>
        </w:rPr>
        <w:t>1</w:t>
      </w:r>
      <w:r w:rsidR="000E06EE" w:rsidRPr="00DD7FB5">
        <w:rPr>
          <w:rStyle w:val="ECCParagraph"/>
        </w:rPr>
        <w:fldChar w:fldCharType="end"/>
      </w:r>
      <w:r w:rsidR="008B60E8" w:rsidRPr="00DD7FB5">
        <w:rPr>
          <w:rStyle w:val="ECCParagraph"/>
        </w:rPr>
        <w:t>.</w:t>
      </w:r>
    </w:p>
    <w:p w14:paraId="202E86EA" w14:textId="77777777" w:rsidR="00433717" w:rsidRPr="00DD7FB5" w:rsidRDefault="00433717" w:rsidP="005D1C36">
      <w:pPr>
        <w:pStyle w:val="ECCFiguregraphcentred"/>
        <w:rPr>
          <w:noProof w:val="0"/>
          <w:lang w:val="en-GB"/>
        </w:rPr>
      </w:pPr>
      <w:r w:rsidRPr="00DD7FB5">
        <w:rPr>
          <w:lang w:val="en-GB"/>
        </w:rPr>
        <w:drawing>
          <wp:inline distT="0" distB="0" distL="0" distR="0" wp14:anchorId="29F5917F" wp14:editId="4CDB80E4">
            <wp:extent cx="3088584" cy="1792224"/>
            <wp:effectExtent l="0" t="0" r="0" b="0"/>
            <wp:docPr id="6" name="Picture 6" descr="C:\Evaldo\Papildomi duomenys ataskaitai\seam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Evaldo\Papildomi duomenys ataskaitai\seamc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00" cy="17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7209" w14:textId="4BBD6BFF" w:rsidR="00433717" w:rsidRPr="00DD7FB5" w:rsidRDefault="00433717" w:rsidP="00433717">
      <w:pPr>
        <w:pStyle w:val="Caption"/>
        <w:rPr>
          <w:lang w:val="en-GB"/>
        </w:rPr>
      </w:pPr>
      <w:bookmarkStart w:id="1" w:name="_Ref129357913"/>
      <w:r w:rsidRPr="00DD7FB5">
        <w:rPr>
          <w:lang w:val="en-GB"/>
        </w:rPr>
        <w:t xml:space="preserve">Figure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Figure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</w:t>
      </w:r>
      <w:r w:rsidRPr="00DD7FB5">
        <w:rPr>
          <w:lang w:val="en-GB"/>
        </w:rPr>
        <w:fldChar w:fldCharType="end"/>
      </w:r>
      <w:bookmarkEnd w:id="1"/>
      <w:r w:rsidRPr="00DD7FB5">
        <w:rPr>
          <w:lang w:val="en-GB"/>
        </w:rPr>
        <w:t xml:space="preserve">: </w:t>
      </w:r>
      <w:r w:rsidR="007374B0" w:rsidRPr="00DD7FB5">
        <w:rPr>
          <w:lang w:val="en-GB"/>
        </w:rPr>
        <w:t xml:space="preserve">Layout </w:t>
      </w:r>
      <w:r w:rsidR="00350348" w:rsidRPr="00DD7FB5">
        <w:rPr>
          <w:lang w:val="en-GB"/>
        </w:rPr>
        <w:t>o</w:t>
      </w:r>
      <w:r w:rsidR="007374B0" w:rsidRPr="00DD7FB5">
        <w:rPr>
          <w:lang w:val="en-GB"/>
        </w:rPr>
        <w:t>f scenarios</w:t>
      </w:r>
    </w:p>
    <w:p w14:paraId="217C4E32" w14:textId="390A622B" w:rsidR="004B1056" w:rsidRPr="00DD7FB5" w:rsidRDefault="00FE7054" w:rsidP="006C56C9">
      <w:pPr>
        <w:rPr>
          <w:rStyle w:val="ECCParagraph"/>
        </w:rPr>
      </w:pPr>
      <w:r w:rsidRPr="00DD7FB5">
        <w:rPr>
          <w:rStyle w:val="ECCParagraph"/>
        </w:rPr>
        <w:t xml:space="preserve">Allocation of services </w:t>
      </w:r>
      <w:r w:rsidR="00936397" w:rsidRPr="00DD7FB5">
        <w:rPr>
          <w:rStyle w:val="ECCParagraph"/>
        </w:rPr>
        <w:t>and application a</w:t>
      </w:r>
      <w:r w:rsidR="0079652B" w:rsidRPr="00DD7FB5">
        <w:rPr>
          <w:rStyle w:val="ECCParagraph"/>
        </w:rPr>
        <w:t xml:space="preserve">ccording to </w:t>
      </w:r>
      <w:r w:rsidR="00F86BB1" w:rsidRPr="00DD7FB5">
        <w:rPr>
          <w:rStyle w:val="ECCParagraph"/>
        </w:rPr>
        <w:t>ECO Frequency Information System (</w:t>
      </w:r>
      <w:hyperlink r:id="rId11" w:history="1">
        <w:r w:rsidR="0079652B" w:rsidRPr="00DD7FB5">
          <w:rPr>
            <w:rStyle w:val="Hyperlink"/>
          </w:rPr>
          <w:t>EFIS</w:t>
        </w:r>
      </w:hyperlink>
      <w:r w:rsidR="00F86BB1" w:rsidRPr="00DD7FB5">
        <w:rPr>
          <w:rStyle w:val="ECCParagraph"/>
        </w:rPr>
        <w:t>)</w:t>
      </w:r>
      <w:r w:rsidRPr="00DD7FB5">
        <w:rPr>
          <w:rStyle w:val="ECCParagraph"/>
        </w:rPr>
        <w:t xml:space="preserve"> </w:t>
      </w:r>
      <w:r w:rsidR="00F86BB1" w:rsidRPr="00DD7FB5">
        <w:rPr>
          <w:rStyle w:val="ECCParagraph"/>
        </w:rPr>
        <w:t xml:space="preserve">for frequency range 3400-4400 MHz </w:t>
      </w:r>
      <w:r w:rsidR="00E42144" w:rsidRPr="00DD7FB5">
        <w:rPr>
          <w:rStyle w:val="ECCParagraph"/>
        </w:rPr>
        <w:t>are</w:t>
      </w:r>
      <w:r w:rsidR="00936397" w:rsidRPr="00DD7FB5">
        <w:rPr>
          <w:rStyle w:val="ECCParagraph"/>
        </w:rPr>
        <w:t xml:space="preserve"> provided in </w:t>
      </w:r>
      <w:r w:rsidR="001448E3" w:rsidRPr="00DD7FB5">
        <w:rPr>
          <w:rStyle w:val="ECCParagraph"/>
        </w:rPr>
        <w:fldChar w:fldCharType="begin"/>
      </w:r>
      <w:r w:rsidR="001448E3" w:rsidRPr="00DD7FB5">
        <w:rPr>
          <w:rStyle w:val="ECCParagraph"/>
        </w:rPr>
        <w:instrText xml:space="preserve"> REF _Ref129360940 \h </w:instrText>
      </w:r>
      <w:r w:rsidR="001448E3" w:rsidRPr="00DD7FB5">
        <w:rPr>
          <w:rStyle w:val="ECCParagraph"/>
        </w:rPr>
      </w:r>
      <w:r w:rsidR="001448E3" w:rsidRPr="00DD7FB5">
        <w:rPr>
          <w:rStyle w:val="ECCParagraph"/>
        </w:rPr>
        <w:fldChar w:fldCharType="separate"/>
      </w:r>
      <w:r w:rsidR="00A61B9C" w:rsidRPr="00DD7FB5">
        <w:t xml:space="preserve">Figure </w:t>
      </w:r>
      <w:r w:rsidR="00A61B9C">
        <w:rPr>
          <w:noProof/>
        </w:rPr>
        <w:t>2</w:t>
      </w:r>
      <w:r w:rsidR="001448E3" w:rsidRPr="00DD7FB5">
        <w:rPr>
          <w:rStyle w:val="ECCParagraph"/>
        </w:rPr>
        <w:fldChar w:fldCharType="end"/>
      </w:r>
      <w:r w:rsidR="00936397" w:rsidRPr="00DD7FB5">
        <w:rPr>
          <w:rStyle w:val="ECCParagraph"/>
        </w:rPr>
        <w:t>.</w:t>
      </w:r>
      <w:r w:rsidR="007A4C04" w:rsidRPr="00DD7FB5">
        <w:rPr>
          <w:rStyle w:val="ECCParagraph"/>
        </w:rPr>
        <w:t xml:space="preserve"> Applications to </w:t>
      </w:r>
      <w:r w:rsidR="007A4C04" w:rsidRPr="00DD7FB5">
        <w:t>be covered by studies</w:t>
      </w:r>
      <w:r w:rsidR="007A4C04" w:rsidRPr="00DD7FB5">
        <w:rPr>
          <w:rStyle w:val="ECCParagraph"/>
        </w:rPr>
        <w:t xml:space="preserve"> are summarised in </w:t>
      </w:r>
      <w:r w:rsidR="007A4C04" w:rsidRPr="00DD7FB5">
        <w:rPr>
          <w:rStyle w:val="ECCParagraph"/>
        </w:rPr>
        <w:fldChar w:fldCharType="begin"/>
      </w:r>
      <w:r w:rsidR="007A4C04" w:rsidRPr="00DD7FB5">
        <w:rPr>
          <w:rStyle w:val="ECCParagraph"/>
        </w:rPr>
        <w:instrText xml:space="preserve"> REF _Ref129360959 \h </w:instrText>
      </w:r>
      <w:r w:rsidR="007A4C04" w:rsidRPr="00DD7FB5">
        <w:rPr>
          <w:rStyle w:val="ECCParagraph"/>
        </w:rPr>
      </w:r>
      <w:r w:rsidR="007A4C04" w:rsidRPr="00DD7FB5">
        <w:rPr>
          <w:rStyle w:val="ECCParagraph"/>
        </w:rPr>
        <w:fldChar w:fldCharType="separate"/>
      </w:r>
      <w:r w:rsidR="00A61B9C" w:rsidRPr="00DD7FB5">
        <w:t xml:space="preserve">Table </w:t>
      </w:r>
      <w:r w:rsidR="00A61B9C">
        <w:rPr>
          <w:noProof/>
        </w:rPr>
        <w:t>1</w:t>
      </w:r>
      <w:r w:rsidR="007A4C04" w:rsidRPr="00DD7FB5">
        <w:rPr>
          <w:rStyle w:val="ECCParagraph"/>
        </w:rPr>
        <w:fldChar w:fldCharType="end"/>
      </w:r>
      <w:r w:rsidR="007A4C04" w:rsidRPr="00DD7FB5">
        <w:rPr>
          <w:rStyle w:val="ECCParagraph"/>
        </w:rPr>
        <w:t>.</w:t>
      </w:r>
    </w:p>
    <w:p w14:paraId="46555515" w14:textId="6D01F57C" w:rsidR="00BD04F8" w:rsidRPr="00DD7FB5" w:rsidRDefault="00BD04F8" w:rsidP="001448E3">
      <w:pPr>
        <w:pStyle w:val="ECCFiguregraphcentred"/>
        <w:keepNext/>
        <w:rPr>
          <w:noProof w:val="0"/>
          <w:lang w:val="en-GB"/>
        </w:rPr>
      </w:pPr>
      <w:r w:rsidRPr="00DD7FB5">
        <w:rPr>
          <w:lang w:val="en-GB"/>
        </w:rPr>
        <w:drawing>
          <wp:inline distT="0" distB="0" distL="0" distR="0" wp14:anchorId="7F3380AB" wp14:editId="72A974FA">
            <wp:extent cx="6120765" cy="54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BE55" w14:textId="622DE294" w:rsidR="00BD04F8" w:rsidRPr="00DD7FB5" w:rsidRDefault="00200551" w:rsidP="001448E3">
      <w:pPr>
        <w:pStyle w:val="ECCFiguregraphcentred"/>
        <w:keepNext/>
        <w:rPr>
          <w:noProof w:val="0"/>
          <w:lang w:val="en-GB"/>
        </w:rPr>
      </w:pPr>
      <w:r w:rsidRPr="00DD7FB5">
        <w:rPr>
          <w:lang w:val="en-GB"/>
        </w:rPr>
        <w:drawing>
          <wp:inline distT="0" distB="0" distL="0" distR="0" wp14:anchorId="155A444D" wp14:editId="1BAEE763">
            <wp:extent cx="6120765" cy="541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D2FD" w14:textId="0CCFE3C3" w:rsidR="00FC293B" w:rsidRPr="00DD7FB5" w:rsidRDefault="00FC293B" w:rsidP="00FC293B">
      <w:pPr>
        <w:pStyle w:val="Caption"/>
        <w:rPr>
          <w:lang w:val="en-GB"/>
        </w:rPr>
      </w:pPr>
      <w:bookmarkStart w:id="2" w:name="_Ref129360940"/>
      <w:r w:rsidRPr="00DD7FB5">
        <w:rPr>
          <w:lang w:val="en-GB"/>
        </w:rPr>
        <w:t xml:space="preserve">Figure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Figure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2</w:t>
      </w:r>
      <w:r w:rsidRPr="00DD7FB5">
        <w:rPr>
          <w:lang w:val="en-GB"/>
        </w:rPr>
        <w:fldChar w:fldCharType="end"/>
      </w:r>
      <w:bookmarkEnd w:id="2"/>
      <w:r w:rsidRPr="00DD7FB5">
        <w:rPr>
          <w:lang w:val="en-GB"/>
        </w:rPr>
        <w:t>: S</w:t>
      </w:r>
      <w:r w:rsidRPr="00DD7FB5">
        <w:rPr>
          <w:rStyle w:val="ECCParagraph"/>
        </w:rPr>
        <w:t xml:space="preserve">ervices and applications in </w:t>
      </w:r>
      <w:r w:rsidR="002F392B" w:rsidRPr="00DD7FB5">
        <w:rPr>
          <w:rStyle w:val="ECCParagraph"/>
        </w:rPr>
        <w:t xml:space="preserve">ECA Table for </w:t>
      </w:r>
      <w:r w:rsidR="00F86BB1" w:rsidRPr="00DD7FB5">
        <w:rPr>
          <w:rStyle w:val="ECCParagraph"/>
        </w:rPr>
        <w:t xml:space="preserve">frequency range </w:t>
      </w:r>
      <w:r w:rsidR="002F392B" w:rsidRPr="00DD7FB5">
        <w:rPr>
          <w:rStyle w:val="ECCParagraph"/>
        </w:rPr>
        <w:t>3400-4400 MHz</w:t>
      </w:r>
    </w:p>
    <w:p w14:paraId="137729D5" w14:textId="7C08B021" w:rsidR="00936397" w:rsidRPr="00DD7FB5" w:rsidRDefault="00936397" w:rsidP="006C56C9">
      <w:pPr>
        <w:rPr>
          <w:rStyle w:val="ECCParagraph"/>
        </w:rPr>
      </w:pPr>
    </w:p>
    <w:p w14:paraId="143B848B" w14:textId="544927AB" w:rsidR="005370E3" w:rsidRPr="00DD7FB5" w:rsidRDefault="005370E3" w:rsidP="005370E3">
      <w:pPr>
        <w:pStyle w:val="Caption"/>
        <w:rPr>
          <w:lang w:val="en-GB"/>
        </w:rPr>
      </w:pPr>
      <w:bookmarkStart w:id="3" w:name="_Ref129360959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</w:t>
      </w:r>
      <w:r w:rsidRPr="00DD7FB5">
        <w:rPr>
          <w:lang w:val="en-GB"/>
        </w:rPr>
        <w:fldChar w:fldCharType="end"/>
      </w:r>
      <w:bookmarkEnd w:id="3"/>
      <w:r w:rsidRPr="00DD7FB5">
        <w:rPr>
          <w:lang w:val="en-GB"/>
        </w:rPr>
        <w:t xml:space="preserve">: </w:t>
      </w:r>
      <w:r w:rsidR="00E83DB2" w:rsidRPr="00DD7FB5">
        <w:rPr>
          <w:lang w:val="en-GB"/>
        </w:rPr>
        <w:t xml:space="preserve">Services and systems </w:t>
      </w:r>
      <w:r w:rsidR="000B6027" w:rsidRPr="00DD7FB5">
        <w:rPr>
          <w:lang w:val="en-GB"/>
        </w:rPr>
        <w:t>to be considered for studies</w:t>
      </w:r>
    </w:p>
    <w:tbl>
      <w:tblPr>
        <w:tblStyle w:val="ECCTable-redheader"/>
        <w:tblW w:w="5000" w:type="pct"/>
        <w:tblInd w:w="0" w:type="dxa"/>
        <w:tblLook w:val="04A0" w:firstRow="1" w:lastRow="0" w:firstColumn="1" w:lastColumn="0" w:noHBand="0" w:noVBand="1"/>
      </w:tblPr>
      <w:tblGrid>
        <w:gridCol w:w="3114"/>
        <w:gridCol w:w="3969"/>
        <w:gridCol w:w="2546"/>
      </w:tblGrid>
      <w:tr w:rsidR="00E83DB2" w:rsidRPr="00DD7FB5" w14:paraId="299B2CC1" w14:textId="77777777" w:rsidTr="0011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6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4A5878F9" w14:textId="2B96FC8E" w:rsidR="00E83DB2" w:rsidRPr="00DD7FB5" w:rsidRDefault="00EB225F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Studies</w:t>
            </w:r>
          </w:p>
        </w:tc>
        <w:tc>
          <w:tcPr>
            <w:tcW w:w="20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4F5A88" w14:textId="554AD089" w:rsidR="00E83DB2" w:rsidRPr="00DD7FB5" w:rsidRDefault="004E5006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Allocation</w:t>
            </w:r>
          </w:p>
        </w:tc>
        <w:tc>
          <w:tcPr>
            <w:tcW w:w="132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3F25D64D" w14:textId="695DA67E" w:rsidR="00E83DB2" w:rsidRPr="00DD7FB5" w:rsidRDefault="004E5006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Application</w:t>
            </w:r>
          </w:p>
        </w:tc>
      </w:tr>
      <w:tr w:rsidR="00E43ADF" w:rsidRPr="00DD7FB5" w14:paraId="6B335557" w14:textId="77777777" w:rsidTr="00116D61">
        <w:trPr>
          <w:trHeight w:val="265"/>
        </w:trPr>
        <w:tc>
          <w:tcPr>
            <w:tcW w:w="1617" w:type="pct"/>
            <w:vMerge w:val="restart"/>
            <w:vAlign w:val="top"/>
          </w:tcPr>
          <w:p w14:paraId="3E93B476" w14:textId="77777777" w:rsidR="00E43ADF" w:rsidRPr="00DD7FB5" w:rsidRDefault="00E43ADF" w:rsidP="00E43ADF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In-band (sharing):</w:t>
            </w:r>
          </w:p>
          <w:p w14:paraId="78E4965A" w14:textId="437EE1B1" w:rsidR="00E43ADF" w:rsidRPr="00DD7FB5" w:rsidRDefault="00E43ADF" w:rsidP="00E43ADF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szCs w:val="20"/>
              </w:rPr>
              <w:t>3800-4200 MHz</w:t>
            </w:r>
          </w:p>
        </w:tc>
        <w:tc>
          <w:tcPr>
            <w:tcW w:w="2061" w:type="pct"/>
            <w:vAlign w:val="top"/>
          </w:tcPr>
          <w:p w14:paraId="7468F833" w14:textId="145033C3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FIXED</w:t>
            </w:r>
          </w:p>
        </w:tc>
        <w:tc>
          <w:tcPr>
            <w:tcW w:w="1322" w:type="pct"/>
            <w:vAlign w:val="top"/>
          </w:tcPr>
          <w:p w14:paraId="7A069FF4" w14:textId="63DE6EAB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Fixed link</w:t>
            </w:r>
          </w:p>
        </w:tc>
      </w:tr>
      <w:tr w:rsidR="00E43ADF" w:rsidRPr="00DD7FB5" w14:paraId="4A57EC1C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6C506D62" w14:textId="77777777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</w:p>
        </w:tc>
        <w:tc>
          <w:tcPr>
            <w:tcW w:w="2061" w:type="pct"/>
            <w:vAlign w:val="top"/>
          </w:tcPr>
          <w:p w14:paraId="4CC2AFBB" w14:textId="6748841D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rStyle w:val="ECCParagraph"/>
              </w:rPr>
              <w:t>FIXED-SATELLITE (space-to-Earth)</w:t>
            </w:r>
          </w:p>
        </w:tc>
        <w:tc>
          <w:tcPr>
            <w:tcW w:w="1322" w:type="pct"/>
            <w:vAlign w:val="top"/>
          </w:tcPr>
          <w:p w14:paraId="64812AE8" w14:textId="64013F40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Earth station</w:t>
            </w:r>
          </w:p>
        </w:tc>
      </w:tr>
      <w:tr w:rsidR="00E43ADF" w:rsidRPr="00DD7FB5" w14:paraId="2E3BF4A6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2A09C23E" w14:textId="77777777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</w:p>
        </w:tc>
        <w:tc>
          <w:tcPr>
            <w:tcW w:w="2061" w:type="pct"/>
            <w:vAlign w:val="top"/>
          </w:tcPr>
          <w:p w14:paraId="0DCC93A1" w14:textId="01B430A9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rStyle w:val="ECCParagraph"/>
              </w:rPr>
              <w:t>MOBILE</w:t>
            </w:r>
          </w:p>
        </w:tc>
        <w:tc>
          <w:tcPr>
            <w:tcW w:w="1322" w:type="pct"/>
            <w:vAlign w:val="top"/>
          </w:tcPr>
          <w:p w14:paraId="536D96B8" w14:textId="093850F0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LMP</w:t>
            </w:r>
          </w:p>
        </w:tc>
      </w:tr>
      <w:tr w:rsidR="00E43ADF" w:rsidRPr="00DD7FB5" w14:paraId="24C9319C" w14:textId="77777777" w:rsidTr="00116D61">
        <w:trPr>
          <w:trHeight w:val="265"/>
        </w:trPr>
        <w:tc>
          <w:tcPr>
            <w:tcW w:w="1617" w:type="pct"/>
            <w:vMerge w:val="restart"/>
            <w:vAlign w:val="top"/>
          </w:tcPr>
          <w:p w14:paraId="3338FF4E" w14:textId="2CA71AE5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Adjacent band (compatibility):</w:t>
            </w:r>
          </w:p>
          <w:p w14:paraId="3536D508" w14:textId="321FB101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szCs w:val="20"/>
              </w:rPr>
              <w:t>3400-3800 MHz and 4200-4400 MHz</w:t>
            </w:r>
            <w:r w:rsidR="00D45631" w:rsidRPr="00DD7FB5">
              <w:rPr>
                <w:szCs w:val="20"/>
              </w:rPr>
              <w:t>, as applicable</w:t>
            </w:r>
          </w:p>
        </w:tc>
        <w:tc>
          <w:tcPr>
            <w:tcW w:w="2061" w:type="pct"/>
            <w:vAlign w:val="top"/>
          </w:tcPr>
          <w:p w14:paraId="139755EC" w14:textId="13E0C321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FIXED</w:t>
            </w:r>
          </w:p>
        </w:tc>
        <w:tc>
          <w:tcPr>
            <w:tcW w:w="1322" w:type="pct"/>
            <w:vAlign w:val="top"/>
          </w:tcPr>
          <w:p w14:paraId="2FC7F32F" w14:textId="30AA968A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Fixed link</w:t>
            </w:r>
          </w:p>
        </w:tc>
      </w:tr>
      <w:tr w:rsidR="00E43ADF" w:rsidRPr="00DD7FB5" w14:paraId="4E80FE3D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3ECC4FD6" w14:textId="2A8E949C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</w:p>
        </w:tc>
        <w:tc>
          <w:tcPr>
            <w:tcW w:w="2061" w:type="pct"/>
            <w:vAlign w:val="top"/>
          </w:tcPr>
          <w:p w14:paraId="3F1FA061" w14:textId="12123581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FIXED-SATELLITE (space-to-Earth)</w:t>
            </w:r>
          </w:p>
        </w:tc>
        <w:tc>
          <w:tcPr>
            <w:tcW w:w="1322" w:type="pct"/>
            <w:vAlign w:val="top"/>
          </w:tcPr>
          <w:p w14:paraId="3B5888B3" w14:textId="5F9B52DA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Earth station</w:t>
            </w:r>
          </w:p>
        </w:tc>
      </w:tr>
      <w:tr w:rsidR="00E43ADF" w:rsidRPr="00DD7FB5" w14:paraId="3ACAE129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6DB2238E" w14:textId="3AE7F9DE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</w:p>
        </w:tc>
        <w:tc>
          <w:tcPr>
            <w:tcW w:w="2061" w:type="pct"/>
            <w:vAlign w:val="top"/>
          </w:tcPr>
          <w:p w14:paraId="660B0049" w14:textId="004718C6" w:rsidR="00E43ADF" w:rsidRPr="00DD7FB5" w:rsidRDefault="00E43ADF" w:rsidP="00D92FBE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MOBILE</w:t>
            </w:r>
          </w:p>
        </w:tc>
        <w:tc>
          <w:tcPr>
            <w:tcW w:w="1322" w:type="pct"/>
            <w:vAlign w:val="top"/>
          </w:tcPr>
          <w:p w14:paraId="4F16DA8B" w14:textId="6B32D300" w:rsidR="00E43ADF" w:rsidRPr="00DD7FB5" w:rsidRDefault="00E43ADF" w:rsidP="00D92FBE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</w:tr>
      <w:tr w:rsidR="00E43ADF" w:rsidRPr="00DD7FB5" w14:paraId="48189441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0296A755" w14:textId="70698147" w:rsidR="00E43ADF" w:rsidRPr="00DD7FB5" w:rsidRDefault="00E43ADF" w:rsidP="003842E2">
            <w:pPr>
              <w:pStyle w:val="ECCTabletext"/>
              <w:jc w:val="left"/>
              <w:rPr>
                <w:szCs w:val="20"/>
              </w:rPr>
            </w:pPr>
          </w:p>
        </w:tc>
        <w:tc>
          <w:tcPr>
            <w:tcW w:w="2061" w:type="pct"/>
            <w:vAlign w:val="top"/>
          </w:tcPr>
          <w:p w14:paraId="689E2B2A" w14:textId="147F7040" w:rsidR="00E43ADF" w:rsidRPr="00DD7FB5" w:rsidRDefault="00E43ADF" w:rsidP="003842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rStyle w:val="ECCParagraph"/>
              </w:rPr>
              <w:t>AERONAUTICAL MOBILE (R)</w:t>
            </w:r>
          </w:p>
        </w:tc>
        <w:tc>
          <w:tcPr>
            <w:tcW w:w="1322" w:type="pct"/>
            <w:vAlign w:val="top"/>
          </w:tcPr>
          <w:p w14:paraId="16EAC873" w14:textId="76F13E6A" w:rsidR="00E43ADF" w:rsidRPr="00DD7FB5" w:rsidRDefault="00E43ADF" w:rsidP="00223DA4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WAIC</w:t>
            </w:r>
          </w:p>
        </w:tc>
      </w:tr>
      <w:tr w:rsidR="00E43ADF" w:rsidRPr="00DD7FB5" w14:paraId="179EFCC3" w14:textId="77777777" w:rsidTr="00116D61">
        <w:trPr>
          <w:trHeight w:val="265"/>
        </w:trPr>
        <w:tc>
          <w:tcPr>
            <w:tcW w:w="1617" w:type="pct"/>
            <w:vMerge/>
            <w:vAlign w:val="top"/>
          </w:tcPr>
          <w:p w14:paraId="480C242B" w14:textId="6A96FDF9" w:rsidR="00E43ADF" w:rsidRPr="00DD7FB5" w:rsidRDefault="00E43ADF" w:rsidP="003842E2">
            <w:pPr>
              <w:pStyle w:val="ECCTabletext"/>
              <w:jc w:val="left"/>
              <w:rPr>
                <w:szCs w:val="20"/>
              </w:rPr>
            </w:pPr>
          </w:p>
        </w:tc>
        <w:tc>
          <w:tcPr>
            <w:tcW w:w="2061" w:type="pct"/>
            <w:vAlign w:val="top"/>
          </w:tcPr>
          <w:p w14:paraId="14D464C8" w14:textId="078EDAB4" w:rsidR="00E43ADF" w:rsidRPr="00DD7FB5" w:rsidRDefault="00E43ADF" w:rsidP="003842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AERONAUTICAL RADIONAVIGATION</w:t>
            </w:r>
          </w:p>
        </w:tc>
        <w:tc>
          <w:tcPr>
            <w:tcW w:w="1322" w:type="pct"/>
            <w:vAlign w:val="top"/>
          </w:tcPr>
          <w:p w14:paraId="332B1A5C" w14:textId="680F5823" w:rsidR="00E43ADF" w:rsidRPr="00DD7FB5" w:rsidRDefault="00E43ADF" w:rsidP="00223DA4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RA</w:t>
            </w:r>
          </w:p>
        </w:tc>
      </w:tr>
      <w:tr w:rsidR="00F1374D" w:rsidRPr="00DD7FB5" w14:paraId="0B935556" w14:textId="77777777" w:rsidTr="00F1374D">
        <w:trPr>
          <w:trHeight w:val="265"/>
        </w:trPr>
        <w:tc>
          <w:tcPr>
            <w:tcW w:w="5000" w:type="pct"/>
            <w:gridSpan w:val="3"/>
            <w:vAlign w:val="top"/>
          </w:tcPr>
          <w:p w14:paraId="504F4192" w14:textId="3C9EE714" w:rsidR="00F1374D" w:rsidRPr="00DD7FB5" w:rsidRDefault="00F1374D" w:rsidP="00F1374D">
            <w:pPr>
              <w:pStyle w:val="ECCTablenote"/>
            </w:pPr>
            <w:r w:rsidRPr="00DD7FB5">
              <w:lastRenderedPageBreak/>
              <w:t xml:space="preserve">Note: WBB LMP – </w:t>
            </w:r>
            <w:r w:rsidR="0041340A" w:rsidRPr="00DD7FB5">
              <w:t>terrestrial wireless broadband systems providing local-area (i.e. low/medium power) network connectivity</w:t>
            </w:r>
            <w:r w:rsidRPr="00DD7FB5">
              <w:t xml:space="preserve">; </w:t>
            </w:r>
            <w:r w:rsidR="0041340A" w:rsidRPr="00DD7FB5">
              <w:t xml:space="preserve">MFCN – </w:t>
            </w:r>
            <w:r w:rsidR="0069594F" w:rsidRPr="00DD7FB5">
              <w:t>mobile/fixed communications networks which includes IMT and other communications networks in the mobile and fixed services" which would include fixed wireless access but not point-to-point links; WAIC – wireless avionics intra-communication; RA – Radio Altimeters.</w:t>
            </w:r>
          </w:p>
        </w:tc>
      </w:tr>
    </w:tbl>
    <w:p w14:paraId="3D5827B2" w14:textId="761D7B78" w:rsidR="00C071DD" w:rsidRPr="00DD7FB5" w:rsidRDefault="00FA674C" w:rsidP="006C56C9">
      <w:pPr>
        <w:rPr>
          <w:rStyle w:val="ECCParagraph"/>
        </w:rPr>
      </w:pPr>
      <w:r w:rsidRPr="00DD7FB5">
        <w:rPr>
          <w:rStyle w:val="ECCParagraph"/>
        </w:rPr>
        <w:t>General overview of interference scenarios</w:t>
      </w:r>
      <w:r w:rsidR="00456811" w:rsidRPr="00DD7FB5">
        <w:rPr>
          <w:rStyle w:val="ECCParagraph"/>
        </w:rPr>
        <w:t xml:space="preserve"> is provided in </w:t>
      </w:r>
      <w:r w:rsidR="00456811" w:rsidRPr="00DD7FB5">
        <w:rPr>
          <w:rStyle w:val="ECCParagraph"/>
        </w:rPr>
        <w:fldChar w:fldCharType="begin"/>
      </w:r>
      <w:r w:rsidR="00456811" w:rsidRPr="00DD7FB5">
        <w:rPr>
          <w:rStyle w:val="ECCParagraph"/>
        </w:rPr>
        <w:instrText xml:space="preserve"> REF _Ref129357445 \h </w:instrText>
      </w:r>
      <w:r w:rsidR="00456811" w:rsidRPr="00DD7FB5">
        <w:rPr>
          <w:rStyle w:val="ECCParagraph"/>
        </w:rPr>
      </w:r>
      <w:r w:rsidR="00456811" w:rsidRPr="00DD7FB5">
        <w:rPr>
          <w:rStyle w:val="ECCParagraph"/>
        </w:rPr>
        <w:fldChar w:fldCharType="separate"/>
      </w:r>
      <w:r w:rsidR="00A61B9C" w:rsidRPr="00DD7FB5">
        <w:t xml:space="preserve">Table </w:t>
      </w:r>
      <w:r w:rsidR="00A61B9C">
        <w:rPr>
          <w:noProof/>
        </w:rPr>
        <w:t>2</w:t>
      </w:r>
      <w:r w:rsidR="00456811" w:rsidRPr="00DD7FB5">
        <w:rPr>
          <w:rStyle w:val="ECCParagraph"/>
        </w:rPr>
        <w:fldChar w:fldCharType="end"/>
      </w:r>
      <w:r w:rsidRPr="00DD7FB5">
        <w:rPr>
          <w:rStyle w:val="ECCParagraph"/>
        </w:rPr>
        <w:t>.</w:t>
      </w:r>
    </w:p>
    <w:p w14:paraId="19E54C02" w14:textId="1D714F55" w:rsidR="00FA674C" w:rsidRPr="00DD7FB5" w:rsidRDefault="00FA674C" w:rsidP="00FA674C">
      <w:pPr>
        <w:pStyle w:val="Caption"/>
        <w:rPr>
          <w:lang w:val="en-GB"/>
        </w:rPr>
      </w:pPr>
      <w:bookmarkStart w:id="4" w:name="_Ref129357445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2</w:t>
      </w:r>
      <w:r w:rsidRPr="00DD7FB5">
        <w:rPr>
          <w:lang w:val="en-GB"/>
        </w:rPr>
        <w:fldChar w:fldCharType="end"/>
      </w:r>
      <w:bookmarkEnd w:id="4"/>
      <w:r w:rsidRPr="00DD7FB5">
        <w:rPr>
          <w:lang w:val="en-GB"/>
        </w:rPr>
        <w:t xml:space="preserve">: </w:t>
      </w:r>
      <w:r w:rsidR="00456811" w:rsidRPr="00DD7FB5">
        <w:rPr>
          <w:lang w:val="en-GB"/>
        </w:rPr>
        <w:t>Interference</w:t>
      </w:r>
      <w:r w:rsidRPr="00DD7FB5">
        <w:rPr>
          <w:lang w:val="en-GB"/>
        </w:rPr>
        <w:t xml:space="preserve"> scenarios</w:t>
      </w:r>
      <w:r w:rsidR="00C6674E" w:rsidRPr="00DD7FB5">
        <w:rPr>
          <w:lang w:val="en-GB"/>
        </w:rPr>
        <w:t xml:space="preserve"> (interference links)</w:t>
      </w:r>
    </w:p>
    <w:tbl>
      <w:tblPr>
        <w:tblStyle w:val="ECCTable-redheader"/>
        <w:tblW w:w="4782" w:type="pct"/>
        <w:tblInd w:w="0" w:type="dxa"/>
        <w:tblLook w:val="04A0" w:firstRow="1" w:lastRow="0" w:firstColumn="1" w:lastColumn="0" w:noHBand="0" w:noVBand="1"/>
      </w:tblPr>
      <w:tblGrid>
        <w:gridCol w:w="2121"/>
        <w:gridCol w:w="1702"/>
        <w:gridCol w:w="3262"/>
        <w:gridCol w:w="2124"/>
      </w:tblGrid>
      <w:tr w:rsidR="0021541A" w:rsidRPr="00DD7FB5" w14:paraId="74A8BC1E" w14:textId="45AFEADE" w:rsidTr="00DC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top"/>
          </w:tcPr>
          <w:p w14:paraId="0CA19670" w14:textId="7EDFCEAB" w:rsidR="0021541A" w:rsidRPr="00DD7FB5" w:rsidRDefault="0021541A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Interfering system</w:t>
            </w:r>
          </w:p>
        </w:tc>
        <w:tc>
          <w:tcPr>
            <w:tcW w:w="924" w:type="pct"/>
            <w:tcBorders>
              <w:top w:val="single" w:sz="4" w:space="0" w:color="FFFFFF" w:themeColor="background1"/>
            </w:tcBorders>
            <w:vAlign w:val="top"/>
          </w:tcPr>
          <w:p w14:paraId="2E14F286" w14:textId="59DE22AD" w:rsidR="0021541A" w:rsidRPr="00DD7FB5" w:rsidRDefault="0021541A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Victim system</w:t>
            </w:r>
          </w:p>
        </w:tc>
        <w:tc>
          <w:tcPr>
            <w:tcW w:w="1771" w:type="pct"/>
            <w:tcBorders>
              <w:top w:val="single" w:sz="4" w:space="0" w:color="FFFFFF" w:themeColor="background1"/>
            </w:tcBorders>
          </w:tcPr>
          <w:p w14:paraId="7D0FE369" w14:textId="50F34F10" w:rsidR="0021541A" w:rsidRPr="00DD7FB5" w:rsidRDefault="0021541A" w:rsidP="00E23736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Studies</w:t>
            </w:r>
          </w:p>
        </w:tc>
        <w:tc>
          <w:tcPr>
            <w:tcW w:w="115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8D213AE" w14:textId="15418136" w:rsidR="0021541A" w:rsidRPr="00DD7FB5" w:rsidRDefault="0021541A" w:rsidP="00E23736">
            <w:pPr>
              <w:pStyle w:val="ECCTableHeaderwhitefont"/>
              <w:rPr>
                <w:i w:val="0"/>
              </w:rPr>
            </w:pPr>
            <w:r w:rsidRPr="00DD7FB5">
              <w:rPr>
                <w:i w:val="0"/>
              </w:rPr>
              <w:t>Section</w:t>
            </w:r>
          </w:p>
        </w:tc>
      </w:tr>
      <w:tr w:rsidR="001D6AC6" w:rsidRPr="00DD7FB5" w14:paraId="212BD2CC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2B1F4B54" w14:textId="1A79C2AF" w:rsidR="001D6AC6" w:rsidRPr="00DD7FB5" w:rsidRDefault="001D6AC6" w:rsidP="005178AC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</w:t>
            </w:r>
          </w:p>
        </w:tc>
        <w:tc>
          <w:tcPr>
            <w:tcW w:w="1153" w:type="pct"/>
            <w:tcBorders>
              <w:left w:val="nil"/>
            </w:tcBorders>
          </w:tcPr>
          <w:p w14:paraId="6A999667" w14:textId="77777777" w:rsidR="001D6AC6" w:rsidRPr="00DD7FB5" w:rsidRDefault="001D6AC6" w:rsidP="00564217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04988569" w14:textId="187F776C" w:rsidTr="00DC3F47">
        <w:trPr>
          <w:trHeight w:val="265"/>
        </w:trPr>
        <w:tc>
          <w:tcPr>
            <w:tcW w:w="1152" w:type="pct"/>
            <w:vAlign w:val="top"/>
          </w:tcPr>
          <w:p w14:paraId="5029321F" w14:textId="4C08CE8F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30A22677" w14:textId="72735CB0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771" w:type="pct"/>
            <w:vAlign w:val="top"/>
          </w:tcPr>
          <w:p w14:paraId="4025C8E3" w14:textId="4B57D787" w:rsidR="0021541A" w:rsidRPr="00DD7FB5" w:rsidRDefault="0021541A" w:rsidP="00FD566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 w:val="restart"/>
            <w:vAlign w:val="top"/>
          </w:tcPr>
          <w:p w14:paraId="69B2D5BB" w14:textId="5A4D6162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_Ref129364920 \h  \* MERGEFORMAT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t>4</w:t>
            </w:r>
            <w:r w:rsidRPr="00DD7FB5">
              <w:rPr>
                <w:szCs w:val="20"/>
              </w:rPr>
              <w:fldChar w:fldCharType="end"/>
            </w:r>
            <w:r w:rsidR="0037115B">
              <w:rPr>
                <w:szCs w:val="20"/>
              </w:rPr>
              <w:t xml:space="preserve"> (co-channel)</w:t>
            </w:r>
            <w:r w:rsidRPr="00DD7FB5">
              <w:rPr>
                <w:szCs w:val="20"/>
              </w:rPr>
              <w:t xml:space="preserve">, </w:t>
            </w:r>
          </w:p>
          <w:p w14:paraId="6D151B4F" w14:textId="1C5467BF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_Ref129365030 \h  \* MERGEFORMAT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t>6</w:t>
            </w:r>
            <w:r w:rsidRPr="00DD7FB5">
              <w:rPr>
                <w:szCs w:val="20"/>
              </w:rPr>
              <w:fldChar w:fldCharType="end"/>
            </w:r>
            <w:r w:rsidR="0037115B">
              <w:rPr>
                <w:szCs w:val="20"/>
              </w:rPr>
              <w:t xml:space="preserve"> (adjacent channel)</w:t>
            </w:r>
          </w:p>
        </w:tc>
      </w:tr>
      <w:tr w:rsidR="0021541A" w:rsidRPr="00DD7FB5" w14:paraId="64CA6DD8" w14:textId="124AB969" w:rsidTr="00DC3F47">
        <w:trPr>
          <w:trHeight w:val="265"/>
        </w:trPr>
        <w:tc>
          <w:tcPr>
            <w:tcW w:w="1152" w:type="pct"/>
            <w:vAlign w:val="top"/>
          </w:tcPr>
          <w:p w14:paraId="36922779" w14:textId="5FF7C33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vAlign w:val="top"/>
          </w:tcPr>
          <w:p w14:paraId="2001168A" w14:textId="4ED290C5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1771" w:type="pct"/>
            <w:vAlign w:val="top"/>
          </w:tcPr>
          <w:p w14:paraId="16AA383C" w14:textId="31F7F1D5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/>
          </w:tcPr>
          <w:p w14:paraId="57B7B242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21541A" w:rsidRPr="00DD7FB5" w14:paraId="60ED8D46" w14:textId="3F1EAC0B" w:rsidTr="00DC3F47">
        <w:trPr>
          <w:trHeight w:val="265"/>
        </w:trPr>
        <w:tc>
          <w:tcPr>
            <w:tcW w:w="1152" w:type="pct"/>
            <w:tcBorders>
              <w:bottom w:val="single" w:sz="4" w:space="0" w:color="D22A23"/>
            </w:tcBorders>
            <w:vAlign w:val="top"/>
          </w:tcPr>
          <w:p w14:paraId="6A5FEB96" w14:textId="1EAEDF4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tcBorders>
              <w:bottom w:val="single" w:sz="4" w:space="0" w:color="D22A23"/>
            </w:tcBorders>
            <w:vAlign w:val="top"/>
          </w:tcPr>
          <w:p w14:paraId="7CDDB820" w14:textId="01039EB8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771" w:type="pct"/>
            <w:tcBorders>
              <w:bottom w:val="single" w:sz="4" w:space="0" w:color="D22A23"/>
            </w:tcBorders>
            <w:vAlign w:val="top"/>
          </w:tcPr>
          <w:p w14:paraId="5485ABCF" w14:textId="69862F6C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/>
            <w:tcBorders>
              <w:bottom w:val="single" w:sz="4" w:space="0" w:color="D22A23"/>
            </w:tcBorders>
          </w:tcPr>
          <w:p w14:paraId="16BAF8EA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1D6AC6" w:rsidRPr="00DD7FB5" w14:paraId="31C5395B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37DD85BC" w14:textId="54A23D75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 and MFCN</w:t>
            </w:r>
          </w:p>
        </w:tc>
        <w:tc>
          <w:tcPr>
            <w:tcW w:w="1153" w:type="pct"/>
            <w:tcBorders>
              <w:left w:val="nil"/>
            </w:tcBorders>
          </w:tcPr>
          <w:p w14:paraId="48604F0B" w14:textId="77777777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30B83BA9" w14:textId="02F63B20" w:rsidTr="00DC3F47">
        <w:trPr>
          <w:trHeight w:val="265"/>
        </w:trPr>
        <w:tc>
          <w:tcPr>
            <w:tcW w:w="1152" w:type="pct"/>
            <w:vAlign w:val="top"/>
          </w:tcPr>
          <w:p w14:paraId="47D3983B" w14:textId="210CA1DB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1B83F770" w14:textId="76B65B52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  <w:tc>
          <w:tcPr>
            <w:tcW w:w="1771" w:type="pct"/>
            <w:vAlign w:val="top"/>
          </w:tcPr>
          <w:p w14:paraId="431CFB62" w14:textId="2CF0BBB1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 w:val="restart"/>
            <w:vAlign w:val="top"/>
          </w:tcPr>
          <w:p w14:paraId="145F2151" w14:textId="2FEDC942" w:rsidR="00482C36" w:rsidRDefault="0021541A" w:rsidP="005C39E1">
            <w:pPr>
              <w:pStyle w:val="ECCTabletext"/>
              <w:jc w:val="left"/>
            </w:pPr>
            <w:r w:rsidRPr="00DD7FB5">
              <w:fldChar w:fldCharType="begin"/>
            </w:r>
            <w:r w:rsidRPr="00DD7FB5">
              <w:instrText xml:space="preserve"> REF _Ref129374751 \h  \* MERGEFORMAT </w:instrText>
            </w:r>
            <w:r w:rsidRPr="00DD7FB5">
              <w:fldChar w:fldCharType="separate"/>
            </w:r>
            <w:r w:rsidR="00A61B9C" w:rsidRPr="00DD7FB5">
              <w:t xml:space="preserve">Table </w:t>
            </w:r>
            <w:r w:rsidR="00A61B9C">
              <w:t>9</w:t>
            </w:r>
            <w:r w:rsidRPr="00DD7FB5">
              <w:fldChar w:fldCharType="end"/>
            </w:r>
            <w:r w:rsidR="00E65A0A">
              <w:t xml:space="preserve"> (WBB LMP into MFCN)</w:t>
            </w:r>
            <w:r w:rsidR="00EA395D">
              <w:t>,</w:t>
            </w:r>
            <w:r w:rsidR="00697D37">
              <w:t xml:space="preserve"> </w:t>
            </w:r>
          </w:p>
          <w:p w14:paraId="3B46F332" w14:textId="797C7076" w:rsidR="00EA395D" w:rsidRPr="00DD7FB5" w:rsidRDefault="00EA395D" w:rsidP="005C39E1">
            <w:pPr>
              <w:pStyle w:val="ECCTabletext"/>
              <w:jc w:val="left"/>
            </w:pPr>
            <w:r>
              <w:fldChar w:fldCharType="begin"/>
            </w:r>
            <w:r>
              <w:instrText xml:space="preserve"> REF _Ref129545732 \h </w:instrText>
            </w:r>
            <w: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11</w:t>
            </w:r>
            <w:r>
              <w:fldChar w:fldCharType="end"/>
            </w:r>
            <w:r w:rsidR="00482C36">
              <w:t xml:space="preserve"> (MFCN into WBB LMP)</w:t>
            </w:r>
          </w:p>
        </w:tc>
      </w:tr>
      <w:tr w:rsidR="0021541A" w:rsidRPr="00DD7FB5" w14:paraId="35B2DE56" w14:textId="43B9F831" w:rsidTr="00DC3F47">
        <w:trPr>
          <w:trHeight w:val="265"/>
        </w:trPr>
        <w:tc>
          <w:tcPr>
            <w:tcW w:w="1152" w:type="pct"/>
            <w:vAlign w:val="top"/>
          </w:tcPr>
          <w:p w14:paraId="128CC88D" w14:textId="58998D1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vAlign w:val="top"/>
          </w:tcPr>
          <w:p w14:paraId="3DF68757" w14:textId="321236D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  <w:tc>
          <w:tcPr>
            <w:tcW w:w="1771" w:type="pct"/>
            <w:vAlign w:val="top"/>
          </w:tcPr>
          <w:p w14:paraId="6619F063" w14:textId="171981FB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</w:tcPr>
          <w:p w14:paraId="50735973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21541A" w:rsidRPr="00DD7FB5" w14:paraId="16D589A3" w14:textId="1407E697" w:rsidTr="00DC3F47">
        <w:trPr>
          <w:trHeight w:val="265"/>
        </w:trPr>
        <w:tc>
          <w:tcPr>
            <w:tcW w:w="1152" w:type="pct"/>
            <w:vAlign w:val="top"/>
          </w:tcPr>
          <w:p w14:paraId="47BC336C" w14:textId="2FF3712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  <w:tc>
          <w:tcPr>
            <w:tcW w:w="924" w:type="pct"/>
            <w:vAlign w:val="top"/>
          </w:tcPr>
          <w:p w14:paraId="1A0D99E4" w14:textId="2DDD5E3D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771" w:type="pct"/>
            <w:vAlign w:val="top"/>
          </w:tcPr>
          <w:p w14:paraId="2266DEFA" w14:textId="5B3570C9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</w:tcPr>
          <w:p w14:paraId="0E25EC73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21541A" w:rsidRPr="00DD7FB5" w14:paraId="35463548" w14:textId="7B0A5AA1" w:rsidTr="00DC3F47">
        <w:trPr>
          <w:trHeight w:val="265"/>
        </w:trPr>
        <w:tc>
          <w:tcPr>
            <w:tcW w:w="1152" w:type="pct"/>
            <w:tcBorders>
              <w:bottom w:val="single" w:sz="4" w:space="0" w:color="D22A23"/>
            </w:tcBorders>
            <w:vAlign w:val="top"/>
          </w:tcPr>
          <w:p w14:paraId="4996FA47" w14:textId="294935D8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  <w:tc>
          <w:tcPr>
            <w:tcW w:w="924" w:type="pct"/>
            <w:tcBorders>
              <w:bottom w:val="single" w:sz="4" w:space="0" w:color="D22A23"/>
            </w:tcBorders>
            <w:vAlign w:val="top"/>
          </w:tcPr>
          <w:p w14:paraId="400C5C85" w14:textId="065B5DC3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1771" w:type="pct"/>
            <w:tcBorders>
              <w:bottom w:val="single" w:sz="4" w:space="0" w:color="D22A23"/>
            </w:tcBorders>
            <w:vAlign w:val="top"/>
          </w:tcPr>
          <w:p w14:paraId="65067EFB" w14:textId="795C121B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  <w:tcBorders>
              <w:bottom w:val="single" w:sz="4" w:space="0" w:color="D22A23"/>
            </w:tcBorders>
          </w:tcPr>
          <w:p w14:paraId="5743DBE8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1D6AC6" w:rsidRPr="00DD7FB5" w14:paraId="6C067EF6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74AC9248" w14:textId="09671DAD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 and FS</w:t>
            </w:r>
          </w:p>
        </w:tc>
        <w:tc>
          <w:tcPr>
            <w:tcW w:w="1153" w:type="pct"/>
            <w:tcBorders>
              <w:left w:val="nil"/>
            </w:tcBorders>
          </w:tcPr>
          <w:p w14:paraId="1B74D470" w14:textId="77777777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6B4B71F9" w14:textId="28B6AAED" w:rsidTr="00DC3F47">
        <w:trPr>
          <w:trHeight w:val="265"/>
        </w:trPr>
        <w:tc>
          <w:tcPr>
            <w:tcW w:w="1152" w:type="pct"/>
            <w:vAlign w:val="top"/>
          </w:tcPr>
          <w:p w14:paraId="053489DF" w14:textId="52C89259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4B99EDFA" w14:textId="3799A17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</w:t>
            </w:r>
          </w:p>
        </w:tc>
        <w:tc>
          <w:tcPr>
            <w:tcW w:w="1771" w:type="pct"/>
            <w:vAlign w:val="top"/>
          </w:tcPr>
          <w:p w14:paraId="49033FA6" w14:textId="6DB050BA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 w:val="restart"/>
            <w:vAlign w:val="top"/>
          </w:tcPr>
          <w:p w14:paraId="02C82078" w14:textId="14BE4225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_Ref129374827 \h </w:instrText>
            </w:r>
            <w:r w:rsidR="00697D37">
              <w:rPr>
                <w:szCs w:val="20"/>
              </w:rPr>
              <w:instrText xml:space="preserve"> \* MERGEFORMAT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7</w:t>
            </w:r>
            <w:r w:rsidRPr="00DD7FB5">
              <w:rPr>
                <w:szCs w:val="20"/>
              </w:rPr>
              <w:fldChar w:fldCharType="end"/>
            </w:r>
            <w:r w:rsidR="00697D37">
              <w:rPr>
                <w:szCs w:val="20"/>
              </w:rPr>
              <w:t xml:space="preserve"> (co-channel</w:t>
            </w:r>
            <w:r w:rsidR="005C39E1">
              <w:rPr>
                <w:szCs w:val="20"/>
              </w:rPr>
              <w:t xml:space="preserve"> and adjacent channel)</w:t>
            </w:r>
          </w:p>
        </w:tc>
      </w:tr>
      <w:tr w:rsidR="0021541A" w:rsidRPr="00DD7FB5" w14:paraId="790A802B" w14:textId="2560A025" w:rsidTr="00DC3F47">
        <w:trPr>
          <w:trHeight w:val="265"/>
        </w:trPr>
        <w:tc>
          <w:tcPr>
            <w:tcW w:w="1152" w:type="pct"/>
            <w:vAlign w:val="top"/>
          </w:tcPr>
          <w:p w14:paraId="44E4DCC6" w14:textId="57EFFC2C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vAlign w:val="top"/>
          </w:tcPr>
          <w:p w14:paraId="1AF66196" w14:textId="457DA9FE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</w:t>
            </w:r>
          </w:p>
        </w:tc>
        <w:tc>
          <w:tcPr>
            <w:tcW w:w="1771" w:type="pct"/>
            <w:vAlign w:val="top"/>
          </w:tcPr>
          <w:p w14:paraId="618B9EA6" w14:textId="001A19C4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/>
            <w:vAlign w:val="top"/>
          </w:tcPr>
          <w:p w14:paraId="06EC7BC5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21541A" w:rsidRPr="00DD7FB5" w14:paraId="01D80164" w14:textId="4ABDC969" w:rsidTr="00DC3F47">
        <w:trPr>
          <w:trHeight w:val="265"/>
        </w:trPr>
        <w:tc>
          <w:tcPr>
            <w:tcW w:w="1152" w:type="pct"/>
            <w:vAlign w:val="top"/>
          </w:tcPr>
          <w:p w14:paraId="00EC41FB" w14:textId="1C4FDF2B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193C38E6" w14:textId="759B95A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</w:t>
            </w:r>
          </w:p>
        </w:tc>
        <w:tc>
          <w:tcPr>
            <w:tcW w:w="1771" w:type="pct"/>
            <w:vAlign w:val="top"/>
          </w:tcPr>
          <w:p w14:paraId="09259529" w14:textId="36BC440D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 w:val="restart"/>
            <w:vAlign w:val="top"/>
          </w:tcPr>
          <w:p w14:paraId="6DE49211" w14:textId="69DF82E6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_Ref129374836 \h </w:instrText>
            </w:r>
            <w:r w:rsidR="00DC3F47">
              <w:rPr>
                <w:szCs w:val="20"/>
              </w:rPr>
              <w:instrText xml:space="preserve"> \* MERGEFORMAT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12</w:t>
            </w:r>
            <w:r w:rsidRPr="00DD7FB5">
              <w:rPr>
                <w:szCs w:val="20"/>
              </w:rPr>
              <w:fldChar w:fldCharType="end"/>
            </w:r>
          </w:p>
        </w:tc>
      </w:tr>
      <w:tr w:rsidR="0021541A" w:rsidRPr="00DD7FB5" w14:paraId="7D15F12B" w14:textId="19F6BA57" w:rsidTr="00DC3F47">
        <w:trPr>
          <w:trHeight w:val="265"/>
        </w:trPr>
        <w:tc>
          <w:tcPr>
            <w:tcW w:w="1152" w:type="pct"/>
            <w:tcBorders>
              <w:bottom w:val="single" w:sz="4" w:space="0" w:color="D22A23"/>
            </w:tcBorders>
            <w:vAlign w:val="top"/>
          </w:tcPr>
          <w:p w14:paraId="56BA1558" w14:textId="60290738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tcBorders>
              <w:bottom w:val="single" w:sz="4" w:space="0" w:color="D22A23"/>
            </w:tcBorders>
            <w:vAlign w:val="top"/>
          </w:tcPr>
          <w:p w14:paraId="7869EF27" w14:textId="72384461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</w:t>
            </w:r>
          </w:p>
        </w:tc>
        <w:tc>
          <w:tcPr>
            <w:tcW w:w="1771" w:type="pct"/>
            <w:tcBorders>
              <w:bottom w:val="single" w:sz="4" w:space="0" w:color="D22A23"/>
            </w:tcBorders>
            <w:vAlign w:val="top"/>
          </w:tcPr>
          <w:p w14:paraId="4C308973" w14:textId="6F8B7FBC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  <w:tcBorders>
              <w:bottom w:val="single" w:sz="4" w:space="0" w:color="D22A23"/>
            </w:tcBorders>
            <w:vAlign w:val="top"/>
          </w:tcPr>
          <w:p w14:paraId="29576749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1D6AC6" w:rsidRPr="00DD7FB5" w14:paraId="2B7C5AE5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6C3FF167" w14:textId="6240C6FF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 and FSS (s-E)</w:t>
            </w:r>
          </w:p>
        </w:tc>
        <w:tc>
          <w:tcPr>
            <w:tcW w:w="1153" w:type="pct"/>
            <w:tcBorders>
              <w:left w:val="nil"/>
            </w:tcBorders>
          </w:tcPr>
          <w:p w14:paraId="6C1CE4A4" w14:textId="77777777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37444EAD" w14:textId="4BC8534A" w:rsidTr="00DC3F47">
        <w:trPr>
          <w:trHeight w:val="265"/>
        </w:trPr>
        <w:tc>
          <w:tcPr>
            <w:tcW w:w="1152" w:type="pct"/>
            <w:vAlign w:val="top"/>
          </w:tcPr>
          <w:p w14:paraId="70F8F3EC" w14:textId="705EB12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75B639A0" w14:textId="555EA264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FSS (s-E)</w:t>
            </w:r>
          </w:p>
        </w:tc>
        <w:tc>
          <w:tcPr>
            <w:tcW w:w="1771" w:type="pct"/>
            <w:vAlign w:val="top"/>
          </w:tcPr>
          <w:p w14:paraId="6BC9C981" w14:textId="4B4E4DF3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 w:val="restart"/>
            <w:vAlign w:val="top"/>
          </w:tcPr>
          <w:p w14:paraId="5F302954" w14:textId="1D06C339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_Ref129374846 \h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8</w:t>
            </w:r>
            <w:r w:rsidRPr="00DD7FB5">
              <w:rPr>
                <w:szCs w:val="20"/>
              </w:rPr>
              <w:fldChar w:fldCharType="end"/>
            </w:r>
            <w:r w:rsidR="00DC3F47">
              <w:rPr>
                <w:szCs w:val="20"/>
              </w:rPr>
              <w:t xml:space="preserve"> (co-channel and adjacent channel)</w:t>
            </w:r>
          </w:p>
        </w:tc>
      </w:tr>
      <w:tr w:rsidR="0021541A" w:rsidRPr="00DD7FB5" w14:paraId="2596CF56" w14:textId="052ED9DE" w:rsidTr="00DC3F47">
        <w:trPr>
          <w:trHeight w:val="265"/>
        </w:trPr>
        <w:tc>
          <w:tcPr>
            <w:tcW w:w="1152" w:type="pct"/>
            <w:vAlign w:val="top"/>
          </w:tcPr>
          <w:p w14:paraId="528B2394" w14:textId="10D24CF8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vAlign w:val="top"/>
          </w:tcPr>
          <w:p w14:paraId="51DA1100" w14:textId="708DA0C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FSS (s-E)</w:t>
            </w:r>
          </w:p>
        </w:tc>
        <w:tc>
          <w:tcPr>
            <w:tcW w:w="1771" w:type="pct"/>
            <w:vAlign w:val="top"/>
          </w:tcPr>
          <w:p w14:paraId="4C3EF055" w14:textId="63285F14" w:rsidR="0021541A" w:rsidRPr="00DD7FB5" w:rsidRDefault="0021541A" w:rsidP="009C1181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 xml:space="preserve">In-band: co-channel, </w:t>
            </w: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-channel</w:t>
            </w:r>
          </w:p>
        </w:tc>
        <w:tc>
          <w:tcPr>
            <w:tcW w:w="1153" w:type="pct"/>
            <w:vMerge/>
            <w:vAlign w:val="top"/>
          </w:tcPr>
          <w:p w14:paraId="7168CF72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21541A" w:rsidRPr="00DD7FB5" w14:paraId="78F3B6B8" w14:textId="651AD361" w:rsidTr="00DC3F47">
        <w:trPr>
          <w:trHeight w:val="265"/>
        </w:trPr>
        <w:tc>
          <w:tcPr>
            <w:tcW w:w="1152" w:type="pct"/>
            <w:vAlign w:val="top"/>
          </w:tcPr>
          <w:p w14:paraId="0240813B" w14:textId="7777777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47640730" w14:textId="7777777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FSS (s-E)</w:t>
            </w:r>
          </w:p>
        </w:tc>
        <w:tc>
          <w:tcPr>
            <w:tcW w:w="1771" w:type="pct"/>
            <w:vAlign w:val="top"/>
          </w:tcPr>
          <w:p w14:paraId="0D7913A7" w14:textId="60BF12C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 w:val="restart"/>
            <w:vAlign w:val="top"/>
          </w:tcPr>
          <w:p w14:paraId="512C2427" w14:textId="01DD036E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_Ref129374850 \h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13</w:t>
            </w:r>
            <w:r w:rsidRPr="00DD7FB5">
              <w:rPr>
                <w:szCs w:val="20"/>
              </w:rPr>
              <w:fldChar w:fldCharType="end"/>
            </w:r>
          </w:p>
        </w:tc>
      </w:tr>
      <w:tr w:rsidR="0021541A" w:rsidRPr="00DD7FB5" w14:paraId="275EB015" w14:textId="0E22148F" w:rsidTr="00DC3F47">
        <w:trPr>
          <w:trHeight w:val="265"/>
        </w:trPr>
        <w:tc>
          <w:tcPr>
            <w:tcW w:w="1152" w:type="pct"/>
            <w:tcBorders>
              <w:bottom w:val="single" w:sz="4" w:space="0" w:color="D22A23"/>
            </w:tcBorders>
            <w:vAlign w:val="top"/>
          </w:tcPr>
          <w:p w14:paraId="38B5B4DE" w14:textId="7777777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tcBorders>
              <w:bottom w:val="single" w:sz="4" w:space="0" w:color="D22A23"/>
            </w:tcBorders>
            <w:vAlign w:val="top"/>
          </w:tcPr>
          <w:p w14:paraId="4C334376" w14:textId="77777777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FSS (s-E)</w:t>
            </w:r>
          </w:p>
        </w:tc>
        <w:tc>
          <w:tcPr>
            <w:tcW w:w="1771" w:type="pct"/>
            <w:tcBorders>
              <w:bottom w:val="single" w:sz="4" w:space="0" w:color="D22A23"/>
            </w:tcBorders>
            <w:vAlign w:val="top"/>
          </w:tcPr>
          <w:p w14:paraId="270935B9" w14:textId="43DC82DA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  <w:tcBorders>
              <w:bottom w:val="single" w:sz="4" w:space="0" w:color="D22A23"/>
            </w:tcBorders>
            <w:vAlign w:val="top"/>
          </w:tcPr>
          <w:p w14:paraId="4C7B5970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1D6AC6" w:rsidRPr="00DD7FB5" w14:paraId="496FC668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2F9ACCA0" w14:textId="7D9873B9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 and WAIC</w:t>
            </w:r>
          </w:p>
        </w:tc>
        <w:tc>
          <w:tcPr>
            <w:tcW w:w="1153" w:type="pct"/>
            <w:tcBorders>
              <w:left w:val="nil"/>
            </w:tcBorders>
          </w:tcPr>
          <w:p w14:paraId="60A8DE94" w14:textId="77777777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4D5D8A54" w14:textId="76100EA6" w:rsidTr="00DC3F47">
        <w:trPr>
          <w:trHeight w:val="265"/>
        </w:trPr>
        <w:tc>
          <w:tcPr>
            <w:tcW w:w="1152" w:type="pct"/>
            <w:vAlign w:val="top"/>
          </w:tcPr>
          <w:p w14:paraId="1306F809" w14:textId="4BE58B25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25FADE43" w14:textId="62D5A19C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WAIC</w:t>
            </w:r>
          </w:p>
        </w:tc>
        <w:tc>
          <w:tcPr>
            <w:tcW w:w="1771" w:type="pct"/>
            <w:vAlign w:val="top"/>
          </w:tcPr>
          <w:p w14:paraId="00BC282A" w14:textId="617702E3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 w:val="restart"/>
            <w:vAlign w:val="top"/>
          </w:tcPr>
          <w:p w14:paraId="610EE652" w14:textId="1D7B58FD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_Ref129374856 \h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14</w:t>
            </w:r>
            <w:r w:rsidRPr="00DD7FB5">
              <w:rPr>
                <w:szCs w:val="20"/>
              </w:rPr>
              <w:fldChar w:fldCharType="end"/>
            </w:r>
          </w:p>
        </w:tc>
      </w:tr>
      <w:tr w:rsidR="0021541A" w:rsidRPr="00DD7FB5" w14:paraId="134696A6" w14:textId="57165A3B" w:rsidTr="00DC3F47">
        <w:trPr>
          <w:trHeight w:val="265"/>
        </w:trPr>
        <w:tc>
          <w:tcPr>
            <w:tcW w:w="1152" w:type="pct"/>
            <w:tcBorders>
              <w:bottom w:val="single" w:sz="4" w:space="0" w:color="D22A23"/>
            </w:tcBorders>
            <w:vAlign w:val="top"/>
          </w:tcPr>
          <w:p w14:paraId="1890A5C4" w14:textId="2DB6A18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tcBorders>
              <w:bottom w:val="single" w:sz="4" w:space="0" w:color="D22A23"/>
            </w:tcBorders>
            <w:vAlign w:val="top"/>
          </w:tcPr>
          <w:p w14:paraId="673E9337" w14:textId="2ADB70B0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WAIC</w:t>
            </w:r>
          </w:p>
        </w:tc>
        <w:tc>
          <w:tcPr>
            <w:tcW w:w="1771" w:type="pct"/>
            <w:tcBorders>
              <w:bottom w:val="single" w:sz="4" w:space="0" w:color="D22A23"/>
            </w:tcBorders>
            <w:vAlign w:val="top"/>
          </w:tcPr>
          <w:p w14:paraId="077449F9" w14:textId="19B582C4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  <w:tcBorders>
              <w:bottom w:val="single" w:sz="4" w:space="0" w:color="D22A23"/>
            </w:tcBorders>
            <w:vAlign w:val="top"/>
          </w:tcPr>
          <w:p w14:paraId="0F907556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  <w:tr w:rsidR="001D6AC6" w:rsidRPr="00DD7FB5" w14:paraId="0470D5AC" w14:textId="77777777" w:rsidTr="00DC3F47">
        <w:trPr>
          <w:trHeight w:val="265"/>
        </w:trPr>
        <w:tc>
          <w:tcPr>
            <w:tcW w:w="3847" w:type="pct"/>
            <w:gridSpan w:val="3"/>
            <w:tcBorders>
              <w:right w:val="nil"/>
            </w:tcBorders>
            <w:vAlign w:val="top"/>
          </w:tcPr>
          <w:p w14:paraId="53D00388" w14:textId="74C33F93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  <w:r w:rsidRPr="00DD7FB5">
              <w:rPr>
                <w:b/>
                <w:bCs/>
                <w:szCs w:val="20"/>
              </w:rPr>
              <w:t>Between WBB LMP and RA</w:t>
            </w:r>
          </w:p>
        </w:tc>
        <w:tc>
          <w:tcPr>
            <w:tcW w:w="1153" w:type="pct"/>
            <w:tcBorders>
              <w:left w:val="nil"/>
            </w:tcBorders>
          </w:tcPr>
          <w:p w14:paraId="6E245F81" w14:textId="77777777" w:rsidR="001D6AC6" w:rsidRPr="00DD7FB5" w:rsidRDefault="001D6AC6" w:rsidP="00A039B2">
            <w:pPr>
              <w:pStyle w:val="ECCTabletext"/>
              <w:jc w:val="left"/>
              <w:rPr>
                <w:b/>
                <w:bCs/>
                <w:szCs w:val="20"/>
              </w:rPr>
            </w:pPr>
          </w:p>
        </w:tc>
      </w:tr>
      <w:tr w:rsidR="0021541A" w:rsidRPr="00DD7FB5" w14:paraId="14D589A2" w14:textId="01BCD447" w:rsidTr="00DC3F47">
        <w:trPr>
          <w:trHeight w:val="265"/>
        </w:trPr>
        <w:tc>
          <w:tcPr>
            <w:tcW w:w="1152" w:type="pct"/>
            <w:vAlign w:val="top"/>
          </w:tcPr>
          <w:p w14:paraId="1168AFD5" w14:textId="067CD93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924" w:type="pct"/>
            <w:vAlign w:val="top"/>
          </w:tcPr>
          <w:p w14:paraId="1FF08816" w14:textId="0A2AA4B9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RA</w:t>
            </w:r>
          </w:p>
        </w:tc>
        <w:tc>
          <w:tcPr>
            <w:tcW w:w="1771" w:type="pct"/>
            <w:vAlign w:val="top"/>
          </w:tcPr>
          <w:p w14:paraId="7152E985" w14:textId="51B40D6F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 w:val="restart"/>
            <w:vAlign w:val="top"/>
          </w:tcPr>
          <w:p w14:paraId="442849F6" w14:textId="153CACB2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fldChar w:fldCharType="begin"/>
            </w:r>
            <w:r w:rsidRPr="00DD7FB5">
              <w:rPr>
                <w:szCs w:val="20"/>
              </w:rPr>
              <w:instrText xml:space="preserve"> REF _Ref129374860 \h </w:instrText>
            </w:r>
            <w:r w:rsidRPr="00DD7FB5">
              <w:rPr>
                <w:szCs w:val="20"/>
              </w:rPr>
            </w:r>
            <w:r w:rsidRPr="00DD7FB5">
              <w:rPr>
                <w:szCs w:val="20"/>
              </w:rPr>
              <w:fldChar w:fldCharType="separate"/>
            </w:r>
            <w:r w:rsidR="00A61B9C" w:rsidRPr="00DD7FB5">
              <w:t xml:space="preserve">Table </w:t>
            </w:r>
            <w:r w:rsidR="00A61B9C">
              <w:rPr>
                <w:noProof/>
              </w:rPr>
              <w:t>15</w:t>
            </w:r>
            <w:r w:rsidRPr="00DD7FB5">
              <w:rPr>
                <w:szCs w:val="20"/>
              </w:rPr>
              <w:fldChar w:fldCharType="end"/>
            </w:r>
          </w:p>
        </w:tc>
      </w:tr>
      <w:tr w:rsidR="0021541A" w:rsidRPr="00DD7FB5" w14:paraId="2E56AEC1" w14:textId="31BA0568" w:rsidTr="00DC3F47">
        <w:trPr>
          <w:trHeight w:val="265"/>
        </w:trPr>
        <w:tc>
          <w:tcPr>
            <w:tcW w:w="1152" w:type="pct"/>
            <w:vAlign w:val="top"/>
          </w:tcPr>
          <w:p w14:paraId="5F0DB822" w14:textId="03742B6D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924" w:type="pct"/>
            <w:vAlign w:val="top"/>
          </w:tcPr>
          <w:p w14:paraId="27251453" w14:textId="5CE07A2D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RA</w:t>
            </w:r>
          </w:p>
        </w:tc>
        <w:tc>
          <w:tcPr>
            <w:tcW w:w="1771" w:type="pct"/>
            <w:vAlign w:val="top"/>
          </w:tcPr>
          <w:p w14:paraId="3AB78ADA" w14:textId="002A3E06" w:rsidR="0021541A" w:rsidRPr="00DD7FB5" w:rsidRDefault="0021541A" w:rsidP="005178AC">
            <w:pPr>
              <w:pStyle w:val="ECCTabletext"/>
              <w:jc w:val="left"/>
              <w:rPr>
                <w:szCs w:val="20"/>
              </w:rPr>
            </w:pPr>
            <w:proofErr w:type="spellStart"/>
            <w:r w:rsidRPr="00DD7FB5">
              <w:rPr>
                <w:szCs w:val="20"/>
              </w:rPr>
              <w:t>Adj</w:t>
            </w:r>
            <w:proofErr w:type="spellEnd"/>
            <w:r w:rsidRPr="00DD7FB5">
              <w:rPr>
                <w:szCs w:val="20"/>
              </w:rPr>
              <w:t>-band</w:t>
            </w:r>
          </w:p>
        </w:tc>
        <w:tc>
          <w:tcPr>
            <w:tcW w:w="1153" w:type="pct"/>
            <w:vMerge/>
            <w:vAlign w:val="top"/>
          </w:tcPr>
          <w:p w14:paraId="486E3B3A" w14:textId="77777777" w:rsidR="0021541A" w:rsidRPr="00DD7FB5" w:rsidRDefault="0021541A" w:rsidP="00564217">
            <w:pPr>
              <w:pStyle w:val="ECCTabletext"/>
              <w:jc w:val="left"/>
              <w:rPr>
                <w:szCs w:val="20"/>
              </w:rPr>
            </w:pPr>
          </w:p>
        </w:tc>
      </w:tr>
    </w:tbl>
    <w:p w14:paraId="13846D7A" w14:textId="16ECE20A" w:rsidR="00346377" w:rsidRPr="00DD7FB5" w:rsidRDefault="00324F83" w:rsidP="006C56C9">
      <w:pPr>
        <w:rPr>
          <w:rStyle w:val="ECCParagraph"/>
        </w:rPr>
      </w:pPr>
      <w:r w:rsidRPr="00DD7FB5">
        <w:rPr>
          <w:rStyle w:val="ECCParagraph"/>
        </w:rPr>
        <w:lastRenderedPageBreak/>
        <w:t>M</w:t>
      </w:r>
      <w:r w:rsidR="00E05533" w:rsidRPr="00DD7FB5">
        <w:rPr>
          <w:rStyle w:val="ECCParagraph"/>
        </w:rPr>
        <w:t xml:space="preserve">obile service </w:t>
      </w:r>
      <w:r w:rsidR="00146943" w:rsidRPr="00DD7FB5">
        <w:rPr>
          <w:rStyle w:val="ECCParagraph"/>
        </w:rPr>
        <w:t xml:space="preserve">systems </w:t>
      </w:r>
      <w:r w:rsidRPr="00DD7FB5">
        <w:rPr>
          <w:rStyle w:val="ECCParagraph"/>
        </w:rPr>
        <w:t xml:space="preserve">deployment can by </w:t>
      </w:r>
      <w:r w:rsidR="00E23C43">
        <w:rPr>
          <w:rStyle w:val="ECCParagraph"/>
        </w:rPr>
        <w:t>defined</w:t>
      </w:r>
      <w:r w:rsidRPr="00DD7FB5">
        <w:rPr>
          <w:rStyle w:val="ECCParagraph"/>
        </w:rPr>
        <w:t xml:space="preserve"> in the following way:</w:t>
      </w:r>
    </w:p>
    <w:p w14:paraId="459A027B" w14:textId="78E13123" w:rsidR="00465A2C" w:rsidRPr="00E23C43" w:rsidRDefault="00DF7796" w:rsidP="00465A2C">
      <w:pPr>
        <w:rPr>
          <w:u w:val="single"/>
        </w:rPr>
      </w:pPr>
      <w:r w:rsidRPr="00DF7796">
        <w:rPr>
          <w:u w:val="single"/>
        </w:rPr>
        <w:t xml:space="preserve">BS/UE of </w:t>
      </w:r>
      <w:r w:rsidR="00465A2C" w:rsidRPr="00E23C43">
        <w:rPr>
          <w:u w:val="single"/>
        </w:rPr>
        <w:t>WBB LMP:</w:t>
      </w:r>
    </w:p>
    <w:p w14:paraId="405DFD81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Low Power (LP) Base Station (BS);</w:t>
      </w:r>
    </w:p>
    <w:p w14:paraId="70D30904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Outdoors: LP BS</w:t>
      </w:r>
      <w:r w:rsidRPr="00DD7FB5">
        <w:rPr>
          <w:rStyle w:val="ECCParagraph"/>
          <w:vertAlign w:val="subscript"/>
        </w:rPr>
        <w:t>out</w:t>
      </w:r>
      <w:r w:rsidRPr="00DD7FB5">
        <w:t xml:space="preserve"> non-AAS</w:t>
      </w:r>
    </w:p>
    <w:p w14:paraId="6B0DBF68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Indoors: LP BS</w:t>
      </w:r>
      <w:r w:rsidRPr="00DD7FB5">
        <w:rPr>
          <w:rStyle w:val="ECCParagraph"/>
          <w:vertAlign w:val="subscript"/>
        </w:rPr>
        <w:t>in</w:t>
      </w:r>
      <w:r w:rsidRPr="00DD7FB5">
        <w:t xml:space="preserve"> non-AAS</w:t>
      </w:r>
    </w:p>
    <w:p w14:paraId="0974FAC9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Medium Power (MP) Base Station (BS);</w:t>
      </w:r>
    </w:p>
    <w:p w14:paraId="67C5AA30" w14:textId="77777777" w:rsidR="00465A2C" w:rsidRPr="00DD7FB5" w:rsidRDefault="00465A2C" w:rsidP="00465A2C">
      <w:pPr>
        <w:pStyle w:val="ECCBulletsLv2"/>
      </w:pPr>
      <w:r w:rsidRPr="00DD7FB5">
        <w:rPr>
          <w:rStyle w:val="ECCParagraph"/>
        </w:rPr>
        <w:t>Outdoors: MP BS</w:t>
      </w:r>
      <w:r w:rsidRPr="00DD7FB5">
        <w:rPr>
          <w:rStyle w:val="ECCParagraph"/>
          <w:vertAlign w:val="subscript"/>
        </w:rPr>
        <w:t>out</w:t>
      </w:r>
      <w:r w:rsidRPr="00DD7FB5">
        <w:t xml:space="preserve"> non-AAS</w:t>
      </w:r>
    </w:p>
    <w:p w14:paraId="251EE3FB" w14:textId="77777777" w:rsidR="00465A2C" w:rsidRPr="00DD7FB5" w:rsidRDefault="00465A2C" w:rsidP="00465A2C">
      <w:pPr>
        <w:pStyle w:val="ECCBulletsLv2"/>
      </w:pPr>
      <w:r w:rsidRPr="00DD7FB5">
        <w:rPr>
          <w:rStyle w:val="ECCParagraph"/>
        </w:rPr>
        <w:t>Outdoors: MP BS</w:t>
      </w:r>
      <w:r w:rsidRPr="00DD7FB5">
        <w:rPr>
          <w:rStyle w:val="ECCParagraph"/>
          <w:vertAlign w:val="subscript"/>
        </w:rPr>
        <w:t>out</w:t>
      </w:r>
      <w:r w:rsidRPr="00DD7FB5">
        <w:t xml:space="preserve"> AAS</w:t>
      </w:r>
    </w:p>
    <w:p w14:paraId="2D1CE748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User equipment (UE)</w:t>
      </w:r>
    </w:p>
    <w:p w14:paraId="48E1797E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Outdoors: UE</w:t>
      </w:r>
      <w:r w:rsidRPr="00DD7FB5">
        <w:rPr>
          <w:rStyle w:val="ECCParagraph"/>
          <w:vertAlign w:val="subscript"/>
        </w:rPr>
        <w:t>out</w:t>
      </w:r>
    </w:p>
    <w:p w14:paraId="0CFEA36E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Indoors: UE</w:t>
      </w:r>
      <w:r w:rsidRPr="00DD7FB5">
        <w:rPr>
          <w:rStyle w:val="ECCParagraph"/>
          <w:vertAlign w:val="subscript"/>
        </w:rPr>
        <w:t>in</w:t>
      </w:r>
    </w:p>
    <w:p w14:paraId="2B014D71" w14:textId="0CC9BEDA" w:rsidR="00465A2C" w:rsidRPr="00DF7796" w:rsidRDefault="00465A2C" w:rsidP="00465A2C">
      <w:pPr>
        <w:rPr>
          <w:u w:val="single"/>
        </w:rPr>
      </w:pPr>
      <w:r w:rsidRPr="00DF7796">
        <w:rPr>
          <w:u w:val="single"/>
        </w:rPr>
        <w:t>BS/UE of MFCN (5G commercial in 3.4-3.8 GHz band):</w:t>
      </w:r>
    </w:p>
    <w:p w14:paraId="6C04C08A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Wide Aea (WA) Base Station (BS) – Macrocell</w:t>
      </w:r>
    </w:p>
    <w:p w14:paraId="0D5B5BD5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Outdoors: MFCN BS</w:t>
      </w:r>
      <w:r w:rsidRPr="00DD7FB5">
        <w:rPr>
          <w:rStyle w:val="ECCParagraph"/>
          <w:vertAlign w:val="subscript"/>
        </w:rPr>
        <w:t>out_macro</w:t>
      </w:r>
      <w:r w:rsidRPr="00DD7FB5">
        <w:t xml:space="preserve"> AAS</w:t>
      </w:r>
    </w:p>
    <w:p w14:paraId="04DEAADD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Medium Range (MR) Base Station (BS) – Microcell</w:t>
      </w:r>
    </w:p>
    <w:p w14:paraId="6D4D8167" w14:textId="77777777" w:rsidR="00465A2C" w:rsidRPr="00DD7FB5" w:rsidRDefault="00465A2C" w:rsidP="00465A2C">
      <w:pPr>
        <w:pStyle w:val="ECCBulletsLv2"/>
      </w:pPr>
      <w:r w:rsidRPr="00DD7FB5">
        <w:rPr>
          <w:rStyle w:val="ECCParagraph"/>
        </w:rPr>
        <w:t>Outdoors: MFCN BS</w:t>
      </w:r>
      <w:r w:rsidRPr="00DD7FB5">
        <w:rPr>
          <w:rStyle w:val="ECCParagraph"/>
          <w:vertAlign w:val="subscript"/>
        </w:rPr>
        <w:t>out_micro</w:t>
      </w:r>
      <w:r w:rsidRPr="00DD7FB5">
        <w:t xml:space="preserve"> non-AAS</w:t>
      </w:r>
    </w:p>
    <w:p w14:paraId="516A3132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Outdoors: MFCN BS</w:t>
      </w:r>
      <w:r w:rsidRPr="00DD7FB5">
        <w:rPr>
          <w:rStyle w:val="ECCParagraph"/>
          <w:vertAlign w:val="subscript"/>
        </w:rPr>
        <w:t>out_micro</w:t>
      </w:r>
      <w:r w:rsidRPr="00DD7FB5">
        <w:t xml:space="preserve"> AAS</w:t>
      </w:r>
    </w:p>
    <w:p w14:paraId="71EE30D7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Local Area (LA) Base Station (BS) – Picocell</w:t>
      </w:r>
    </w:p>
    <w:p w14:paraId="59D4949A" w14:textId="77777777" w:rsidR="00465A2C" w:rsidRPr="00DD7FB5" w:rsidRDefault="00465A2C" w:rsidP="00465A2C">
      <w:pPr>
        <w:pStyle w:val="ECCBulletsLv2"/>
      </w:pPr>
      <w:r w:rsidRPr="00DD7FB5">
        <w:rPr>
          <w:rStyle w:val="ECCParagraph"/>
        </w:rPr>
        <w:t>Indoors: MFCN BS</w:t>
      </w:r>
      <w:r w:rsidRPr="00DD7FB5">
        <w:rPr>
          <w:rStyle w:val="ECCParagraph"/>
          <w:vertAlign w:val="subscript"/>
        </w:rPr>
        <w:t>in_pico</w:t>
      </w:r>
      <w:r w:rsidRPr="00DD7FB5">
        <w:t xml:space="preserve"> non-AAS</w:t>
      </w:r>
    </w:p>
    <w:p w14:paraId="4B55B262" w14:textId="77777777" w:rsidR="00465A2C" w:rsidRPr="00DD7FB5" w:rsidRDefault="00465A2C" w:rsidP="00465A2C">
      <w:pPr>
        <w:pStyle w:val="ECCBulletsLv1"/>
        <w:rPr>
          <w:rStyle w:val="ECCParagraph"/>
        </w:rPr>
      </w:pPr>
      <w:r w:rsidRPr="00DD7FB5">
        <w:rPr>
          <w:rStyle w:val="ECCParagraph"/>
        </w:rPr>
        <w:t>User equipment (UE)</w:t>
      </w:r>
    </w:p>
    <w:p w14:paraId="31A93CA8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Outdoors: UE</w:t>
      </w:r>
      <w:r w:rsidRPr="00DD7FB5">
        <w:rPr>
          <w:rStyle w:val="ECCParagraph"/>
          <w:vertAlign w:val="subscript"/>
        </w:rPr>
        <w:t>out</w:t>
      </w:r>
    </w:p>
    <w:p w14:paraId="4488D7D1" w14:textId="77777777" w:rsidR="00465A2C" w:rsidRPr="00DD7FB5" w:rsidRDefault="00465A2C" w:rsidP="00465A2C">
      <w:pPr>
        <w:pStyle w:val="ECCBulletsLv2"/>
        <w:rPr>
          <w:rStyle w:val="ECCParagraph"/>
        </w:rPr>
      </w:pPr>
      <w:r w:rsidRPr="00DD7FB5">
        <w:rPr>
          <w:rStyle w:val="ECCParagraph"/>
        </w:rPr>
        <w:t>Indoors: UE</w:t>
      </w:r>
      <w:r w:rsidRPr="00DD7FB5">
        <w:rPr>
          <w:rStyle w:val="ECCParagraph"/>
          <w:vertAlign w:val="subscript"/>
        </w:rPr>
        <w:t>in</w:t>
      </w:r>
    </w:p>
    <w:p w14:paraId="17EB5464" w14:textId="77777777" w:rsidR="00465A2C" w:rsidRPr="00DD7FB5" w:rsidRDefault="00465A2C" w:rsidP="006C56C9">
      <w:pPr>
        <w:rPr>
          <w:rStyle w:val="ECCParagraph"/>
        </w:rPr>
      </w:pPr>
    </w:p>
    <w:p w14:paraId="7AADDB2C" w14:textId="27F81D06" w:rsidR="00BD1F07" w:rsidRPr="00DD7FB5" w:rsidRDefault="00BD1F07" w:rsidP="00BD1F07">
      <w:pPr>
        <w:pStyle w:val="Caption"/>
        <w:rPr>
          <w:lang w:val="en-GB"/>
        </w:rPr>
      </w:pPr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3</w:t>
      </w:r>
      <w:r w:rsidRPr="00DD7FB5">
        <w:rPr>
          <w:lang w:val="en-GB"/>
        </w:rPr>
        <w:fldChar w:fldCharType="end"/>
      </w:r>
      <w:r w:rsidRPr="00DD7FB5">
        <w:rPr>
          <w:lang w:val="en-GB"/>
        </w:rPr>
        <w:t xml:space="preserve">: </w:t>
      </w:r>
      <w:r w:rsidR="00A502CF" w:rsidRPr="00DD7FB5">
        <w:rPr>
          <w:lang w:val="en-GB"/>
        </w:rPr>
        <w:t>I</w:t>
      </w:r>
      <w:r w:rsidR="00094FEC" w:rsidRPr="00DD7FB5">
        <w:rPr>
          <w:lang w:val="en-GB"/>
        </w:rPr>
        <w:t>nterfering or victim</w:t>
      </w:r>
      <w:r w:rsidR="00A502CF" w:rsidRPr="00DD7FB5">
        <w:rPr>
          <w:lang w:val="en-GB"/>
        </w:rPr>
        <w:t xml:space="preserve"> system</w:t>
      </w:r>
      <w:r w:rsidR="00094FEC" w:rsidRPr="00DD7FB5">
        <w:rPr>
          <w:lang w:val="en-GB"/>
        </w:rPr>
        <w:t xml:space="preserve"> links</w:t>
      </w:r>
    </w:p>
    <w:tbl>
      <w:tblPr>
        <w:tblStyle w:val="ECCTable-redheader"/>
        <w:tblW w:w="4267" w:type="pct"/>
        <w:tblInd w:w="0" w:type="dxa"/>
        <w:tblLook w:val="04A0" w:firstRow="1" w:lastRow="0" w:firstColumn="1" w:lastColumn="0" w:noHBand="0" w:noVBand="1"/>
      </w:tblPr>
      <w:tblGrid>
        <w:gridCol w:w="1556"/>
        <w:gridCol w:w="1987"/>
        <w:gridCol w:w="4674"/>
      </w:tblGrid>
      <w:tr w:rsidR="000D1526" w:rsidRPr="00DD7FB5" w14:paraId="438A3468" w14:textId="40B0D1A4" w:rsidTr="00F03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947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top"/>
          </w:tcPr>
          <w:p w14:paraId="7ABE16D9" w14:textId="42222EB7" w:rsidR="000D1526" w:rsidRPr="00DD7FB5" w:rsidRDefault="000D1526" w:rsidP="00A039B2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System</w:t>
            </w:r>
          </w:p>
        </w:tc>
        <w:tc>
          <w:tcPr>
            <w:tcW w:w="1209" w:type="pct"/>
            <w:tcBorders>
              <w:top w:val="single" w:sz="4" w:space="0" w:color="FFFFFF" w:themeColor="background1"/>
            </w:tcBorders>
          </w:tcPr>
          <w:p w14:paraId="3F7D8E65" w14:textId="127FD3B2" w:rsidR="000D1526" w:rsidRPr="00DD7FB5" w:rsidRDefault="000D1526" w:rsidP="00A039B2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System link</w:t>
            </w:r>
          </w:p>
        </w:tc>
        <w:tc>
          <w:tcPr>
            <w:tcW w:w="2844" w:type="pct"/>
            <w:tcBorders>
              <w:top w:val="single" w:sz="4" w:space="0" w:color="FFFFFF" w:themeColor="background1"/>
            </w:tcBorders>
          </w:tcPr>
          <w:p w14:paraId="5A674CEE" w14:textId="7D6357B5" w:rsidR="000D1526" w:rsidRPr="00DD7FB5" w:rsidRDefault="006B6FE3" w:rsidP="00A039B2">
            <w:pPr>
              <w:pStyle w:val="ECCTableHeaderwhitefont"/>
              <w:rPr>
                <w:i w:val="0"/>
                <w:iCs/>
              </w:rPr>
            </w:pPr>
            <w:r w:rsidRPr="00DD7FB5">
              <w:rPr>
                <w:i w:val="0"/>
                <w:iCs/>
              </w:rPr>
              <w:t>Comment</w:t>
            </w:r>
          </w:p>
        </w:tc>
      </w:tr>
      <w:tr w:rsidR="000D1526" w:rsidRPr="00DD7FB5" w14:paraId="25F07DFB" w14:textId="115E3332" w:rsidTr="00F032B3">
        <w:trPr>
          <w:trHeight w:val="265"/>
        </w:trPr>
        <w:tc>
          <w:tcPr>
            <w:tcW w:w="947" w:type="pct"/>
            <w:vAlign w:val="top"/>
          </w:tcPr>
          <w:p w14:paraId="6B39175D" w14:textId="77777777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209" w:type="pct"/>
            <w:vAlign w:val="top"/>
          </w:tcPr>
          <w:p w14:paraId="64B675A2" w14:textId="633B8D15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out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UE</w:t>
            </w:r>
            <w:r w:rsidRPr="00DD7FB5">
              <w:rPr>
                <w:rStyle w:val="ECCParagraph"/>
                <w:vertAlign w:val="subscript"/>
              </w:rPr>
              <w:t>out</w:t>
            </w:r>
          </w:p>
        </w:tc>
        <w:tc>
          <w:tcPr>
            <w:tcW w:w="2844" w:type="pct"/>
            <w:vAlign w:val="top"/>
          </w:tcPr>
          <w:p w14:paraId="65DEBEA2" w14:textId="5846464A" w:rsidR="000D1526" w:rsidRPr="00DD7FB5" w:rsidRDefault="006654D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Outdoor BS </w:t>
            </w:r>
            <w:r w:rsidR="006B21A0" w:rsidRPr="00DD7FB5">
              <w:rPr>
                <w:rStyle w:val="ECCParagraph"/>
              </w:rPr>
              <w:t>link with</w:t>
            </w:r>
            <w:r w:rsidRPr="00DD7FB5">
              <w:rPr>
                <w:rStyle w:val="ECCParagraph"/>
              </w:rPr>
              <w:t xml:space="preserve"> outdoor UE</w:t>
            </w:r>
          </w:p>
        </w:tc>
      </w:tr>
      <w:tr w:rsidR="000D1526" w:rsidRPr="00DD7FB5" w14:paraId="307B8932" w14:textId="3ACC0706" w:rsidTr="00F032B3">
        <w:trPr>
          <w:trHeight w:val="265"/>
        </w:trPr>
        <w:tc>
          <w:tcPr>
            <w:tcW w:w="947" w:type="pct"/>
            <w:vAlign w:val="top"/>
          </w:tcPr>
          <w:p w14:paraId="161DC128" w14:textId="5C249E6E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209" w:type="pct"/>
            <w:vAlign w:val="top"/>
          </w:tcPr>
          <w:p w14:paraId="0D329D93" w14:textId="7EA04F2B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out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UE</w:t>
            </w:r>
            <w:r w:rsidRPr="00DD7FB5">
              <w:rPr>
                <w:rStyle w:val="ECCParagraph"/>
                <w:vertAlign w:val="subscript"/>
              </w:rPr>
              <w:t>in</w:t>
            </w:r>
          </w:p>
        </w:tc>
        <w:tc>
          <w:tcPr>
            <w:tcW w:w="2844" w:type="pct"/>
            <w:vAlign w:val="top"/>
          </w:tcPr>
          <w:p w14:paraId="4036561C" w14:textId="456774D9" w:rsidR="000D1526" w:rsidRPr="00DD7FB5" w:rsidRDefault="006654D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Outdoor BS </w:t>
            </w:r>
            <w:r w:rsidR="006B21A0" w:rsidRPr="00DD7FB5">
              <w:rPr>
                <w:rStyle w:val="ECCParagraph"/>
              </w:rPr>
              <w:t xml:space="preserve">link with </w:t>
            </w:r>
            <w:r w:rsidRPr="00DD7FB5">
              <w:rPr>
                <w:rStyle w:val="ECCParagraph"/>
              </w:rPr>
              <w:t>indoor UE</w:t>
            </w:r>
          </w:p>
        </w:tc>
      </w:tr>
      <w:tr w:rsidR="000D1526" w:rsidRPr="00DD7FB5" w14:paraId="37189F5C" w14:textId="7B15F8C7" w:rsidTr="00F032B3">
        <w:trPr>
          <w:trHeight w:val="265"/>
        </w:trPr>
        <w:tc>
          <w:tcPr>
            <w:tcW w:w="947" w:type="pct"/>
            <w:vAlign w:val="top"/>
          </w:tcPr>
          <w:p w14:paraId="6F3C92F3" w14:textId="7615E7E2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LP</w:t>
            </w:r>
          </w:p>
        </w:tc>
        <w:tc>
          <w:tcPr>
            <w:tcW w:w="1209" w:type="pct"/>
            <w:vAlign w:val="top"/>
          </w:tcPr>
          <w:p w14:paraId="0FA79B17" w14:textId="670A1E14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in</w:t>
            </w:r>
            <w:r w:rsidRPr="00DD7FB5">
              <w:t xml:space="preserve"> </w:t>
            </w:r>
            <w:bookmarkStart w:id="5" w:name="_Hlk129341876"/>
            <w:r w:rsidRPr="00DD7FB5">
              <w:sym w:font="Symbol" w:char="F0AB"/>
            </w:r>
            <w:r w:rsidRPr="00DD7FB5">
              <w:t xml:space="preserve"> </w:t>
            </w:r>
            <w:bookmarkEnd w:id="5"/>
            <w:r w:rsidRPr="00DD7FB5">
              <w:t>UE</w:t>
            </w:r>
            <w:r w:rsidRPr="00DD7FB5">
              <w:rPr>
                <w:rStyle w:val="ECCParagraph"/>
                <w:vertAlign w:val="subscript"/>
              </w:rPr>
              <w:t>in</w:t>
            </w:r>
          </w:p>
        </w:tc>
        <w:tc>
          <w:tcPr>
            <w:tcW w:w="2844" w:type="pct"/>
            <w:vAlign w:val="top"/>
          </w:tcPr>
          <w:p w14:paraId="14F5F344" w14:textId="1F828888" w:rsidR="000D1526" w:rsidRPr="00DD7FB5" w:rsidRDefault="006654D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Indoor BS </w:t>
            </w:r>
            <w:r w:rsidR="006B21A0" w:rsidRPr="00DD7FB5">
              <w:rPr>
                <w:rStyle w:val="ECCParagraph"/>
              </w:rPr>
              <w:t xml:space="preserve">link with </w:t>
            </w:r>
            <w:r w:rsidRPr="00DD7FB5">
              <w:rPr>
                <w:rStyle w:val="ECCParagraph"/>
              </w:rPr>
              <w:t>indoors UE</w:t>
            </w:r>
          </w:p>
        </w:tc>
      </w:tr>
      <w:tr w:rsidR="000D1526" w:rsidRPr="00DD7FB5" w14:paraId="3E5B9C0E" w14:textId="1ABBAFCF" w:rsidTr="00F032B3">
        <w:trPr>
          <w:trHeight w:val="265"/>
        </w:trPr>
        <w:tc>
          <w:tcPr>
            <w:tcW w:w="947" w:type="pct"/>
            <w:vAlign w:val="top"/>
          </w:tcPr>
          <w:p w14:paraId="12FFA6C8" w14:textId="0358EF7F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WBB MP</w:t>
            </w:r>
          </w:p>
        </w:tc>
        <w:tc>
          <w:tcPr>
            <w:tcW w:w="1209" w:type="pct"/>
            <w:vAlign w:val="top"/>
          </w:tcPr>
          <w:p w14:paraId="6B6F4DD7" w14:textId="0A30D00B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out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UE</w:t>
            </w:r>
            <w:r w:rsidRPr="00DD7FB5">
              <w:rPr>
                <w:rStyle w:val="ECCParagraph"/>
                <w:vertAlign w:val="subscript"/>
              </w:rPr>
              <w:t>out</w:t>
            </w:r>
          </w:p>
        </w:tc>
        <w:tc>
          <w:tcPr>
            <w:tcW w:w="2844" w:type="pct"/>
            <w:vAlign w:val="top"/>
          </w:tcPr>
          <w:p w14:paraId="2D54478E" w14:textId="7659F5E1" w:rsidR="000D1526" w:rsidRPr="00DD7FB5" w:rsidRDefault="006654D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Outdoor BS </w:t>
            </w:r>
            <w:r w:rsidR="006B21A0" w:rsidRPr="00DD7FB5">
              <w:rPr>
                <w:rStyle w:val="ECCParagraph"/>
              </w:rPr>
              <w:t xml:space="preserve">link with </w:t>
            </w:r>
            <w:r w:rsidRPr="00DD7FB5">
              <w:rPr>
                <w:rStyle w:val="ECCParagraph"/>
              </w:rPr>
              <w:t>outdoor UE</w:t>
            </w:r>
          </w:p>
        </w:tc>
      </w:tr>
      <w:tr w:rsidR="000D1526" w:rsidRPr="00DD7FB5" w14:paraId="6368A195" w14:textId="5A23A2D3" w:rsidTr="00F032B3">
        <w:trPr>
          <w:trHeight w:val="265"/>
        </w:trPr>
        <w:tc>
          <w:tcPr>
            <w:tcW w:w="947" w:type="pct"/>
            <w:tcBorders>
              <w:right w:val="nil"/>
            </w:tcBorders>
            <w:vAlign w:val="top"/>
          </w:tcPr>
          <w:p w14:paraId="30ABD10E" w14:textId="547A5634" w:rsidR="000D1526" w:rsidRPr="00DD7FB5" w:rsidRDefault="000D1526" w:rsidP="00E83E8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MFCN</w:t>
            </w:r>
          </w:p>
        </w:tc>
        <w:tc>
          <w:tcPr>
            <w:tcW w:w="1209" w:type="pct"/>
            <w:vAlign w:val="top"/>
          </w:tcPr>
          <w:p w14:paraId="3387178D" w14:textId="77777777" w:rsidR="000D1526" w:rsidRDefault="000D1526" w:rsidP="00E83E82">
            <w:pPr>
              <w:pStyle w:val="ECCTabletext"/>
              <w:jc w:val="left"/>
              <w:rPr>
                <w:rStyle w:val="ECCParagraph"/>
                <w:vertAlign w:val="subscript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out</w:t>
            </w:r>
            <w:r w:rsidR="001366E8">
              <w:rPr>
                <w:rStyle w:val="ECCParagraph"/>
                <w:vertAlign w:val="subscript"/>
              </w:rPr>
              <w:t>_macro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UE</w:t>
            </w:r>
            <w:r w:rsidRPr="00DD7FB5">
              <w:rPr>
                <w:rStyle w:val="ECCParagraph"/>
                <w:vertAlign w:val="subscript"/>
              </w:rPr>
              <w:t>out</w:t>
            </w:r>
          </w:p>
          <w:p w14:paraId="581ABEFF" w14:textId="6BE95866" w:rsidR="001366E8" w:rsidRDefault="001366E8" w:rsidP="00E83E82">
            <w:pPr>
              <w:pStyle w:val="ECCTabletext"/>
              <w:jc w:val="left"/>
              <w:rPr>
                <w:rStyle w:val="ECCParagraph"/>
                <w:vertAlign w:val="subscript"/>
              </w:rPr>
            </w:pPr>
            <w:r w:rsidRPr="00DD7FB5">
              <w:rPr>
                <w:rStyle w:val="ECCParagraph"/>
              </w:rPr>
              <w:t>BS</w:t>
            </w:r>
            <w:r w:rsidRPr="00DD7FB5">
              <w:rPr>
                <w:rStyle w:val="ECCParagraph"/>
                <w:vertAlign w:val="subscript"/>
              </w:rPr>
              <w:t>out</w:t>
            </w:r>
            <w:r>
              <w:rPr>
                <w:rStyle w:val="ECCParagraph"/>
                <w:vertAlign w:val="subscript"/>
              </w:rPr>
              <w:t>_micro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UE</w:t>
            </w:r>
            <w:r w:rsidRPr="00DD7FB5">
              <w:rPr>
                <w:rStyle w:val="ECCParagraph"/>
                <w:vertAlign w:val="subscript"/>
              </w:rPr>
              <w:t>out</w:t>
            </w:r>
          </w:p>
          <w:p w14:paraId="044D29AC" w14:textId="484D36AE" w:rsidR="001366E8" w:rsidRPr="001366E8" w:rsidRDefault="001366E8" w:rsidP="00E83E82">
            <w:pPr>
              <w:pStyle w:val="ECCTabletext"/>
              <w:jc w:val="left"/>
              <w:rPr>
                <w:rStyle w:val="ECCParagraph"/>
                <w:vertAlign w:val="subscript"/>
              </w:rPr>
            </w:pPr>
            <w:r w:rsidRPr="00DD7FB5">
              <w:rPr>
                <w:rStyle w:val="ECCParagraph"/>
              </w:rPr>
              <w:t>BS</w:t>
            </w:r>
            <w:r w:rsidR="00153A8C">
              <w:rPr>
                <w:rStyle w:val="ECCParagraph"/>
                <w:vertAlign w:val="subscript"/>
              </w:rPr>
              <w:t>in</w:t>
            </w:r>
            <w:r>
              <w:rPr>
                <w:rStyle w:val="ECCParagraph"/>
                <w:vertAlign w:val="subscript"/>
              </w:rPr>
              <w:t>_pico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UE</w:t>
            </w:r>
            <w:r w:rsidR="00153A8C">
              <w:rPr>
                <w:rStyle w:val="ECCParagraph"/>
                <w:vertAlign w:val="subscript"/>
              </w:rPr>
              <w:t>in</w:t>
            </w:r>
          </w:p>
        </w:tc>
        <w:tc>
          <w:tcPr>
            <w:tcW w:w="2844" w:type="pct"/>
            <w:vAlign w:val="top"/>
          </w:tcPr>
          <w:p w14:paraId="42193CB3" w14:textId="10C37860" w:rsidR="000D1526" w:rsidRDefault="006654D6" w:rsidP="00E83E8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Outdoor BS </w:t>
            </w:r>
            <w:r w:rsidR="002E2309" w:rsidRPr="00DD7FB5">
              <w:rPr>
                <w:rStyle w:val="ECCParagraph"/>
              </w:rPr>
              <w:t xml:space="preserve">link with </w:t>
            </w:r>
            <w:r w:rsidRPr="00DD7FB5">
              <w:rPr>
                <w:rStyle w:val="ECCParagraph"/>
              </w:rPr>
              <w:t>outdoor UE</w:t>
            </w:r>
          </w:p>
          <w:p w14:paraId="502BB464" w14:textId="5D483C77" w:rsidR="00421AE2" w:rsidRDefault="00421AE2" w:rsidP="00E83E82">
            <w:pPr>
              <w:pStyle w:val="ECCTabletext"/>
              <w:jc w:val="left"/>
              <w:rPr>
                <w:rStyle w:val="ECCParagraph"/>
              </w:rPr>
            </w:pPr>
            <w:r>
              <w:rPr>
                <w:rStyle w:val="ECCParagraph"/>
              </w:rPr>
              <w:t>(Macro cell, Micro cell)</w:t>
            </w:r>
          </w:p>
          <w:p w14:paraId="242A6CA5" w14:textId="5C7706AF" w:rsidR="00A60F3C" w:rsidRPr="00DD7FB5" w:rsidRDefault="00E83E82" w:rsidP="00A60F3C">
            <w:pPr>
              <w:pStyle w:val="ECCTabletext"/>
              <w:jc w:val="left"/>
              <w:rPr>
                <w:rStyle w:val="ECCParagraph"/>
              </w:rPr>
            </w:pPr>
            <w:r>
              <w:rPr>
                <w:rStyle w:val="ECCParagraph"/>
              </w:rPr>
              <w:t>In</w:t>
            </w:r>
            <w:r w:rsidR="00153A8C" w:rsidRPr="00DD7FB5">
              <w:rPr>
                <w:rStyle w:val="ECCParagraph"/>
              </w:rPr>
              <w:t xml:space="preserve">door BS link with </w:t>
            </w:r>
            <w:r>
              <w:rPr>
                <w:rStyle w:val="ECCParagraph"/>
              </w:rPr>
              <w:t>in</w:t>
            </w:r>
            <w:r w:rsidR="00153A8C" w:rsidRPr="00DD7FB5">
              <w:rPr>
                <w:rStyle w:val="ECCParagraph"/>
              </w:rPr>
              <w:t>door UE</w:t>
            </w:r>
            <w:r w:rsidR="00A60F3C">
              <w:rPr>
                <w:rStyle w:val="ECCParagraph"/>
              </w:rPr>
              <w:t xml:space="preserve"> (Pico cell)</w:t>
            </w:r>
          </w:p>
        </w:tc>
      </w:tr>
      <w:tr w:rsidR="000D1526" w:rsidRPr="00DD7FB5" w14:paraId="3C6207E6" w14:textId="00569ED5" w:rsidTr="00F032B3">
        <w:trPr>
          <w:trHeight w:val="265"/>
        </w:trPr>
        <w:tc>
          <w:tcPr>
            <w:tcW w:w="947" w:type="pct"/>
            <w:tcBorders>
              <w:right w:val="nil"/>
            </w:tcBorders>
            <w:vAlign w:val="top"/>
          </w:tcPr>
          <w:p w14:paraId="21AB33FC" w14:textId="7449DEC1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</w:t>
            </w:r>
          </w:p>
        </w:tc>
        <w:tc>
          <w:tcPr>
            <w:tcW w:w="1209" w:type="pct"/>
            <w:vAlign w:val="top"/>
          </w:tcPr>
          <w:p w14:paraId="645DEACF" w14:textId="4980035D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Tx/Rx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Tx/Rx</w:t>
            </w:r>
          </w:p>
        </w:tc>
        <w:tc>
          <w:tcPr>
            <w:tcW w:w="2844" w:type="pct"/>
            <w:vAlign w:val="top"/>
          </w:tcPr>
          <w:p w14:paraId="1617F559" w14:textId="56583574" w:rsidR="000D1526" w:rsidRPr="00DD7FB5" w:rsidRDefault="00F032B3" w:rsidP="00421AE2">
            <w:pPr>
              <w:pStyle w:val="ECCTabletext"/>
              <w:jc w:val="left"/>
              <w:rPr>
                <w:rStyle w:val="ECCParagraph"/>
              </w:rPr>
            </w:pPr>
            <w:r>
              <w:rPr>
                <w:rStyle w:val="ECCParagraph"/>
              </w:rPr>
              <w:t>L</w:t>
            </w:r>
            <w:r w:rsidR="008B1428">
              <w:rPr>
                <w:rStyle w:val="ECCParagraph"/>
              </w:rPr>
              <w:t>ink</w:t>
            </w:r>
            <w:r w:rsidR="006B6FE3" w:rsidRPr="00DD7FB5">
              <w:rPr>
                <w:rStyle w:val="ECCParagraph"/>
              </w:rPr>
              <w:t xml:space="preserve"> of fixed link</w:t>
            </w:r>
            <w:r>
              <w:rPr>
                <w:rStyle w:val="ECCParagraph"/>
              </w:rPr>
              <w:t xml:space="preserve"> between transmitter and receiver</w:t>
            </w:r>
          </w:p>
        </w:tc>
      </w:tr>
      <w:tr w:rsidR="000D1526" w:rsidRPr="00DD7FB5" w14:paraId="005FD8B0" w14:textId="2463C121" w:rsidTr="00F032B3">
        <w:trPr>
          <w:trHeight w:val="265"/>
        </w:trPr>
        <w:tc>
          <w:tcPr>
            <w:tcW w:w="947" w:type="pct"/>
            <w:tcBorders>
              <w:right w:val="nil"/>
            </w:tcBorders>
            <w:vAlign w:val="top"/>
          </w:tcPr>
          <w:p w14:paraId="2CE61A5F" w14:textId="50F39876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FSS (s-E)</w:t>
            </w:r>
          </w:p>
        </w:tc>
        <w:tc>
          <w:tcPr>
            <w:tcW w:w="1209" w:type="pct"/>
            <w:vAlign w:val="top"/>
          </w:tcPr>
          <w:p w14:paraId="5AAFBE1F" w14:textId="3300D4DA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Tx</w:t>
            </w:r>
            <w:r w:rsidRPr="00DD7FB5">
              <w:t xml:space="preserve"> </w:t>
            </w:r>
            <w:r w:rsidR="00B16607" w:rsidRPr="00DD7FB5">
              <w:sym w:font="Symbol" w:char="F0AE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Rx</w:t>
            </w:r>
          </w:p>
        </w:tc>
        <w:tc>
          <w:tcPr>
            <w:tcW w:w="2844" w:type="pct"/>
            <w:vAlign w:val="top"/>
          </w:tcPr>
          <w:p w14:paraId="21F4C59D" w14:textId="21EB7D13" w:rsidR="000D1526" w:rsidRPr="00DD7FB5" w:rsidRDefault="00BF330D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Earth station</w:t>
            </w:r>
            <w:r w:rsidR="008B59B1">
              <w:rPr>
                <w:rStyle w:val="ECCParagraph"/>
              </w:rPr>
              <w:t xml:space="preserve"> receiving from satellite</w:t>
            </w:r>
          </w:p>
        </w:tc>
      </w:tr>
      <w:tr w:rsidR="000D1526" w:rsidRPr="00DD7FB5" w14:paraId="774C0A99" w14:textId="1E7C2871" w:rsidTr="00F032B3">
        <w:trPr>
          <w:trHeight w:val="265"/>
        </w:trPr>
        <w:tc>
          <w:tcPr>
            <w:tcW w:w="947" w:type="pct"/>
            <w:tcBorders>
              <w:right w:val="nil"/>
            </w:tcBorders>
            <w:vAlign w:val="top"/>
          </w:tcPr>
          <w:p w14:paraId="539051DD" w14:textId="2C2CB492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WAIC</w:t>
            </w:r>
          </w:p>
        </w:tc>
        <w:tc>
          <w:tcPr>
            <w:tcW w:w="1209" w:type="pct"/>
            <w:vAlign w:val="top"/>
          </w:tcPr>
          <w:p w14:paraId="5152A9F9" w14:textId="61E25222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Tx/Rx</w:t>
            </w:r>
            <w:r w:rsidRPr="00DD7FB5">
              <w:t xml:space="preserve"> </w:t>
            </w:r>
            <w:r w:rsidRPr="00DD7FB5">
              <w:sym w:font="Symbol" w:char="F0AB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Tx/Rx</w:t>
            </w:r>
          </w:p>
        </w:tc>
        <w:tc>
          <w:tcPr>
            <w:tcW w:w="2844" w:type="pct"/>
            <w:vAlign w:val="top"/>
          </w:tcPr>
          <w:p w14:paraId="1C28485A" w14:textId="1FAEBC06" w:rsidR="000D1526" w:rsidRPr="00DD7FB5" w:rsidRDefault="003307A9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 xml:space="preserve">WAIC </w:t>
            </w:r>
            <w:r w:rsidR="00A6754A" w:rsidRPr="00DD7FB5">
              <w:rPr>
                <w:rStyle w:val="ECCParagraph"/>
              </w:rPr>
              <w:t xml:space="preserve">link </w:t>
            </w:r>
            <w:r w:rsidRPr="00DD7FB5">
              <w:rPr>
                <w:rStyle w:val="ECCParagraph"/>
              </w:rPr>
              <w:t>onboard</w:t>
            </w:r>
            <w:r w:rsidR="00A6754A" w:rsidRPr="00DD7FB5">
              <w:rPr>
                <w:rStyle w:val="ECCParagraph"/>
              </w:rPr>
              <w:t xml:space="preserve"> aircraft</w:t>
            </w:r>
          </w:p>
        </w:tc>
      </w:tr>
      <w:tr w:rsidR="000D1526" w:rsidRPr="00DD7FB5" w14:paraId="5A7EB7A7" w14:textId="461938F0" w:rsidTr="00F032B3">
        <w:trPr>
          <w:trHeight w:val="265"/>
        </w:trPr>
        <w:tc>
          <w:tcPr>
            <w:tcW w:w="947" w:type="pct"/>
            <w:tcBorders>
              <w:right w:val="nil"/>
            </w:tcBorders>
            <w:vAlign w:val="top"/>
          </w:tcPr>
          <w:p w14:paraId="6272E6F9" w14:textId="4A180660" w:rsidR="000D1526" w:rsidRPr="00DD7FB5" w:rsidRDefault="000D1526" w:rsidP="00421AE2">
            <w:pPr>
              <w:pStyle w:val="ECCTabletext"/>
              <w:jc w:val="left"/>
              <w:rPr>
                <w:szCs w:val="20"/>
              </w:rPr>
            </w:pPr>
            <w:r w:rsidRPr="00DD7FB5">
              <w:rPr>
                <w:szCs w:val="20"/>
              </w:rPr>
              <w:t>RA</w:t>
            </w:r>
          </w:p>
        </w:tc>
        <w:tc>
          <w:tcPr>
            <w:tcW w:w="1209" w:type="pct"/>
            <w:vAlign w:val="top"/>
          </w:tcPr>
          <w:p w14:paraId="17ED1470" w14:textId="4275C5DB" w:rsidR="000D1526" w:rsidRPr="00DD7FB5" w:rsidRDefault="000D1526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Tx</w:t>
            </w:r>
            <w:r w:rsidRPr="00DD7FB5">
              <w:t xml:space="preserve"> </w:t>
            </w:r>
            <w:r w:rsidRPr="00DD7FB5">
              <w:sym w:font="Symbol" w:char="F0AE"/>
            </w:r>
            <w:r w:rsidRPr="00DD7FB5">
              <w:t xml:space="preserve"> </w:t>
            </w:r>
            <w:r w:rsidRPr="00DD7FB5">
              <w:rPr>
                <w:rStyle w:val="ECCParagraph"/>
              </w:rPr>
              <w:t>Rx</w:t>
            </w:r>
          </w:p>
        </w:tc>
        <w:tc>
          <w:tcPr>
            <w:tcW w:w="2844" w:type="pct"/>
            <w:vAlign w:val="top"/>
          </w:tcPr>
          <w:p w14:paraId="50AA2CC6" w14:textId="3CFFF336" w:rsidR="000D1526" w:rsidRPr="00DD7FB5" w:rsidRDefault="0046651A" w:rsidP="00421AE2">
            <w:pPr>
              <w:pStyle w:val="ECCTabletext"/>
              <w:jc w:val="left"/>
              <w:rPr>
                <w:rStyle w:val="ECCParagraph"/>
              </w:rPr>
            </w:pPr>
            <w:r w:rsidRPr="00DD7FB5">
              <w:rPr>
                <w:rStyle w:val="ECCParagraph"/>
              </w:rPr>
              <w:t>Receiving radio altimeter</w:t>
            </w:r>
            <w:r w:rsidR="003307A9" w:rsidRPr="00DD7FB5">
              <w:rPr>
                <w:rStyle w:val="ECCParagraph"/>
              </w:rPr>
              <w:t xml:space="preserve"> onboard</w:t>
            </w:r>
            <w:r w:rsidR="00A6754A" w:rsidRPr="00DD7FB5">
              <w:rPr>
                <w:rStyle w:val="ECCParagraph"/>
              </w:rPr>
              <w:t xml:space="preserve"> aircraft</w:t>
            </w:r>
          </w:p>
        </w:tc>
      </w:tr>
    </w:tbl>
    <w:p w14:paraId="5E675CC0" w14:textId="77777777" w:rsidR="0003200B" w:rsidRPr="00DD7FB5" w:rsidRDefault="0003200B" w:rsidP="006C56C9">
      <w:pPr>
        <w:rPr>
          <w:rStyle w:val="ECCParagraph"/>
        </w:rPr>
      </w:pPr>
    </w:p>
    <w:p w14:paraId="0130AFB1" w14:textId="63F60B7F" w:rsidR="00FE0F60" w:rsidRPr="00DD7FB5" w:rsidRDefault="00FE0F60" w:rsidP="00FE0F60">
      <w:pPr>
        <w:pStyle w:val="Heading1"/>
        <w:ind w:left="431" w:hanging="431"/>
        <w:rPr>
          <w:rStyle w:val="ECCParagraph"/>
        </w:rPr>
      </w:pPr>
      <w:bookmarkStart w:id="6" w:name="_Toc129547077"/>
      <w:r w:rsidRPr="00DD7FB5">
        <w:rPr>
          <w:rStyle w:val="ECCParagraph"/>
        </w:rPr>
        <w:lastRenderedPageBreak/>
        <w:t>Propagation characteristics for coexistence scenarios</w:t>
      </w:r>
      <w:bookmarkEnd w:id="6"/>
    </w:p>
    <w:p w14:paraId="3301D337" w14:textId="2DA6FCBE" w:rsidR="000714A1" w:rsidRPr="00DD7FB5" w:rsidRDefault="000714A1" w:rsidP="004E4DFD">
      <w:pPr>
        <w:pStyle w:val="Heading2"/>
        <w:ind w:left="578" w:hanging="578"/>
        <w:rPr>
          <w:rStyle w:val="ECCParagraph"/>
        </w:rPr>
      </w:pPr>
      <w:bookmarkStart w:id="7" w:name="_Toc129547078"/>
      <w:r w:rsidRPr="00DD7FB5">
        <w:rPr>
          <w:rStyle w:val="ECCParagraph"/>
        </w:rPr>
        <w:t>In-band sharing studies</w:t>
      </w:r>
      <w:bookmarkEnd w:id="7"/>
    </w:p>
    <w:p w14:paraId="6D9F84C8" w14:textId="3ECE9250" w:rsidR="004E4DFD" w:rsidRPr="00DD7FB5" w:rsidRDefault="00517160" w:rsidP="004E4DFD">
      <w:pPr>
        <w:pStyle w:val="Heading3"/>
        <w:rPr>
          <w:rStyle w:val="ECCParagraph"/>
        </w:rPr>
      </w:pPr>
      <w:bookmarkStart w:id="8" w:name="_Toc129547079"/>
      <w:r w:rsidRPr="00DD7FB5">
        <w:rPr>
          <w:rStyle w:val="ECCParagraph"/>
        </w:rPr>
        <w:t xml:space="preserve">Between WBB LMP </w:t>
      </w:r>
      <w:r w:rsidR="00830117" w:rsidRPr="00DD7FB5">
        <w:rPr>
          <w:rStyle w:val="ECCParagraph"/>
        </w:rPr>
        <w:t>in</w:t>
      </w:r>
      <w:r w:rsidR="004E4DFD" w:rsidRPr="00DD7FB5">
        <w:rPr>
          <w:rStyle w:val="ECCParagraph"/>
        </w:rPr>
        <w:t xml:space="preserve"> the 3.8-4.2 GHz frequency band</w:t>
      </w:r>
      <w:bookmarkEnd w:id="8"/>
    </w:p>
    <w:p w14:paraId="4667314E" w14:textId="77777777" w:rsidR="00454693" w:rsidRPr="00DD7FB5" w:rsidRDefault="00454693" w:rsidP="000832FB">
      <w:pPr>
        <w:rPr>
          <w:rStyle w:val="ECCParagraph"/>
        </w:rPr>
      </w:pPr>
    </w:p>
    <w:p w14:paraId="7A3AE1EE" w14:textId="24FF55E0" w:rsidR="000714A1" w:rsidRPr="00DD7FB5" w:rsidRDefault="00A52998" w:rsidP="00551F14">
      <w:pPr>
        <w:pStyle w:val="Heading4"/>
        <w:rPr>
          <w:rStyle w:val="ECCParagraph"/>
        </w:rPr>
      </w:pPr>
      <w:bookmarkStart w:id="9" w:name="_Ref129364665"/>
      <w:bookmarkStart w:id="10" w:name="_Toc129547080"/>
      <w:r w:rsidRPr="00DD7FB5">
        <w:rPr>
          <w:rStyle w:val="ECCParagraph"/>
        </w:rPr>
        <w:t>Co-channel</w:t>
      </w:r>
      <w:bookmarkEnd w:id="9"/>
      <w:bookmarkEnd w:id="10"/>
    </w:p>
    <w:p w14:paraId="728E4073" w14:textId="77777777" w:rsidR="00CA38D8" w:rsidRPr="00DD7FB5" w:rsidRDefault="00CA38D8" w:rsidP="00CA38D8"/>
    <w:p w14:paraId="628FFC2F" w14:textId="122FCD25" w:rsidR="00A52998" w:rsidRPr="00DD7FB5" w:rsidRDefault="00A52998" w:rsidP="00A52998">
      <w:pPr>
        <w:pStyle w:val="Caption"/>
        <w:rPr>
          <w:lang w:val="en-GB"/>
        </w:rPr>
      </w:pPr>
      <w:bookmarkStart w:id="11" w:name="_Ref129364920"/>
      <w:bookmarkStart w:id="12" w:name="_Ref129364916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4</w:t>
      </w:r>
      <w:r w:rsidRPr="00DD7FB5">
        <w:rPr>
          <w:lang w:val="en-GB"/>
        </w:rPr>
        <w:fldChar w:fldCharType="end"/>
      </w:r>
      <w:bookmarkEnd w:id="11"/>
      <w:r w:rsidRPr="00DD7FB5">
        <w:rPr>
          <w:lang w:val="en-GB"/>
        </w:rPr>
        <w:t xml:space="preserve">: </w:t>
      </w:r>
      <w:r w:rsidR="00123F0E" w:rsidRPr="00DD7FB5">
        <w:rPr>
          <w:lang w:val="en-GB"/>
        </w:rPr>
        <w:t>C</w:t>
      </w:r>
      <w:r w:rsidRPr="00DD7FB5">
        <w:rPr>
          <w:lang w:val="en-GB"/>
        </w:rPr>
        <w:t>oexistence scenarios between WBB LMP</w:t>
      </w:r>
      <w:bookmarkEnd w:id="12"/>
      <w:r w:rsidR="00123F0E" w:rsidRPr="00DD7FB5">
        <w:rPr>
          <w:lang w:val="en-GB"/>
        </w:rPr>
        <w:t>, unsynchronised, co-channel</w:t>
      </w:r>
    </w:p>
    <w:tbl>
      <w:tblPr>
        <w:tblStyle w:val="ECCTable-redheader"/>
        <w:tblW w:w="4748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58"/>
        <w:gridCol w:w="849"/>
        <w:gridCol w:w="360"/>
        <w:gridCol w:w="443"/>
        <w:gridCol w:w="558"/>
        <w:gridCol w:w="845"/>
        <w:gridCol w:w="1048"/>
        <w:gridCol w:w="474"/>
        <w:gridCol w:w="475"/>
        <w:gridCol w:w="475"/>
        <w:gridCol w:w="475"/>
        <w:gridCol w:w="475"/>
        <w:gridCol w:w="475"/>
        <w:gridCol w:w="565"/>
        <w:gridCol w:w="644"/>
      </w:tblGrid>
      <w:tr w:rsidR="009F13FC" w:rsidRPr="00DD7FB5" w14:paraId="425C9F48" w14:textId="59882547" w:rsidTr="009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001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35A641" w14:textId="6D0748DB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Interferer (ILT)</w:t>
            </w:r>
          </w:p>
        </w:tc>
        <w:tc>
          <w:tcPr>
            <w:tcW w:w="1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9F42CE" w14:textId="19C5AAC9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0F7F5E" w14:textId="60D80640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Victim (VLR)</w:t>
            </w:r>
          </w:p>
        </w:tc>
        <w:tc>
          <w:tcPr>
            <w:tcW w:w="5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CD0B6" w14:textId="02F0E04C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Propagation model</w:t>
            </w:r>
          </w:p>
        </w:tc>
        <w:tc>
          <w:tcPr>
            <w:tcW w:w="519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CEA21C" w14:textId="099B1638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Antenna height</w:t>
            </w:r>
          </w:p>
        </w:tc>
        <w:tc>
          <w:tcPr>
            <w:tcW w:w="519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DB326A" w14:textId="49BF73EA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Clutter</w:t>
            </w:r>
          </w:p>
        </w:tc>
        <w:tc>
          <w:tcPr>
            <w:tcW w:w="519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CAA3E5" w14:textId="09097B48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BEL</w:t>
            </w:r>
          </w:p>
        </w:tc>
        <w:tc>
          <w:tcPr>
            <w:tcW w:w="66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B0363" w14:textId="142A91AF" w:rsidR="00933CD4" w:rsidRPr="00DD7FB5" w:rsidRDefault="00933CD4" w:rsidP="00E23736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Environment</w:t>
            </w:r>
          </w:p>
        </w:tc>
      </w:tr>
      <w:tr w:rsidR="009F13FC" w:rsidRPr="00DD7FB5" w14:paraId="5ECDF81B" w14:textId="6CEB3CEE" w:rsidTr="00963193">
        <w:trPr>
          <w:trHeight w:val="265"/>
        </w:trPr>
        <w:tc>
          <w:tcPr>
            <w:tcW w:w="232" w:type="pct"/>
            <w:vAlign w:val="top"/>
          </w:tcPr>
          <w:p w14:paraId="32C2E793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top"/>
          </w:tcPr>
          <w:p w14:paraId="7A3AC0D9" w14:textId="77777777" w:rsidR="00933CD4" w:rsidRPr="00DD7FB5" w:rsidRDefault="00933CD4" w:rsidP="00963193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63" w:type="pct"/>
            <w:vAlign w:val="top"/>
          </w:tcPr>
          <w:p w14:paraId="3B054BD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top"/>
          </w:tcPr>
          <w:p w14:paraId="553BD052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72B3C9BB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top"/>
          </w:tcPr>
          <w:p w14:paraId="764EF302" w14:textId="77777777" w:rsidR="00933CD4" w:rsidRPr="00DD7FB5" w:rsidRDefault="00933CD4" w:rsidP="00963193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62" w:type="pct"/>
            <w:vAlign w:val="top"/>
          </w:tcPr>
          <w:p w14:paraId="4DCD791B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top"/>
          </w:tcPr>
          <w:p w14:paraId="5EABD181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009133C2" w14:textId="4422F781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60" w:type="pct"/>
            <w:vAlign w:val="top"/>
          </w:tcPr>
          <w:p w14:paraId="5251245E" w14:textId="1B3DE83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60" w:type="pct"/>
            <w:vAlign w:val="top"/>
          </w:tcPr>
          <w:p w14:paraId="5D7B508C" w14:textId="65643A7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60" w:type="pct"/>
            <w:vAlign w:val="top"/>
          </w:tcPr>
          <w:p w14:paraId="7756FCAC" w14:textId="5124A34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60" w:type="pct"/>
            <w:vAlign w:val="top"/>
          </w:tcPr>
          <w:p w14:paraId="4FC6013A" w14:textId="085CBF13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60" w:type="pct"/>
            <w:vAlign w:val="top"/>
          </w:tcPr>
          <w:p w14:paraId="0A23B44E" w14:textId="691AFE5D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309" w:type="pct"/>
            <w:vAlign w:val="top"/>
          </w:tcPr>
          <w:p w14:paraId="1C5859DC" w14:textId="68524F7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353" w:type="pct"/>
            <w:vAlign w:val="top"/>
          </w:tcPr>
          <w:p w14:paraId="178D582C" w14:textId="38BF1C50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</w:tr>
      <w:tr w:rsidR="009F13FC" w:rsidRPr="00DD7FB5" w14:paraId="0EF9B834" w14:textId="586FDA65" w:rsidTr="00963193">
        <w:trPr>
          <w:trHeight w:val="265"/>
        </w:trPr>
        <w:tc>
          <w:tcPr>
            <w:tcW w:w="232" w:type="pct"/>
            <w:vAlign w:val="top"/>
          </w:tcPr>
          <w:p w14:paraId="1849F02B" w14:textId="2A27BF7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678F5B17" w14:textId="6A40B311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01A66769" w14:textId="1694E11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67D9E9C1" w14:textId="3CA0BA3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2DE97D50" w14:textId="05DE9DD0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71793017" w14:textId="3673E88A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5136CDE0" w14:textId="2BD3041B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41E91A6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3CB56F4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8A0848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B8EECB1" w14:textId="4CB14B3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332AF4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DB3846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FF43BC1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0DE297B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561A2E4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190A0646" w14:textId="293D73A6" w:rsidTr="00963193">
        <w:trPr>
          <w:trHeight w:val="265"/>
        </w:trPr>
        <w:tc>
          <w:tcPr>
            <w:tcW w:w="232" w:type="pct"/>
            <w:vAlign w:val="top"/>
          </w:tcPr>
          <w:p w14:paraId="628EECCD" w14:textId="51EA26EE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201F6C96" w14:textId="7B4EEF7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7095707C" w14:textId="688C149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30093584" w14:textId="1674816D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6C56D527" w14:textId="4858F64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5A3C2EF4" w14:textId="0F434EA9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62" w:type="pct"/>
            <w:vAlign w:val="top"/>
          </w:tcPr>
          <w:p w14:paraId="51E23529" w14:textId="595158F9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21AB3F8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3164243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3DB4891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7E255BFF" w14:textId="05A59E3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7DD68D2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8E0A346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7787D1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2E4B75E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358A7D9F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4A0732E2" w14:textId="2942EFCB" w:rsidTr="00963193">
        <w:trPr>
          <w:trHeight w:val="265"/>
        </w:trPr>
        <w:tc>
          <w:tcPr>
            <w:tcW w:w="232" w:type="pct"/>
            <w:vAlign w:val="top"/>
          </w:tcPr>
          <w:p w14:paraId="6F4D61D4" w14:textId="1EE4505B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06AEE6F3" w14:textId="0FA3FF3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7EDE9F29" w14:textId="60FE812D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3D8CF283" w14:textId="0E95E16E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634066ED" w14:textId="17ECC0B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38B97C0C" w14:textId="589718F3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3ED8AC0E" w14:textId="20CF282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49F2F4B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5E7F7961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5D6625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E3A1866" w14:textId="456243F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0B6450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40B92E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186324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279A75F5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07F616A4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2B286A28" w14:textId="3712C142" w:rsidTr="00963193">
        <w:trPr>
          <w:trHeight w:val="265"/>
        </w:trPr>
        <w:tc>
          <w:tcPr>
            <w:tcW w:w="232" w:type="pct"/>
            <w:vAlign w:val="top"/>
          </w:tcPr>
          <w:p w14:paraId="274B5314" w14:textId="37EB690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0FBEF3E5" w14:textId="1F9630A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2B9F5290" w14:textId="1EAE8E84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1A2F24E6" w14:textId="26F6009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1DA74314" w14:textId="70AAB5F3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34C52098" w14:textId="7AC0EF2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62" w:type="pct"/>
            <w:vAlign w:val="top"/>
          </w:tcPr>
          <w:p w14:paraId="09804841" w14:textId="4643C53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257A27B5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5A715A7F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07DFE5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1668BF4" w14:textId="37E7BE5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D0D633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91A0EF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3AD927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704BA0F2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658CDB90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1FC2802A" w14:textId="241EEBB6" w:rsidTr="00963193">
        <w:trPr>
          <w:trHeight w:val="265"/>
        </w:trPr>
        <w:tc>
          <w:tcPr>
            <w:tcW w:w="232" w:type="pct"/>
            <w:vAlign w:val="top"/>
          </w:tcPr>
          <w:p w14:paraId="09E7385F" w14:textId="5D28432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066A4AEA" w14:textId="7353466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36C8A18A" w14:textId="299E186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97" w:type="pct"/>
            <w:vAlign w:val="top"/>
          </w:tcPr>
          <w:p w14:paraId="49E9FD41" w14:textId="4681939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30A58373" w14:textId="60131A5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58B0AEA3" w14:textId="53B00B4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0D289795" w14:textId="30F0DA0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21E65D64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5DD18D82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0977AB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036A705" w14:textId="2025436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259B999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242DB6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C53FA65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7ED5838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51457404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3AA34C8B" w14:textId="762160DA" w:rsidTr="00963193">
        <w:trPr>
          <w:trHeight w:val="265"/>
        </w:trPr>
        <w:tc>
          <w:tcPr>
            <w:tcW w:w="232" w:type="pct"/>
            <w:vAlign w:val="top"/>
          </w:tcPr>
          <w:p w14:paraId="4168EA59" w14:textId="6CA5D9D4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0B9BF9CC" w14:textId="1B46054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341905E9" w14:textId="311ACE9B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97" w:type="pct"/>
            <w:vAlign w:val="top"/>
          </w:tcPr>
          <w:p w14:paraId="764675FD" w14:textId="7407256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13DCC440" w14:textId="57E59D1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05" w:type="pct"/>
            <w:vAlign w:val="top"/>
          </w:tcPr>
          <w:p w14:paraId="7AA2CF6D" w14:textId="568399E4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62" w:type="pct"/>
            <w:vAlign w:val="top"/>
          </w:tcPr>
          <w:p w14:paraId="0CAB77E4" w14:textId="22E8B6E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706A053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52B61CA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E1336B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8AC121B" w14:textId="1863F74E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2F1812C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923C66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05ACEA6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568EE290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798D93B6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3156E292" w14:textId="42911EC0" w:rsidTr="00963193">
        <w:trPr>
          <w:trHeight w:val="265"/>
        </w:trPr>
        <w:tc>
          <w:tcPr>
            <w:tcW w:w="232" w:type="pct"/>
            <w:vAlign w:val="top"/>
          </w:tcPr>
          <w:p w14:paraId="3905F2CF" w14:textId="31A29AF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5ADDAFE7" w14:textId="3C527CD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09D0E5C1" w14:textId="6C74EA1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0C276ECB" w14:textId="5132A05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62BA1161" w14:textId="1EC9863B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2DCFE763" w14:textId="6A9C150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0866819C" w14:textId="54BD818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73285E1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4514AC80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3C2853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462DAD58" w14:textId="0E274659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855BC75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2AC1C7AC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38664F3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3D105376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5455933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55B3147F" w14:textId="53ECD487" w:rsidTr="00963193">
        <w:trPr>
          <w:trHeight w:val="265"/>
        </w:trPr>
        <w:tc>
          <w:tcPr>
            <w:tcW w:w="232" w:type="pct"/>
            <w:vAlign w:val="top"/>
          </w:tcPr>
          <w:p w14:paraId="0544B667" w14:textId="461FE6C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65C70F32" w14:textId="6F3517CD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4CDCE08A" w14:textId="5C44A59B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7" w:type="pct"/>
            <w:vAlign w:val="top"/>
          </w:tcPr>
          <w:p w14:paraId="12356674" w14:textId="1E3DB479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6FE1231F" w14:textId="342F425A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283E9538" w14:textId="48D0351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630DF408" w14:textId="051EE81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573" w:type="pct"/>
            <w:vAlign w:val="top"/>
          </w:tcPr>
          <w:p w14:paraId="67C08C3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7E71FF9E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C22FED1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126227D" w14:textId="688C5EF0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590B019F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211A329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EF4E082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59F205EA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3FA21D01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25601FD7" w14:textId="0773832C" w:rsidTr="00963193">
        <w:trPr>
          <w:trHeight w:val="13"/>
        </w:trPr>
        <w:tc>
          <w:tcPr>
            <w:tcW w:w="232" w:type="pct"/>
            <w:vAlign w:val="top"/>
          </w:tcPr>
          <w:p w14:paraId="0F3B6001" w14:textId="50E5FD9F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4FDD3904" w14:textId="22A3C9F0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2C7C7678" w14:textId="509208E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97" w:type="pct"/>
            <w:vAlign w:val="top"/>
          </w:tcPr>
          <w:p w14:paraId="0DB0EAB4" w14:textId="4041466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59F08934" w14:textId="1411440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56B58425" w14:textId="799DE306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4ABB8E4C" w14:textId="0DB9ADB8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73" w:type="pct"/>
            <w:vAlign w:val="top"/>
          </w:tcPr>
          <w:p w14:paraId="1C23E90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2A596BE2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14881E93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7C371700" w14:textId="09A4DB9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C573553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6DCA8833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7E37B476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4A3DD41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757BD27F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9F13FC" w:rsidRPr="00DD7FB5" w14:paraId="44D0F258" w14:textId="5B4AFC96" w:rsidTr="00963193">
        <w:trPr>
          <w:trHeight w:val="13"/>
        </w:trPr>
        <w:tc>
          <w:tcPr>
            <w:tcW w:w="232" w:type="pct"/>
            <w:vAlign w:val="top"/>
          </w:tcPr>
          <w:p w14:paraId="0A83E01F" w14:textId="223F8A9D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0277F8FA" w14:textId="4F354312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3" w:type="pct"/>
            <w:vAlign w:val="top"/>
          </w:tcPr>
          <w:p w14:paraId="30E09C75" w14:textId="0D6C0E03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97" w:type="pct"/>
            <w:vAlign w:val="top"/>
          </w:tcPr>
          <w:p w14:paraId="0850D04D" w14:textId="233672A0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42" w:type="pct"/>
            <w:vAlign w:val="top"/>
          </w:tcPr>
          <w:p w14:paraId="3072506C" w14:textId="756B5F09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05" w:type="pct"/>
            <w:vAlign w:val="top"/>
          </w:tcPr>
          <w:p w14:paraId="177A9CD9" w14:textId="6761E6C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62" w:type="pct"/>
            <w:vAlign w:val="top"/>
          </w:tcPr>
          <w:p w14:paraId="639B0928" w14:textId="274A21A5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573" w:type="pct"/>
            <w:vAlign w:val="top"/>
          </w:tcPr>
          <w:p w14:paraId="5DA31D70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top"/>
          </w:tcPr>
          <w:p w14:paraId="0B3E2547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6CBE31D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0750A8D2" w14:textId="34B45FCC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287A9BF0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776FF368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top"/>
          </w:tcPr>
          <w:p w14:paraId="320A5F94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top"/>
          </w:tcPr>
          <w:p w14:paraId="0405C049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top"/>
          </w:tcPr>
          <w:p w14:paraId="66C8E354" w14:textId="77777777" w:rsidR="00933CD4" w:rsidRPr="00DD7FB5" w:rsidRDefault="00933CD4" w:rsidP="00963193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</w:tbl>
    <w:p w14:paraId="673D3C06" w14:textId="4BB3761B" w:rsidR="00551F14" w:rsidRPr="00DD7FB5" w:rsidRDefault="00551F14" w:rsidP="006C56C9">
      <w:pPr>
        <w:rPr>
          <w:rStyle w:val="ECCParagraph"/>
        </w:rPr>
      </w:pPr>
    </w:p>
    <w:p w14:paraId="59A4FD53" w14:textId="250FB81C" w:rsidR="00FE1601" w:rsidRPr="00DD7FB5" w:rsidRDefault="00FE1601" w:rsidP="00FE1601">
      <w:pPr>
        <w:pStyle w:val="Caption"/>
        <w:rPr>
          <w:lang w:val="en-GB"/>
        </w:rPr>
      </w:pPr>
      <w:bookmarkStart w:id="13" w:name="_Ref129543708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5</w:t>
      </w:r>
      <w:r w:rsidRPr="00DD7FB5">
        <w:rPr>
          <w:lang w:val="en-GB"/>
        </w:rPr>
        <w:fldChar w:fldCharType="end"/>
      </w:r>
      <w:bookmarkEnd w:id="13"/>
      <w:r w:rsidRPr="00DD7FB5">
        <w:rPr>
          <w:lang w:val="en-GB"/>
        </w:rPr>
        <w:t xml:space="preserve">: </w:t>
      </w:r>
      <w:r w:rsidR="00CF6DBD" w:rsidRPr="00DD7FB5">
        <w:rPr>
          <w:lang w:val="en-GB"/>
        </w:rPr>
        <w:t>System link of</w:t>
      </w:r>
      <w:r w:rsidRPr="00DD7FB5">
        <w:rPr>
          <w:lang w:val="en-GB"/>
        </w:rPr>
        <w:t xml:space="preserve"> WBB LMP</w:t>
      </w:r>
    </w:p>
    <w:tbl>
      <w:tblPr>
        <w:tblStyle w:val="ECCTable-redheader"/>
        <w:tblW w:w="4527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562"/>
        <w:gridCol w:w="854"/>
        <w:gridCol w:w="13"/>
        <w:gridCol w:w="345"/>
        <w:gridCol w:w="12"/>
        <w:gridCol w:w="1041"/>
        <w:gridCol w:w="12"/>
        <w:gridCol w:w="1391"/>
        <w:gridCol w:w="12"/>
        <w:gridCol w:w="460"/>
        <w:gridCol w:w="474"/>
        <w:gridCol w:w="12"/>
        <w:gridCol w:w="462"/>
        <w:gridCol w:w="474"/>
        <w:gridCol w:w="12"/>
        <w:gridCol w:w="460"/>
        <w:gridCol w:w="474"/>
        <w:gridCol w:w="12"/>
        <w:gridCol w:w="549"/>
        <w:gridCol w:w="631"/>
        <w:gridCol w:w="12"/>
      </w:tblGrid>
      <w:tr w:rsidR="00275B1A" w:rsidRPr="00DD7FB5" w14:paraId="52C5998D" w14:textId="77777777" w:rsidTr="00F4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072" w:type="pct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97414E" w14:textId="7926C7AB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Base station</w:t>
            </w:r>
          </w:p>
        </w:tc>
        <w:tc>
          <w:tcPr>
            <w:tcW w:w="20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B1133F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445DA7" w14:textId="77777777" w:rsidR="00275B1A" w:rsidRPr="00DD7FB5" w:rsidRDefault="00275B1A" w:rsidP="00A039B2">
            <w:pPr>
              <w:pStyle w:val="ECCTableHeaderwhitefont"/>
              <w:rPr>
                <w:b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User equipment</w:t>
            </w:r>
          </w:p>
        </w:tc>
        <w:tc>
          <w:tcPr>
            <w:tcW w:w="80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41814B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Propagation model</w:t>
            </w:r>
          </w:p>
        </w:tc>
        <w:tc>
          <w:tcPr>
            <w:tcW w:w="543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09D18C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Antenna height</w:t>
            </w:r>
          </w:p>
        </w:tc>
        <w:tc>
          <w:tcPr>
            <w:tcW w:w="54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B89D49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Clutter</w:t>
            </w:r>
          </w:p>
        </w:tc>
        <w:tc>
          <w:tcPr>
            <w:tcW w:w="543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76C08D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BEL</w:t>
            </w:r>
          </w:p>
        </w:tc>
        <w:tc>
          <w:tcPr>
            <w:tcW w:w="68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5C28F" w14:textId="77777777" w:rsidR="00275B1A" w:rsidRPr="00DD7FB5" w:rsidRDefault="00275B1A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Environment</w:t>
            </w:r>
          </w:p>
        </w:tc>
      </w:tr>
      <w:tr w:rsidR="00F42085" w:rsidRPr="00DD7FB5" w14:paraId="7EFD179B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01A09982" w14:textId="7777777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092DB731" w14:textId="77777777" w:rsidR="009E5176" w:rsidRPr="00DD7FB5" w:rsidRDefault="009E5176" w:rsidP="009E5176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89" w:type="pct"/>
            <w:vAlign w:val="top"/>
          </w:tcPr>
          <w:p w14:paraId="39D997A9" w14:textId="7777777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vAlign w:val="top"/>
          </w:tcPr>
          <w:p w14:paraId="6B9C10F6" w14:textId="7777777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Align w:val="top"/>
          </w:tcPr>
          <w:p w14:paraId="5D43985D" w14:textId="7777777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top"/>
          </w:tcPr>
          <w:p w14:paraId="4A130612" w14:textId="7777777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56DCAB8B" w14:textId="3C9E59ED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72" w:type="pct"/>
            <w:vAlign w:val="top"/>
          </w:tcPr>
          <w:p w14:paraId="6AADC684" w14:textId="11D5A4A3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272" w:type="pct"/>
            <w:gridSpan w:val="2"/>
            <w:vAlign w:val="top"/>
          </w:tcPr>
          <w:p w14:paraId="27A599AF" w14:textId="1232B098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72" w:type="pct"/>
            <w:vAlign w:val="top"/>
          </w:tcPr>
          <w:p w14:paraId="17059F5A" w14:textId="43F69CE7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271" w:type="pct"/>
            <w:gridSpan w:val="2"/>
            <w:vAlign w:val="top"/>
          </w:tcPr>
          <w:p w14:paraId="4DBEEBD4" w14:textId="564F38A2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72" w:type="pct"/>
            <w:vAlign w:val="top"/>
          </w:tcPr>
          <w:p w14:paraId="3069FD55" w14:textId="05B2102A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322" w:type="pct"/>
            <w:gridSpan w:val="2"/>
            <w:vAlign w:val="top"/>
          </w:tcPr>
          <w:p w14:paraId="6D286D22" w14:textId="1EDDF0F1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362" w:type="pct"/>
            <w:vAlign w:val="top"/>
          </w:tcPr>
          <w:p w14:paraId="42EFA797" w14:textId="618BF7DA" w:rsidR="009E5176" w:rsidRPr="00DD7FB5" w:rsidRDefault="009E5176" w:rsidP="009E517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</w:tr>
      <w:tr w:rsidR="00F42085" w:rsidRPr="00DD7FB5" w14:paraId="53A4FFC8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4E7F87A6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22" w:type="pct"/>
            <w:vAlign w:val="top"/>
          </w:tcPr>
          <w:p w14:paraId="0D83CC5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89" w:type="pct"/>
            <w:vAlign w:val="top"/>
          </w:tcPr>
          <w:p w14:paraId="1442E1B3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205" w:type="pct"/>
            <w:gridSpan w:val="2"/>
            <w:vAlign w:val="top"/>
          </w:tcPr>
          <w:p w14:paraId="64D95D6D" w14:textId="58B9D7ED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604" w:type="pct"/>
            <w:gridSpan w:val="2"/>
            <w:vAlign w:val="top"/>
          </w:tcPr>
          <w:p w14:paraId="01E210CB" w14:textId="0A221031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805" w:type="pct"/>
            <w:gridSpan w:val="2"/>
            <w:vAlign w:val="top"/>
          </w:tcPr>
          <w:p w14:paraId="1DE07EB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4869155B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026521B9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Align w:val="top"/>
          </w:tcPr>
          <w:p w14:paraId="7CCB6BA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22ECECE3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76489282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59298175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Align w:val="top"/>
          </w:tcPr>
          <w:p w14:paraId="285845A4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top"/>
          </w:tcPr>
          <w:p w14:paraId="5D7459C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42085" w:rsidRPr="00DD7FB5" w14:paraId="2F81C630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7BF58959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22" w:type="pct"/>
            <w:vAlign w:val="top"/>
          </w:tcPr>
          <w:p w14:paraId="15A3188A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89" w:type="pct"/>
            <w:vAlign w:val="top"/>
          </w:tcPr>
          <w:p w14:paraId="2CF12DB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205" w:type="pct"/>
            <w:gridSpan w:val="2"/>
            <w:vAlign w:val="top"/>
          </w:tcPr>
          <w:p w14:paraId="3B72A4AF" w14:textId="70C23A85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604" w:type="pct"/>
            <w:gridSpan w:val="2"/>
            <w:vAlign w:val="top"/>
          </w:tcPr>
          <w:p w14:paraId="3824AF0F" w14:textId="57D3EED5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805" w:type="pct"/>
            <w:gridSpan w:val="2"/>
            <w:vAlign w:val="top"/>
          </w:tcPr>
          <w:p w14:paraId="5675456D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6BF551BE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3D4DDC7C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Align w:val="top"/>
          </w:tcPr>
          <w:p w14:paraId="6F1061A0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627E3C7F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1FE3BA44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7E6D8C4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Align w:val="top"/>
          </w:tcPr>
          <w:p w14:paraId="4BAB8E3B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top"/>
          </w:tcPr>
          <w:p w14:paraId="0F7C52D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42085" w:rsidRPr="00DD7FB5" w14:paraId="0B961B0A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209CE400" w14:textId="4C4F72FA" w:rsidR="00275B1A" w:rsidRPr="00DD7FB5" w:rsidRDefault="004C5A56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322" w:type="pct"/>
            <w:vAlign w:val="top"/>
          </w:tcPr>
          <w:p w14:paraId="3DE38F32" w14:textId="247A1780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="004C5A56"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89" w:type="pct"/>
            <w:vAlign w:val="top"/>
          </w:tcPr>
          <w:p w14:paraId="5DF937AC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205" w:type="pct"/>
            <w:gridSpan w:val="2"/>
            <w:vAlign w:val="top"/>
          </w:tcPr>
          <w:p w14:paraId="3CD99867" w14:textId="0B2A522C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604" w:type="pct"/>
            <w:gridSpan w:val="2"/>
            <w:vAlign w:val="top"/>
          </w:tcPr>
          <w:p w14:paraId="02B875DF" w14:textId="6A768786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="004C5A56"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805" w:type="pct"/>
            <w:gridSpan w:val="2"/>
            <w:vAlign w:val="top"/>
          </w:tcPr>
          <w:p w14:paraId="34D9CA13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2229FBDE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3FB039A2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Align w:val="top"/>
          </w:tcPr>
          <w:p w14:paraId="669FC85A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1AD60FFF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21306150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5811EBF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Align w:val="top"/>
          </w:tcPr>
          <w:p w14:paraId="42963B85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top"/>
          </w:tcPr>
          <w:p w14:paraId="18764086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42085" w:rsidRPr="00DD7FB5" w14:paraId="659B688A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1898179E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22" w:type="pct"/>
            <w:vAlign w:val="top"/>
          </w:tcPr>
          <w:p w14:paraId="1DCEB8BB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89" w:type="pct"/>
            <w:vAlign w:val="top"/>
          </w:tcPr>
          <w:p w14:paraId="1E91977B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205" w:type="pct"/>
            <w:gridSpan w:val="2"/>
            <w:vAlign w:val="top"/>
          </w:tcPr>
          <w:p w14:paraId="526D1057" w14:textId="003AB3B5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604" w:type="pct"/>
            <w:gridSpan w:val="2"/>
            <w:vAlign w:val="top"/>
          </w:tcPr>
          <w:p w14:paraId="3D18BE76" w14:textId="015186FB" w:rsidR="00275B1A" w:rsidRPr="00DD7FB5" w:rsidRDefault="004C5A56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805" w:type="pct"/>
            <w:gridSpan w:val="2"/>
            <w:vAlign w:val="top"/>
          </w:tcPr>
          <w:p w14:paraId="77A1DAA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174D581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0D3918BD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Align w:val="top"/>
          </w:tcPr>
          <w:p w14:paraId="6276CED8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02EA198D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69E2EAF8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415D278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Align w:val="top"/>
          </w:tcPr>
          <w:p w14:paraId="2DC15090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top"/>
          </w:tcPr>
          <w:p w14:paraId="6C3C6FD6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42085" w:rsidRPr="00DD7FB5" w14:paraId="50DDB5F5" w14:textId="77777777" w:rsidTr="00F42085">
        <w:trPr>
          <w:gridAfter w:val="1"/>
          <w:wAfter w:w="8" w:type="pct"/>
          <w:trHeight w:val="265"/>
        </w:trPr>
        <w:tc>
          <w:tcPr>
            <w:tcW w:w="254" w:type="pct"/>
            <w:vAlign w:val="top"/>
          </w:tcPr>
          <w:p w14:paraId="16066375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322" w:type="pct"/>
            <w:vAlign w:val="top"/>
          </w:tcPr>
          <w:p w14:paraId="0E223382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89" w:type="pct"/>
            <w:vAlign w:val="top"/>
          </w:tcPr>
          <w:p w14:paraId="511EB7F3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205" w:type="pct"/>
            <w:gridSpan w:val="2"/>
            <w:vAlign w:val="top"/>
          </w:tcPr>
          <w:p w14:paraId="2283C82F" w14:textId="70373C78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604" w:type="pct"/>
            <w:gridSpan w:val="2"/>
            <w:vAlign w:val="top"/>
          </w:tcPr>
          <w:p w14:paraId="34A383EC" w14:textId="7CF2C10E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805" w:type="pct"/>
            <w:gridSpan w:val="2"/>
            <w:vAlign w:val="top"/>
          </w:tcPr>
          <w:p w14:paraId="348E33D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4E67993E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776ECD1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Align w:val="top"/>
          </w:tcPr>
          <w:p w14:paraId="70BDF47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42578936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Align w:val="top"/>
          </w:tcPr>
          <w:p w14:paraId="3337C7B1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7DF49A6D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Align w:val="top"/>
          </w:tcPr>
          <w:p w14:paraId="2BD55297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top"/>
          </w:tcPr>
          <w:p w14:paraId="31CE4299" w14:textId="77777777" w:rsidR="00275B1A" w:rsidRPr="00DD7FB5" w:rsidRDefault="00275B1A" w:rsidP="00275B1A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</w:tbl>
    <w:p w14:paraId="5B2D6D54" w14:textId="77777777" w:rsidR="00E92E18" w:rsidRPr="00DD7FB5" w:rsidRDefault="00E92E18" w:rsidP="006C56C9">
      <w:pPr>
        <w:rPr>
          <w:rStyle w:val="ECCParagraph"/>
        </w:rPr>
      </w:pPr>
    </w:p>
    <w:p w14:paraId="64ACA1D4" w14:textId="7293F524" w:rsidR="00A52998" w:rsidRPr="00DD7FB5" w:rsidRDefault="00A52998" w:rsidP="00551F14">
      <w:pPr>
        <w:pStyle w:val="Heading4"/>
        <w:rPr>
          <w:rStyle w:val="ECCParagraph"/>
        </w:rPr>
      </w:pPr>
      <w:bookmarkStart w:id="14" w:name="_Ref129364671"/>
      <w:bookmarkStart w:id="15" w:name="_Toc129547081"/>
      <w:r w:rsidRPr="00DD7FB5">
        <w:rPr>
          <w:rStyle w:val="ECCParagraph"/>
        </w:rPr>
        <w:t>Adjacent channel</w:t>
      </w:r>
      <w:bookmarkEnd w:id="14"/>
      <w:bookmarkEnd w:id="15"/>
    </w:p>
    <w:p w14:paraId="31304CCE" w14:textId="77777777" w:rsidR="00CA38D8" w:rsidRPr="00DD7FB5" w:rsidRDefault="00CA38D8" w:rsidP="00CA38D8"/>
    <w:p w14:paraId="3DEEB985" w14:textId="75616463" w:rsidR="004F0B0E" w:rsidRPr="00DD7FB5" w:rsidRDefault="004F0B0E" w:rsidP="004F0B0E">
      <w:pPr>
        <w:pStyle w:val="Caption"/>
        <w:rPr>
          <w:lang w:val="en-GB"/>
        </w:rPr>
      </w:pPr>
      <w:bookmarkStart w:id="16" w:name="_Ref129365030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6</w:t>
      </w:r>
      <w:r w:rsidRPr="00DD7FB5">
        <w:rPr>
          <w:lang w:val="en-GB"/>
        </w:rPr>
        <w:fldChar w:fldCharType="end"/>
      </w:r>
      <w:bookmarkEnd w:id="16"/>
      <w:r w:rsidRPr="00DD7FB5">
        <w:rPr>
          <w:lang w:val="en-GB"/>
        </w:rPr>
        <w:t>: Coexistence scenarios between WBB LMP, unsynchronised, adjacent channel</w:t>
      </w:r>
    </w:p>
    <w:p w14:paraId="18B9AAD3" w14:textId="5544649E" w:rsidR="004E4DFD" w:rsidRPr="00DD7FB5" w:rsidRDefault="002A6AFC" w:rsidP="002A6AFC">
      <w:pPr>
        <w:pStyle w:val="ECCTabletext"/>
        <w:jc w:val="left"/>
        <w:rPr>
          <w:rStyle w:val="ECCParagraph"/>
          <w:szCs w:val="20"/>
        </w:rPr>
      </w:pPr>
      <w:r w:rsidRPr="00DD7FB5">
        <w:rPr>
          <w:rStyle w:val="ECCParagraph"/>
        </w:rPr>
        <w:t xml:space="preserve">[same as </w:t>
      </w:r>
      <w:r w:rsidRPr="00DD7FB5">
        <w:rPr>
          <w:szCs w:val="20"/>
        </w:rPr>
        <w:fldChar w:fldCharType="begin"/>
      </w:r>
      <w:r w:rsidRPr="00DD7FB5">
        <w:rPr>
          <w:szCs w:val="20"/>
        </w:rPr>
        <w:instrText xml:space="preserve"> REF _Ref129364920 \h  \* MERGEFORMAT </w:instrText>
      </w:r>
      <w:r w:rsidRPr="00DD7FB5">
        <w:rPr>
          <w:szCs w:val="20"/>
        </w:rPr>
      </w:r>
      <w:r w:rsidRPr="00DD7FB5">
        <w:rPr>
          <w:szCs w:val="20"/>
        </w:rPr>
        <w:fldChar w:fldCharType="separate"/>
      </w:r>
      <w:r w:rsidR="00A61B9C" w:rsidRPr="00DD7FB5">
        <w:t xml:space="preserve">Table </w:t>
      </w:r>
      <w:r w:rsidR="00A61B9C">
        <w:t>4</w:t>
      </w:r>
      <w:r w:rsidRPr="00DD7FB5">
        <w:rPr>
          <w:szCs w:val="20"/>
        </w:rPr>
        <w:fldChar w:fldCharType="end"/>
      </w:r>
      <w:r w:rsidRPr="00DD7FB5">
        <w:rPr>
          <w:szCs w:val="20"/>
        </w:rPr>
        <w:t>]</w:t>
      </w:r>
    </w:p>
    <w:p w14:paraId="46B87385" w14:textId="77777777" w:rsidR="00551F14" w:rsidRPr="00DD7FB5" w:rsidRDefault="00551F14" w:rsidP="006C56C9">
      <w:pPr>
        <w:rPr>
          <w:rStyle w:val="ECCParagraph"/>
        </w:rPr>
      </w:pPr>
    </w:p>
    <w:p w14:paraId="3FFC148E" w14:textId="69FADE25" w:rsidR="004E4DFD" w:rsidRPr="00DD7FB5" w:rsidRDefault="00517160" w:rsidP="004E4DFD">
      <w:pPr>
        <w:pStyle w:val="Heading3"/>
        <w:rPr>
          <w:rStyle w:val="ECCParagraph"/>
        </w:rPr>
      </w:pPr>
      <w:bookmarkStart w:id="17" w:name="_Toc129547082"/>
      <w:r w:rsidRPr="00DD7FB5">
        <w:rPr>
          <w:rStyle w:val="ECCParagraph"/>
        </w:rPr>
        <w:t>B</w:t>
      </w:r>
      <w:r w:rsidR="00CA38D8" w:rsidRPr="00DD7FB5">
        <w:rPr>
          <w:rStyle w:val="ECCParagraph"/>
        </w:rPr>
        <w:t>etween W</w:t>
      </w:r>
      <w:r w:rsidR="004C1132" w:rsidRPr="00DD7FB5">
        <w:rPr>
          <w:rStyle w:val="ECCParagraph"/>
        </w:rPr>
        <w:t>B</w:t>
      </w:r>
      <w:r w:rsidR="00CA38D8" w:rsidRPr="00DD7FB5">
        <w:rPr>
          <w:rStyle w:val="ECCParagraph"/>
        </w:rPr>
        <w:t xml:space="preserve">B LMP and </w:t>
      </w:r>
      <w:r w:rsidR="004E4DFD" w:rsidRPr="00DD7FB5">
        <w:rPr>
          <w:rStyle w:val="ECCParagraph"/>
        </w:rPr>
        <w:t xml:space="preserve">incumbent users </w:t>
      </w:r>
      <w:r w:rsidR="00830117" w:rsidRPr="00DD7FB5">
        <w:rPr>
          <w:rStyle w:val="ECCParagraph"/>
        </w:rPr>
        <w:t>in</w:t>
      </w:r>
      <w:r w:rsidR="004E4DFD" w:rsidRPr="00DD7FB5">
        <w:rPr>
          <w:rStyle w:val="ECCParagraph"/>
        </w:rPr>
        <w:t xml:space="preserve"> the 3.8-4.2 GHz frequency band</w:t>
      </w:r>
      <w:bookmarkEnd w:id="17"/>
    </w:p>
    <w:p w14:paraId="05C0A6FD" w14:textId="4BF5363D" w:rsidR="000714A1" w:rsidRPr="00DD7FB5" w:rsidRDefault="008E6781" w:rsidP="00CA38D8">
      <w:pPr>
        <w:pStyle w:val="Heading4"/>
        <w:rPr>
          <w:rStyle w:val="ECCParagraph"/>
        </w:rPr>
      </w:pPr>
      <w:bookmarkStart w:id="18" w:name="_Toc129547083"/>
      <w:r w:rsidRPr="00DD7FB5">
        <w:rPr>
          <w:rStyle w:val="ECCParagraph"/>
        </w:rPr>
        <w:t>Between WBB LMP and FS</w:t>
      </w:r>
      <w:bookmarkEnd w:id="18"/>
    </w:p>
    <w:p w14:paraId="5CB33C10" w14:textId="3322AEC3" w:rsidR="00A04438" w:rsidRPr="00DD7FB5" w:rsidRDefault="00A04438" w:rsidP="006C56C9">
      <w:pPr>
        <w:rPr>
          <w:rStyle w:val="ECCParagraph"/>
        </w:rPr>
      </w:pPr>
    </w:p>
    <w:p w14:paraId="54974ADA" w14:textId="77777777" w:rsidR="00C601BC" w:rsidRPr="00DD7FB5" w:rsidRDefault="00C601BC" w:rsidP="006C56C9">
      <w:pPr>
        <w:rPr>
          <w:rStyle w:val="ECCParagraph"/>
        </w:rPr>
      </w:pPr>
    </w:p>
    <w:p w14:paraId="4C082FD0" w14:textId="610686EA" w:rsidR="00CA38D8" w:rsidRPr="00DD7FB5" w:rsidRDefault="00CA38D8" w:rsidP="00CA38D8">
      <w:pPr>
        <w:pStyle w:val="Caption"/>
        <w:rPr>
          <w:lang w:val="en-GB"/>
        </w:rPr>
      </w:pPr>
      <w:bookmarkStart w:id="19" w:name="_Ref129374827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7</w:t>
      </w:r>
      <w:r w:rsidRPr="00DD7FB5">
        <w:rPr>
          <w:lang w:val="en-GB"/>
        </w:rPr>
        <w:fldChar w:fldCharType="end"/>
      </w:r>
      <w:bookmarkEnd w:id="19"/>
      <w:r w:rsidRPr="00DD7FB5">
        <w:rPr>
          <w:lang w:val="en-GB"/>
        </w:rPr>
        <w:t>: Coexistence scenarios between WBB LMP and FS in 3.8-4.2 GHz frequency band</w:t>
      </w:r>
    </w:p>
    <w:p w14:paraId="09F386A9" w14:textId="564B5FF5" w:rsidR="00CA38D8" w:rsidRPr="00DD7FB5" w:rsidRDefault="00CA38D8" w:rsidP="006C56C9">
      <w:pPr>
        <w:rPr>
          <w:rStyle w:val="ECCParagraph"/>
        </w:rPr>
      </w:pPr>
    </w:p>
    <w:p w14:paraId="24AD0E4D" w14:textId="77777777" w:rsidR="00CA38D8" w:rsidRPr="00DD7FB5" w:rsidRDefault="00CA38D8" w:rsidP="006C56C9">
      <w:pPr>
        <w:rPr>
          <w:rStyle w:val="ECCParagraph"/>
        </w:rPr>
      </w:pPr>
    </w:p>
    <w:p w14:paraId="4F80D202" w14:textId="3D4F69F0" w:rsidR="00243370" w:rsidRPr="00DD7FB5" w:rsidRDefault="00D800E3" w:rsidP="00CA38D8">
      <w:pPr>
        <w:pStyle w:val="Heading4"/>
        <w:rPr>
          <w:rStyle w:val="ECCParagraph"/>
        </w:rPr>
      </w:pPr>
      <w:bookmarkStart w:id="20" w:name="_Toc129547084"/>
      <w:r w:rsidRPr="00DD7FB5">
        <w:rPr>
          <w:rStyle w:val="ECCParagraph"/>
        </w:rPr>
        <w:t>Between WBB LMP and FSS (s-E)</w:t>
      </w:r>
      <w:bookmarkEnd w:id="20"/>
      <w:r w:rsidR="000A5F71" w:rsidRPr="00DD7FB5">
        <w:rPr>
          <w:rStyle w:val="ECCParagraph"/>
        </w:rPr>
        <w:t xml:space="preserve"> </w:t>
      </w:r>
    </w:p>
    <w:p w14:paraId="6A686592" w14:textId="5E81C3B4" w:rsidR="004E4DFD" w:rsidRPr="00DD7FB5" w:rsidRDefault="004E4DFD" w:rsidP="006C56C9">
      <w:pPr>
        <w:rPr>
          <w:rStyle w:val="ECCParagraph"/>
        </w:rPr>
      </w:pPr>
    </w:p>
    <w:p w14:paraId="424EBC95" w14:textId="56E9DCA5" w:rsidR="00CA38D8" w:rsidRPr="00DD7FB5" w:rsidRDefault="00CA38D8" w:rsidP="00CA38D8">
      <w:pPr>
        <w:pStyle w:val="Caption"/>
        <w:rPr>
          <w:lang w:val="en-GB"/>
        </w:rPr>
      </w:pPr>
      <w:bookmarkStart w:id="21" w:name="_Ref129374846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8</w:t>
      </w:r>
      <w:r w:rsidRPr="00DD7FB5">
        <w:rPr>
          <w:lang w:val="en-GB"/>
        </w:rPr>
        <w:fldChar w:fldCharType="end"/>
      </w:r>
      <w:bookmarkEnd w:id="21"/>
      <w:r w:rsidRPr="00DD7FB5">
        <w:rPr>
          <w:lang w:val="en-GB"/>
        </w:rPr>
        <w:t>: Coexistence scenarios between WBB LMP and FSS (s-E) in 3.8-4.2 GHz frequency band</w:t>
      </w:r>
    </w:p>
    <w:p w14:paraId="333DC714" w14:textId="4C8E6568" w:rsidR="00CA38D8" w:rsidRPr="00DD7FB5" w:rsidRDefault="00CA38D8" w:rsidP="006C56C9">
      <w:pPr>
        <w:rPr>
          <w:rStyle w:val="ECCParagraph"/>
        </w:rPr>
      </w:pPr>
    </w:p>
    <w:p w14:paraId="0DD51336" w14:textId="77777777" w:rsidR="00CA38D8" w:rsidRPr="00DD7FB5" w:rsidRDefault="00CA38D8" w:rsidP="006C56C9">
      <w:pPr>
        <w:rPr>
          <w:rStyle w:val="ECCParagraph"/>
        </w:rPr>
      </w:pPr>
    </w:p>
    <w:p w14:paraId="1A381425" w14:textId="73B5D4FB" w:rsidR="000714A1" w:rsidRPr="00DD7FB5" w:rsidRDefault="00EE5DC2" w:rsidP="004E4DFD">
      <w:pPr>
        <w:pStyle w:val="Heading2"/>
        <w:rPr>
          <w:rStyle w:val="ECCParagraph"/>
        </w:rPr>
      </w:pPr>
      <w:bookmarkStart w:id="22" w:name="_Toc129547085"/>
      <w:r w:rsidRPr="00DD7FB5">
        <w:rPr>
          <w:rStyle w:val="ECCParagraph"/>
        </w:rPr>
        <w:t>Adjacent band compatibility studies</w:t>
      </w:r>
      <w:bookmarkEnd w:id="22"/>
    </w:p>
    <w:p w14:paraId="13CAAEF0" w14:textId="2906CFF9" w:rsidR="00A04438" w:rsidRPr="00DD7FB5" w:rsidRDefault="0070689C" w:rsidP="0070689C">
      <w:pPr>
        <w:pStyle w:val="Heading3"/>
        <w:rPr>
          <w:rStyle w:val="ECCParagraph"/>
        </w:rPr>
      </w:pPr>
      <w:bookmarkStart w:id="23" w:name="_Toc129547086"/>
      <w:r w:rsidRPr="00DD7FB5">
        <w:rPr>
          <w:rStyle w:val="ECCParagraph"/>
        </w:rPr>
        <w:t>WBB LMP in 3.8-4.2 GHz and system</w:t>
      </w:r>
      <w:r w:rsidR="00E42869" w:rsidRPr="00DD7FB5">
        <w:rPr>
          <w:rStyle w:val="ECCParagraph"/>
        </w:rPr>
        <w:t>s</w:t>
      </w:r>
      <w:r w:rsidRPr="00DD7FB5">
        <w:rPr>
          <w:rStyle w:val="ECCParagraph"/>
        </w:rPr>
        <w:t xml:space="preserve"> b</w:t>
      </w:r>
      <w:r w:rsidR="00B54195" w:rsidRPr="00DD7FB5">
        <w:rPr>
          <w:rStyle w:val="ECCParagraph"/>
        </w:rPr>
        <w:t>elow 3.8 GHz</w:t>
      </w:r>
      <w:bookmarkEnd w:id="23"/>
    </w:p>
    <w:p w14:paraId="1829237D" w14:textId="4FF9434A" w:rsidR="00346377" w:rsidRPr="00DD7FB5" w:rsidRDefault="00D800E3" w:rsidP="0070689C">
      <w:pPr>
        <w:pStyle w:val="Heading4"/>
        <w:rPr>
          <w:rStyle w:val="ECCParagraph"/>
        </w:rPr>
      </w:pPr>
      <w:bookmarkStart w:id="24" w:name="_Toc129547087"/>
      <w:r w:rsidRPr="00DD7FB5">
        <w:rPr>
          <w:rStyle w:val="ECCParagraph"/>
        </w:rPr>
        <w:t>Between WBB LMP and MFCN</w:t>
      </w:r>
      <w:bookmarkEnd w:id="24"/>
    </w:p>
    <w:p w14:paraId="77866DD8" w14:textId="77777777" w:rsidR="00225E16" w:rsidRPr="00DD7FB5" w:rsidRDefault="00225E16" w:rsidP="00C601BC"/>
    <w:p w14:paraId="1E560633" w14:textId="4083801B" w:rsidR="00332AE8" w:rsidRPr="00DD7FB5" w:rsidRDefault="00332AE8" w:rsidP="00332AE8">
      <w:pPr>
        <w:pStyle w:val="Caption"/>
        <w:rPr>
          <w:lang w:val="en-GB"/>
        </w:rPr>
      </w:pPr>
      <w:bookmarkStart w:id="25" w:name="_Ref129374751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9</w:t>
      </w:r>
      <w:r w:rsidRPr="00DD7FB5">
        <w:rPr>
          <w:lang w:val="en-GB"/>
        </w:rPr>
        <w:fldChar w:fldCharType="end"/>
      </w:r>
      <w:bookmarkEnd w:id="25"/>
      <w:r w:rsidRPr="00DD7FB5">
        <w:rPr>
          <w:lang w:val="en-GB"/>
        </w:rPr>
        <w:t xml:space="preserve">: Compatibility scenarios between WBB LMP </w:t>
      </w:r>
      <w:r w:rsidR="00406C16">
        <w:rPr>
          <w:lang w:val="en-GB"/>
        </w:rPr>
        <w:t xml:space="preserve">(interferer) </w:t>
      </w:r>
      <w:r w:rsidRPr="00DD7FB5">
        <w:rPr>
          <w:lang w:val="en-GB"/>
        </w:rPr>
        <w:t>and MFCN</w:t>
      </w:r>
      <w:r w:rsidR="00406C16">
        <w:rPr>
          <w:lang w:val="en-GB"/>
        </w:rPr>
        <w:t xml:space="preserve"> (victim)</w:t>
      </w:r>
      <w:r w:rsidR="00B30CDB" w:rsidRPr="00406C16">
        <w:rPr>
          <w:lang w:val="en-GB"/>
        </w:rPr>
        <w:t xml:space="preserve"> </w:t>
      </w:r>
      <w:r w:rsidR="00B30CDB" w:rsidRPr="00DD7FB5">
        <w:rPr>
          <w:lang w:val="en-GB"/>
        </w:rPr>
        <w:t>below 3.8 GHz</w:t>
      </w:r>
    </w:p>
    <w:tbl>
      <w:tblPr>
        <w:tblStyle w:val="ECCTable-redheader"/>
        <w:tblW w:w="507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558"/>
        <w:gridCol w:w="870"/>
        <w:gridCol w:w="356"/>
        <w:gridCol w:w="654"/>
        <w:gridCol w:w="885"/>
        <w:gridCol w:w="840"/>
        <w:gridCol w:w="1176"/>
        <w:gridCol w:w="473"/>
        <w:gridCol w:w="475"/>
        <w:gridCol w:w="475"/>
        <w:gridCol w:w="475"/>
        <w:gridCol w:w="475"/>
        <w:gridCol w:w="475"/>
        <w:gridCol w:w="560"/>
        <w:gridCol w:w="598"/>
      </w:tblGrid>
      <w:tr w:rsidR="00F5449A" w:rsidRPr="00DD7FB5" w14:paraId="1FD3DEE2" w14:textId="77777777" w:rsidTr="0085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946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B402DE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Interferer (ILT)</w:t>
            </w:r>
          </w:p>
        </w:tc>
        <w:tc>
          <w:tcPr>
            <w:tcW w:w="1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DF0A78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A14EF9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Victim (VLR)</w:t>
            </w:r>
          </w:p>
        </w:tc>
        <w:tc>
          <w:tcPr>
            <w:tcW w:w="60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5F74D4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Propagation model</w:t>
            </w:r>
          </w:p>
        </w:tc>
        <w:tc>
          <w:tcPr>
            <w:tcW w:w="48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11E911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Antenna height</w:t>
            </w:r>
          </w:p>
        </w:tc>
        <w:tc>
          <w:tcPr>
            <w:tcW w:w="486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271B59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Clutter</w:t>
            </w:r>
          </w:p>
        </w:tc>
        <w:tc>
          <w:tcPr>
            <w:tcW w:w="486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510DF0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BEL</w:t>
            </w:r>
          </w:p>
        </w:tc>
        <w:tc>
          <w:tcPr>
            <w:tcW w:w="59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0532E" w14:textId="77777777" w:rsidR="00225E16" w:rsidRPr="00DD7FB5" w:rsidRDefault="00225E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Environment</w:t>
            </w:r>
          </w:p>
        </w:tc>
      </w:tr>
      <w:tr w:rsidR="00F5449A" w:rsidRPr="00DD7FB5" w14:paraId="50F8E6F5" w14:textId="77777777" w:rsidTr="00852EE9">
        <w:trPr>
          <w:trHeight w:val="265"/>
        </w:trPr>
        <w:tc>
          <w:tcPr>
            <w:tcW w:w="215" w:type="pct"/>
            <w:vAlign w:val="top"/>
          </w:tcPr>
          <w:p w14:paraId="1E1A4F68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top"/>
          </w:tcPr>
          <w:p w14:paraId="7265114F" w14:textId="77777777" w:rsidR="00225E16" w:rsidRPr="00DD7FB5" w:rsidRDefault="00225E16" w:rsidP="00A039B2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46" w:type="pct"/>
            <w:vAlign w:val="top"/>
          </w:tcPr>
          <w:p w14:paraId="2A55FD4F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top"/>
          </w:tcPr>
          <w:p w14:paraId="3FE3920C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top"/>
          </w:tcPr>
          <w:p w14:paraId="1866A1BD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top"/>
          </w:tcPr>
          <w:p w14:paraId="34579F29" w14:textId="77777777" w:rsidR="00225E16" w:rsidRPr="00DD7FB5" w:rsidRDefault="00225E16" w:rsidP="00A039B2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30" w:type="pct"/>
            <w:vAlign w:val="top"/>
          </w:tcPr>
          <w:p w14:paraId="2081B705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top"/>
          </w:tcPr>
          <w:p w14:paraId="2B570D77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45AC4F1E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3" w:type="pct"/>
            <w:vAlign w:val="top"/>
          </w:tcPr>
          <w:p w14:paraId="7E641746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43" w:type="pct"/>
            <w:vAlign w:val="top"/>
          </w:tcPr>
          <w:p w14:paraId="60DDCF6A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3" w:type="pct"/>
            <w:vAlign w:val="top"/>
          </w:tcPr>
          <w:p w14:paraId="386B006E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43" w:type="pct"/>
            <w:vAlign w:val="top"/>
          </w:tcPr>
          <w:p w14:paraId="7BFC5D84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3" w:type="pct"/>
            <w:vAlign w:val="top"/>
          </w:tcPr>
          <w:p w14:paraId="1B9C7DD4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87" w:type="pct"/>
            <w:vAlign w:val="top"/>
          </w:tcPr>
          <w:p w14:paraId="5D93DEA5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308" w:type="pct"/>
            <w:vAlign w:val="top"/>
          </w:tcPr>
          <w:p w14:paraId="0CD1355D" w14:textId="77777777" w:rsidR="00225E16" w:rsidRPr="00DD7FB5" w:rsidRDefault="00225E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</w:tr>
      <w:tr w:rsidR="00ED3484" w:rsidRPr="00DD7FB5" w14:paraId="64F43B7B" w14:textId="77777777" w:rsidTr="00852EE9">
        <w:trPr>
          <w:trHeight w:val="265"/>
        </w:trPr>
        <w:tc>
          <w:tcPr>
            <w:tcW w:w="215" w:type="pct"/>
            <w:vAlign w:val="top"/>
          </w:tcPr>
          <w:p w14:paraId="77C12B5A" w14:textId="13394CAE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48A9208B" w14:textId="68401C0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1B525049" w14:textId="2B59297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3FDEC78D" w14:textId="6C8476B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609A4D8E" w14:textId="067CCF75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1A9E188E" w14:textId="3AB07761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30" w:type="pct"/>
            <w:vAlign w:val="top"/>
          </w:tcPr>
          <w:p w14:paraId="3E20BC81" w14:textId="72B45C7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08EC6E3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714C12A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E74B47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E3BEF6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C5C28C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694EC0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A308A7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533BAAC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33126D34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41B33C9B" w14:textId="77777777" w:rsidTr="00852EE9">
        <w:trPr>
          <w:trHeight w:val="265"/>
        </w:trPr>
        <w:tc>
          <w:tcPr>
            <w:tcW w:w="215" w:type="pct"/>
            <w:vAlign w:val="top"/>
          </w:tcPr>
          <w:p w14:paraId="089AC47D" w14:textId="64BD544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3470AAFB" w14:textId="265344B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615C222B" w14:textId="453DD74E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2697B44C" w14:textId="7CF8070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24EC97EF" w14:textId="6D616A62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238D7AE0" w14:textId="430119C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05AFAF0E" w14:textId="7C4067F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3FDB711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608E8AB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76CAF5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7F8FE8D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EE51F9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6FA558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CAEE15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2C06EE1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20E9BAE2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610B341E" w14:textId="77777777" w:rsidTr="00852EE9">
        <w:trPr>
          <w:trHeight w:val="265"/>
        </w:trPr>
        <w:tc>
          <w:tcPr>
            <w:tcW w:w="215" w:type="pct"/>
            <w:vAlign w:val="top"/>
          </w:tcPr>
          <w:p w14:paraId="1428CB3F" w14:textId="0685F83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7C09E78E" w14:textId="1455A0E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23053138" w14:textId="469F51B5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193DE3EC" w14:textId="1C7B5E8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765D9F83" w14:textId="0922B58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00BD4913" w14:textId="7B8CD56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78A90157" w14:textId="1645D35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06A5639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11EA55F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5F0FB2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8E1301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1FE990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F42787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74153B6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6D95097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0999818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6BB64EFF" w14:textId="77777777" w:rsidTr="00852EE9">
        <w:trPr>
          <w:trHeight w:val="265"/>
        </w:trPr>
        <w:tc>
          <w:tcPr>
            <w:tcW w:w="215" w:type="pct"/>
            <w:vAlign w:val="top"/>
          </w:tcPr>
          <w:p w14:paraId="05DB4A74" w14:textId="6A5A11AE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48C3F8AA" w14:textId="2B91401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21277843" w14:textId="67DB6C7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023D6867" w14:textId="78589D9E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08DAE487" w14:textId="5C36F90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507DCFDC" w14:textId="518980A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30" w:type="pct"/>
            <w:vAlign w:val="top"/>
          </w:tcPr>
          <w:p w14:paraId="059BF9F7" w14:textId="6B394995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4BD1351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33EFCF8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1F99C7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FF4C8C4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CC6D5E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307E7F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7159BBC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1A868A9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36801BC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276CCE95" w14:textId="77777777" w:rsidTr="00852EE9">
        <w:trPr>
          <w:trHeight w:val="265"/>
        </w:trPr>
        <w:tc>
          <w:tcPr>
            <w:tcW w:w="215" w:type="pct"/>
            <w:vAlign w:val="top"/>
          </w:tcPr>
          <w:p w14:paraId="4C018532" w14:textId="1218B12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715FB30A" w14:textId="57CEE66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46" w:type="pct"/>
            <w:vAlign w:val="top"/>
          </w:tcPr>
          <w:p w14:paraId="7F648BB4" w14:textId="38794782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4F506902" w14:textId="720C0CD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5AD94BDD" w14:textId="2726C4F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5D404AD4" w14:textId="072658A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30" w:type="pct"/>
            <w:vAlign w:val="top"/>
          </w:tcPr>
          <w:p w14:paraId="0683964A" w14:textId="2A48B4B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01293E3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2645B48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B2C71D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319458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B8D0F2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D8C27F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4E5D07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3F7A9B94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5DAF416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2A8F0C78" w14:textId="77777777" w:rsidTr="00852EE9">
        <w:trPr>
          <w:trHeight w:val="265"/>
        </w:trPr>
        <w:tc>
          <w:tcPr>
            <w:tcW w:w="215" w:type="pct"/>
            <w:vAlign w:val="top"/>
          </w:tcPr>
          <w:p w14:paraId="143DEC85" w14:textId="193E7E5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lastRenderedPageBreak/>
              <w:t>LP</w:t>
            </w:r>
          </w:p>
        </w:tc>
        <w:tc>
          <w:tcPr>
            <w:tcW w:w="286" w:type="pct"/>
            <w:vAlign w:val="top"/>
          </w:tcPr>
          <w:p w14:paraId="26A75B3F" w14:textId="14234CA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46" w:type="pct"/>
            <w:vAlign w:val="top"/>
          </w:tcPr>
          <w:p w14:paraId="7D644AD0" w14:textId="4F95873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0B96FFFB" w14:textId="3EE10BD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3AE701BF" w14:textId="2E4ECE3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4B3AD3C1" w14:textId="78BE4886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2ADA6503" w14:textId="1FA2FD26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1761EC0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22A8640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112C6E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86440C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79164EC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7DA5BB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EFCCFA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03B6E32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1A36275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05AF4FFF" w14:textId="77777777" w:rsidTr="00852EE9">
        <w:trPr>
          <w:trHeight w:val="265"/>
        </w:trPr>
        <w:tc>
          <w:tcPr>
            <w:tcW w:w="215" w:type="pct"/>
            <w:vAlign w:val="top"/>
          </w:tcPr>
          <w:p w14:paraId="4CDE1A5B" w14:textId="3E26821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7FA5E8D3" w14:textId="451BE03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46" w:type="pct"/>
            <w:vAlign w:val="top"/>
          </w:tcPr>
          <w:p w14:paraId="1AE1E9B4" w14:textId="45312E2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67CF6C64" w14:textId="11D6748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1B7E158B" w14:textId="1C82BAF1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4F0D2779" w14:textId="0B68569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46B02CB7" w14:textId="12E3901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6FB0479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58B64C6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49E1D9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0E2856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D24557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5EFDE5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E32AD1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392634C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09C27FD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40DAD7A1" w14:textId="77777777" w:rsidTr="00852EE9">
        <w:trPr>
          <w:trHeight w:val="265"/>
        </w:trPr>
        <w:tc>
          <w:tcPr>
            <w:tcW w:w="215" w:type="pct"/>
            <w:vAlign w:val="top"/>
          </w:tcPr>
          <w:p w14:paraId="319CAAE7" w14:textId="4AC0625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6" w:type="pct"/>
            <w:vAlign w:val="top"/>
          </w:tcPr>
          <w:p w14:paraId="62551B69" w14:textId="63A8C46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46" w:type="pct"/>
            <w:vAlign w:val="top"/>
          </w:tcPr>
          <w:p w14:paraId="76096D86" w14:textId="58A3384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62BB9A79" w14:textId="2C364DD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52220A45" w14:textId="318360B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7EF0CBA2" w14:textId="10ED2B8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30" w:type="pct"/>
            <w:vAlign w:val="top"/>
          </w:tcPr>
          <w:p w14:paraId="76C10C7F" w14:textId="26A074E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67094DB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6AF7166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423851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1B4F5F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64C797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EDDA72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863300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40357B3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5EC4D98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4D8920F2" w14:textId="77777777" w:rsidTr="00852EE9">
        <w:trPr>
          <w:trHeight w:val="13"/>
        </w:trPr>
        <w:tc>
          <w:tcPr>
            <w:tcW w:w="215" w:type="pct"/>
            <w:vAlign w:val="top"/>
          </w:tcPr>
          <w:p w14:paraId="268F1A6D" w14:textId="5EB7ECD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5AF58064" w14:textId="2FC5422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174B7065" w14:textId="4109734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44239407" w14:textId="71DB6F2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23F2B95F" w14:textId="6D01D73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31BE2969" w14:textId="335A9C6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30" w:type="pct"/>
            <w:vAlign w:val="top"/>
          </w:tcPr>
          <w:p w14:paraId="674767F3" w14:textId="5206F8A1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396BC81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76E71880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AA3EF0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E156AD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6B13DC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89CF76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8CC1604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58756AF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2B96A6C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5A98A6C6" w14:textId="77777777" w:rsidTr="00852EE9">
        <w:trPr>
          <w:trHeight w:val="13"/>
        </w:trPr>
        <w:tc>
          <w:tcPr>
            <w:tcW w:w="215" w:type="pct"/>
            <w:vAlign w:val="top"/>
          </w:tcPr>
          <w:p w14:paraId="20C1B909" w14:textId="724A55E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42E44EEF" w14:textId="0871379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4BB4F74C" w14:textId="4773C22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787FFB98" w14:textId="7EC8F3F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60E3E004" w14:textId="08E475D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2115E594" w14:textId="36D6188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6015165C" w14:textId="3F1CEBD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2407BF1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583A658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35641F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F2D6A9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7C5FC04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05F78C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9A9F54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3832EC4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14A0097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055F90CD" w14:textId="77777777" w:rsidTr="00852EE9">
        <w:trPr>
          <w:trHeight w:val="13"/>
        </w:trPr>
        <w:tc>
          <w:tcPr>
            <w:tcW w:w="215" w:type="pct"/>
            <w:vAlign w:val="top"/>
          </w:tcPr>
          <w:p w14:paraId="436D7580" w14:textId="0EB4E56F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59417867" w14:textId="0CBCCEFF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3FB4FD81" w14:textId="2A2432FD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1D6E21E5" w14:textId="0295948C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2517147A" w14:textId="53919CB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01794E56" w14:textId="15CAD110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25BEEDB2" w14:textId="0EAAD96E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28B17ED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3C5BAD6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418E9F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AD506F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9792832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807C06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2C6C4E9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52109CC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625C2E0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05912536" w14:textId="77777777" w:rsidTr="00852EE9">
        <w:trPr>
          <w:trHeight w:val="13"/>
        </w:trPr>
        <w:tc>
          <w:tcPr>
            <w:tcW w:w="215" w:type="pct"/>
            <w:vAlign w:val="top"/>
          </w:tcPr>
          <w:p w14:paraId="1D10E852" w14:textId="37CFDD5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2CAD56B9" w14:textId="213E2E9B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10E4D53F" w14:textId="1ECB5F8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183" w:type="pct"/>
            <w:vAlign w:val="top"/>
          </w:tcPr>
          <w:p w14:paraId="35D583CA" w14:textId="5538BD70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5B2DB52C" w14:textId="4B63FB9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038C3C32" w14:textId="2CFF4EE6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30" w:type="pct"/>
            <w:vAlign w:val="top"/>
          </w:tcPr>
          <w:p w14:paraId="35EDEA29" w14:textId="09BDE9B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033CEFE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53CB3B1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6A5DB1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3D2B8A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602BA7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1B7E18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654261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65468B6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5E5F356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35E958E2" w14:textId="77777777" w:rsidTr="00852EE9">
        <w:trPr>
          <w:trHeight w:val="13"/>
        </w:trPr>
        <w:tc>
          <w:tcPr>
            <w:tcW w:w="215" w:type="pct"/>
            <w:vAlign w:val="top"/>
          </w:tcPr>
          <w:p w14:paraId="280D819E" w14:textId="0901D91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29324BF6" w14:textId="26F20C24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0998F3BD" w14:textId="2BD0EB27" w:rsidR="00ED3484" w:rsidRPr="00683CF2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183" w:type="pct"/>
            <w:vAlign w:val="top"/>
          </w:tcPr>
          <w:p w14:paraId="4BCB4531" w14:textId="2AAD2FB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502A5718" w14:textId="60A6BF22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035C1BF3" w14:textId="77FF6825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30" w:type="pct"/>
            <w:vAlign w:val="top"/>
          </w:tcPr>
          <w:p w14:paraId="7FA8DFC9" w14:textId="1C4B49C1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0C9E302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2BAA5E6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1F4502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4B41E5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CFBF912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098EF3BF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C298F72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7170F6E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15BE059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704E04B6" w14:textId="77777777" w:rsidTr="00852EE9">
        <w:trPr>
          <w:trHeight w:val="13"/>
        </w:trPr>
        <w:tc>
          <w:tcPr>
            <w:tcW w:w="215" w:type="pct"/>
            <w:vAlign w:val="top"/>
          </w:tcPr>
          <w:p w14:paraId="4A7E0206" w14:textId="5F764BDB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5F208B8D" w14:textId="5848E899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7E968539" w14:textId="2DB4CEF7" w:rsidR="00ED3484" w:rsidRPr="00683CF2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183" w:type="pct"/>
            <w:vAlign w:val="top"/>
          </w:tcPr>
          <w:p w14:paraId="6F81D636" w14:textId="6F2256D2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6303D538" w14:textId="0F5943C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2517AC13" w14:textId="6E8950BA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18310981" w14:textId="24EAD4F3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2C4660F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2302F26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319E08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2C7CB6C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5D3DE67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C07EC0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6F6EE3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1A1D586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72D4FF2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298797F5" w14:textId="77777777" w:rsidTr="00852EE9">
        <w:trPr>
          <w:trHeight w:val="13"/>
        </w:trPr>
        <w:tc>
          <w:tcPr>
            <w:tcW w:w="215" w:type="pct"/>
            <w:vAlign w:val="top"/>
          </w:tcPr>
          <w:p w14:paraId="58D102B4" w14:textId="05A1F796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65619026" w14:textId="31A3FABB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6AE3FD0F" w14:textId="7164F8E0" w:rsidR="00ED3484" w:rsidRPr="00683CF2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183" w:type="pct"/>
            <w:vAlign w:val="top"/>
          </w:tcPr>
          <w:p w14:paraId="477020EF" w14:textId="55ED3B2A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33AC4DA9" w14:textId="5FF83EF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742C2841" w14:textId="5194C859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30" w:type="pct"/>
            <w:vAlign w:val="top"/>
          </w:tcPr>
          <w:p w14:paraId="5D1139FA" w14:textId="53D6DBC4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602" w:type="pct"/>
            <w:vAlign w:val="top"/>
          </w:tcPr>
          <w:p w14:paraId="78EA091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456C301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27ECA8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352CC93B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12309FA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E69542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9CE6CDA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5F32DDC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3D741648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ED3484" w:rsidRPr="00DD7FB5" w14:paraId="6B770E97" w14:textId="77777777" w:rsidTr="00852EE9">
        <w:trPr>
          <w:trHeight w:val="13"/>
        </w:trPr>
        <w:tc>
          <w:tcPr>
            <w:tcW w:w="215" w:type="pct"/>
            <w:vAlign w:val="top"/>
          </w:tcPr>
          <w:p w14:paraId="59C0CFF1" w14:textId="14C97818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6" w:type="pct"/>
            <w:vAlign w:val="top"/>
          </w:tcPr>
          <w:p w14:paraId="54F64570" w14:textId="1010F32F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46" w:type="pct"/>
            <w:vAlign w:val="top"/>
          </w:tcPr>
          <w:p w14:paraId="06D2C151" w14:textId="7F3D4C95" w:rsidR="00ED3484" w:rsidRPr="00683CF2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183" w:type="pct"/>
            <w:vAlign w:val="top"/>
          </w:tcPr>
          <w:p w14:paraId="5E4EFBEB" w14:textId="67F3C4A9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335" w:type="pct"/>
            <w:vAlign w:val="top"/>
          </w:tcPr>
          <w:p w14:paraId="172348C1" w14:textId="74B9DB72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3" w:type="pct"/>
            <w:vAlign w:val="top"/>
          </w:tcPr>
          <w:p w14:paraId="3FAADA8C" w14:textId="19249E2D" w:rsidR="00ED3484" w:rsidRPr="00DD7FB5" w:rsidRDefault="00ED3484" w:rsidP="00ED348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30" w:type="pct"/>
            <w:vAlign w:val="top"/>
          </w:tcPr>
          <w:p w14:paraId="188EFCD0" w14:textId="2CD4DE45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602" w:type="pct"/>
            <w:vAlign w:val="top"/>
          </w:tcPr>
          <w:p w14:paraId="408563C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top"/>
          </w:tcPr>
          <w:p w14:paraId="58515CD9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463DA55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5BBBF21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4EA01D12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6F880B56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top"/>
          </w:tcPr>
          <w:p w14:paraId="5127CD3D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top"/>
          </w:tcPr>
          <w:p w14:paraId="7EF985AE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top"/>
          </w:tcPr>
          <w:p w14:paraId="458A7353" w14:textId="77777777" w:rsidR="00ED3484" w:rsidRPr="00DD7FB5" w:rsidRDefault="00ED3484" w:rsidP="00ED348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</w:tbl>
    <w:p w14:paraId="18AE214C" w14:textId="77777777" w:rsidR="00852EE9" w:rsidRPr="00DD7FB5" w:rsidRDefault="00852EE9" w:rsidP="006C56C9">
      <w:pPr>
        <w:rPr>
          <w:rStyle w:val="ECCParagraph"/>
        </w:rPr>
      </w:pPr>
    </w:p>
    <w:p w14:paraId="750F408B" w14:textId="38DD2961" w:rsidR="006D6598" w:rsidRPr="00DD7FB5" w:rsidRDefault="006D6598" w:rsidP="006D6598">
      <w:pPr>
        <w:pStyle w:val="Caption"/>
        <w:rPr>
          <w:lang w:val="en-GB"/>
        </w:rPr>
      </w:pPr>
      <w:bookmarkStart w:id="26" w:name="_Ref129545982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10</w:t>
      </w:r>
      <w:r w:rsidRPr="00DD7FB5">
        <w:rPr>
          <w:lang w:val="en-GB"/>
        </w:rPr>
        <w:fldChar w:fldCharType="end"/>
      </w:r>
      <w:bookmarkEnd w:id="26"/>
      <w:r w:rsidRPr="00DD7FB5">
        <w:rPr>
          <w:lang w:val="en-GB"/>
        </w:rPr>
        <w:t>: System link of MFCN</w:t>
      </w:r>
    </w:p>
    <w:tbl>
      <w:tblPr>
        <w:tblStyle w:val="ECCTable-redheader"/>
        <w:tblW w:w="4835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888"/>
        <w:gridCol w:w="866"/>
        <w:gridCol w:w="358"/>
        <w:gridCol w:w="1054"/>
        <w:gridCol w:w="1402"/>
        <w:gridCol w:w="471"/>
        <w:gridCol w:w="475"/>
        <w:gridCol w:w="475"/>
        <w:gridCol w:w="475"/>
        <w:gridCol w:w="471"/>
        <w:gridCol w:w="475"/>
        <w:gridCol w:w="562"/>
        <w:gridCol w:w="618"/>
      </w:tblGrid>
      <w:tr w:rsidR="00001226" w:rsidRPr="00DD7FB5" w14:paraId="5CA1DEEB" w14:textId="77777777" w:rsidTr="00416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32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2C1BBD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Base station</w:t>
            </w:r>
          </w:p>
        </w:tc>
        <w:tc>
          <w:tcPr>
            <w:tcW w:w="1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311C9E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23B603" w14:textId="77777777" w:rsidR="006D6598" w:rsidRPr="00DD7FB5" w:rsidRDefault="006D6598" w:rsidP="00A039B2">
            <w:pPr>
              <w:pStyle w:val="ECCTableHeaderwhitefont"/>
              <w:rPr>
                <w:b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User equipment</w:t>
            </w:r>
          </w:p>
        </w:tc>
        <w:tc>
          <w:tcPr>
            <w:tcW w:w="75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0A580C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Propagation model</w:t>
            </w:r>
          </w:p>
        </w:tc>
        <w:tc>
          <w:tcPr>
            <w:tcW w:w="50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E09EBA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Antenna height</w:t>
            </w:r>
          </w:p>
        </w:tc>
        <w:tc>
          <w:tcPr>
            <w:tcW w:w="51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35FB4C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Clutter</w:t>
            </w:r>
          </w:p>
        </w:tc>
        <w:tc>
          <w:tcPr>
            <w:tcW w:w="50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F64F27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BEL</w:t>
            </w:r>
          </w:p>
        </w:tc>
        <w:tc>
          <w:tcPr>
            <w:tcW w:w="63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75C04" w14:textId="77777777" w:rsidR="006D6598" w:rsidRPr="00DD7FB5" w:rsidRDefault="006D6598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Environment</w:t>
            </w:r>
          </w:p>
        </w:tc>
      </w:tr>
      <w:tr w:rsidR="00001226" w:rsidRPr="00DD7FB5" w14:paraId="5BEF8277" w14:textId="77777777" w:rsidTr="004163BA">
        <w:trPr>
          <w:trHeight w:val="265"/>
        </w:trPr>
        <w:tc>
          <w:tcPr>
            <w:tcW w:w="387" w:type="pct"/>
            <w:vAlign w:val="top"/>
          </w:tcPr>
          <w:p w14:paraId="48F1B290" w14:textId="77777777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top"/>
          </w:tcPr>
          <w:p w14:paraId="7B5C2C4E" w14:textId="77777777" w:rsidR="00001226" w:rsidRPr="00DD7FB5" w:rsidRDefault="00001226" w:rsidP="00001226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65" w:type="pct"/>
            <w:vAlign w:val="top"/>
          </w:tcPr>
          <w:p w14:paraId="1A1C9F0E" w14:textId="77777777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top"/>
          </w:tcPr>
          <w:p w14:paraId="570E9328" w14:textId="77777777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pct"/>
            <w:vAlign w:val="top"/>
          </w:tcPr>
          <w:p w14:paraId="653052C6" w14:textId="77777777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753" w:type="pct"/>
            <w:vAlign w:val="top"/>
          </w:tcPr>
          <w:p w14:paraId="09E46FB1" w14:textId="77777777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1B9D9326" w14:textId="58AB94CB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55" w:type="pct"/>
            <w:vAlign w:val="top"/>
          </w:tcPr>
          <w:p w14:paraId="0722D4FA" w14:textId="44D8815A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255" w:type="pct"/>
            <w:vAlign w:val="top"/>
          </w:tcPr>
          <w:p w14:paraId="5E5128D3" w14:textId="3F91B9F4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55" w:type="pct"/>
            <w:vAlign w:val="top"/>
          </w:tcPr>
          <w:p w14:paraId="6A9814B8" w14:textId="563E7555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253" w:type="pct"/>
            <w:vAlign w:val="top"/>
          </w:tcPr>
          <w:p w14:paraId="675FD086" w14:textId="2B42757A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255" w:type="pct"/>
            <w:vAlign w:val="top"/>
          </w:tcPr>
          <w:p w14:paraId="61CFA448" w14:textId="6592FDDC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  <w:tc>
          <w:tcPr>
            <w:tcW w:w="302" w:type="pct"/>
            <w:vAlign w:val="top"/>
          </w:tcPr>
          <w:p w14:paraId="75DE44CE" w14:textId="460FABC9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BS</w:t>
            </w:r>
          </w:p>
        </w:tc>
        <w:tc>
          <w:tcPr>
            <w:tcW w:w="332" w:type="pct"/>
            <w:vAlign w:val="top"/>
          </w:tcPr>
          <w:p w14:paraId="6B028D31" w14:textId="0595E889" w:rsidR="00001226" w:rsidRPr="00DD7FB5" w:rsidRDefault="00001226" w:rsidP="00001226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UE</w:t>
            </w:r>
          </w:p>
        </w:tc>
      </w:tr>
      <w:tr w:rsidR="006D6598" w:rsidRPr="00DD7FB5" w14:paraId="6E4A16E7" w14:textId="77777777" w:rsidTr="004163BA">
        <w:trPr>
          <w:trHeight w:val="265"/>
        </w:trPr>
        <w:tc>
          <w:tcPr>
            <w:tcW w:w="387" w:type="pct"/>
            <w:vAlign w:val="top"/>
          </w:tcPr>
          <w:p w14:paraId="594D6D94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77" w:type="pct"/>
            <w:vAlign w:val="top"/>
          </w:tcPr>
          <w:p w14:paraId="0A71B836" w14:textId="3C305856" w:rsidR="006D6598" w:rsidRPr="00DD7FB5" w:rsidRDefault="006D6598" w:rsidP="00A039B2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 w:rsidR="00F008C8"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65" w:type="pct"/>
            <w:vAlign w:val="top"/>
          </w:tcPr>
          <w:p w14:paraId="47B4A33E" w14:textId="6E19BEA0" w:rsidR="006D6598" w:rsidRPr="00DD7FB5" w:rsidRDefault="004163BA" w:rsidP="00A039B2">
            <w:pPr>
              <w:pStyle w:val="ECCTabletext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AAS</w:t>
            </w:r>
          </w:p>
        </w:tc>
        <w:tc>
          <w:tcPr>
            <w:tcW w:w="192" w:type="pct"/>
            <w:vAlign w:val="top"/>
          </w:tcPr>
          <w:p w14:paraId="77E76121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566" w:type="pct"/>
            <w:vAlign w:val="top"/>
          </w:tcPr>
          <w:p w14:paraId="02862681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753" w:type="pct"/>
            <w:vAlign w:val="top"/>
          </w:tcPr>
          <w:p w14:paraId="6F7FCB8C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14B0ABE8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58BF9901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495D9E45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278D8DEA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7C8A2378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5A7FAE26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top"/>
          </w:tcPr>
          <w:p w14:paraId="6F48D5DF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top"/>
          </w:tcPr>
          <w:p w14:paraId="5841C5B2" w14:textId="77777777" w:rsidR="006D6598" w:rsidRPr="00DD7FB5" w:rsidRDefault="006D6598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C80CEC" w:rsidRPr="00DD7FB5" w14:paraId="60C725DE" w14:textId="77777777" w:rsidTr="004163BA">
        <w:trPr>
          <w:trHeight w:val="265"/>
        </w:trPr>
        <w:tc>
          <w:tcPr>
            <w:tcW w:w="387" w:type="pct"/>
            <w:vAlign w:val="top"/>
          </w:tcPr>
          <w:p w14:paraId="330412EE" w14:textId="7E340E49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77" w:type="pct"/>
            <w:vAlign w:val="top"/>
          </w:tcPr>
          <w:p w14:paraId="3E570456" w14:textId="2E150E5E" w:rsidR="00C80CEC" w:rsidRPr="00DD7FB5" w:rsidRDefault="00C80CEC" w:rsidP="00C80CEC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65" w:type="pct"/>
            <w:vAlign w:val="top"/>
          </w:tcPr>
          <w:p w14:paraId="2B4E22D9" w14:textId="2AF22ECA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2" w:type="pct"/>
            <w:vAlign w:val="top"/>
          </w:tcPr>
          <w:p w14:paraId="6F9B9CDF" w14:textId="1B6579D9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566" w:type="pct"/>
            <w:vAlign w:val="top"/>
          </w:tcPr>
          <w:p w14:paraId="3FDE0023" w14:textId="1F0043CA" w:rsidR="00C80CEC" w:rsidRPr="00DD7FB5" w:rsidRDefault="00C80CEC" w:rsidP="00C80CEC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753" w:type="pct"/>
            <w:vAlign w:val="top"/>
          </w:tcPr>
          <w:p w14:paraId="42B8128F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2AACDB9B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4471931D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54259627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40FE2F1C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72620FF3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370AC1C2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top"/>
          </w:tcPr>
          <w:p w14:paraId="32B7F948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top"/>
          </w:tcPr>
          <w:p w14:paraId="56E315C6" w14:textId="77777777" w:rsidR="00C80CEC" w:rsidRPr="00DD7FB5" w:rsidRDefault="00C80CEC" w:rsidP="00C80CEC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008C8" w:rsidRPr="00DD7FB5" w14:paraId="5A5CDE48" w14:textId="77777777" w:rsidTr="004163BA">
        <w:trPr>
          <w:trHeight w:val="265"/>
        </w:trPr>
        <w:tc>
          <w:tcPr>
            <w:tcW w:w="387" w:type="pct"/>
            <w:vAlign w:val="top"/>
          </w:tcPr>
          <w:p w14:paraId="1D3301E4" w14:textId="41D9E7BC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77" w:type="pct"/>
            <w:vAlign w:val="top"/>
          </w:tcPr>
          <w:p w14:paraId="48DC5095" w14:textId="272910D3" w:rsidR="00F008C8" w:rsidRPr="00DD7FB5" w:rsidRDefault="00F008C8" w:rsidP="00F008C8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65" w:type="pct"/>
            <w:vAlign w:val="top"/>
          </w:tcPr>
          <w:p w14:paraId="470C4C47" w14:textId="331E895E" w:rsidR="00F008C8" w:rsidRPr="00DD7FB5" w:rsidRDefault="004163BA" w:rsidP="00F008C8">
            <w:pPr>
              <w:pStyle w:val="ECCTable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AAS</w:t>
            </w:r>
          </w:p>
        </w:tc>
        <w:tc>
          <w:tcPr>
            <w:tcW w:w="192" w:type="pct"/>
            <w:vAlign w:val="top"/>
          </w:tcPr>
          <w:p w14:paraId="3DD72C11" w14:textId="6916D7BF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566" w:type="pct"/>
            <w:vAlign w:val="top"/>
          </w:tcPr>
          <w:p w14:paraId="02C24DB7" w14:textId="2C5FAD1A" w:rsidR="00F008C8" w:rsidRPr="00DD7FB5" w:rsidRDefault="00F008C8" w:rsidP="00F008C8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753" w:type="pct"/>
            <w:vAlign w:val="top"/>
          </w:tcPr>
          <w:p w14:paraId="732C082B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7B425DA5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3C0F75CF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38274B35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567D1542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17A55920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3D58D36D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top"/>
          </w:tcPr>
          <w:p w14:paraId="13B3DC49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top"/>
          </w:tcPr>
          <w:p w14:paraId="76168E45" w14:textId="77777777" w:rsidR="00F008C8" w:rsidRPr="00DD7FB5" w:rsidRDefault="00F008C8" w:rsidP="00F008C8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A62214" w:rsidRPr="00DD7FB5" w14:paraId="10306847" w14:textId="77777777" w:rsidTr="004163BA">
        <w:trPr>
          <w:trHeight w:val="265"/>
        </w:trPr>
        <w:tc>
          <w:tcPr>
            <w:tcW w:w="387" w:type="pct"/>
            <w:vAlign w:val="top"/>
          </w:tcPr>
          <w:p w14:paraId="466EBC6C" w14:textId="08BBC480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77" w:type="pct"/>
            <w:vAlign w:val="top"/>
          </w:tcPr>
          <w:p w14:paraId="213F5EF7" w14:textId="06428B86" w:rsidR="00A62214" w:rsidRPr="00DD7FB5" w:rsidRDefault="00A62214" w:rsidP="00A6221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65" w:type="pct"/>
            <w:vAlign w:val="top"/>
          </w:tcPr>
          <w:p w14:paraId="172AFA82" w14:textId="695EFD34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92" w:type="pct"/>
            <w:vAlign w:val="top"/>
          </w:tcPr>
          <w:p w14:paraId="66D8F95B" w14:textId="7C24ABC6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B"/>
            </w:r>
          </w:p>
        </w:tc>
        <w:tc>
          <w:tcPr>
            <w:tcW w:w="566" w:type="pct"/>
            <w:vAlign w:val="top"/>
          </w:tcPr>
          <w:p w14:paraId="2CE317BD" w14:textId="694B40CA" w:rsidR="00A62214" w:rsidRPr="00DD7FB5" w:rsidRDefault="00A62214" w:rsidP="00A62214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UE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753" w:type="pct"/>
            <w:vAlign w:val="top"/>
          </w:tcPr>
          <w:p w14:paraId="1F1274EB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221C2B3F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2DB3DB7E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67F82ED0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3728CAB0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top"/>
          </w:tcPr>
          <w:p w14:paraId="32F495B5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pct"/>
            <w:vAlign w:val="top"/>
          </w:tcPr>
          <w:p w14:paraId="6C201D70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top"/>
          </w:tcPr>
          <w:p w14:paraId="271645FA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top"/>
          </w:tcPr>
          <w:p w14:paraId="1C875E11" w14:textId="77777777" w:rsidR="00A62214" w:rsidRPr="00DD7FB5" w:rsidRDefault="00A62214" w:rsidP="00A62214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</w:tbl>
    <w:p w14:paraId="1E9EC3AD" w14:textId="181F1D77" w:rsidR="006D6598" w:rsidRPr="00DD7FB5" w:rsidRDefault="00F24DED" w:rsidP="006D6598">
      <w:pPr>
        <w:rPr>
          <w:rStyle w:val="ECCParagraph"/>
        </w:rPr>
      </w:pPr>
      <w:r w:rsidRPr="00DD7FB5">
        <w:rPr>
          <w:rStyle w:val="ECCParagraph"/>
        </w:rPr>
        <w:t xml:space="preserve">For system link of WBB LMP see </w:t>
      </w:r>
      <w:r w:rsidR="005C5AEA" w:rsidRPr="00DD7FB5">
        <w:rPr>
          <w:rStyle w:val="ECCParagraph"/>
        </w:rPr>
        <w:fldChar w:fldCharType="begin"/>
      </w:r>
      <w:r w:rsidR="005C5AEA" w:rsidRPr="00DD7FB5">
        <w:rPr>
          <w:rStyle w:val="ECCParagraph"/>
        </w:rPr>
        <w:instrText xml:space="preserve"> REF _Ref129543708 \h </w:instrText>
      </w:r>
      <w:r w:rsidR="005C5AEA" w:rsidRPr="00DD7FB5">
        <w:rPr>
          <w:rStyle w:val="ECCParagraph"/>
        </w:rPr>
      </w:r>
      <w:r w:rsidR="005C5AEA" w:rsidRPr="00DD7FB5">
        <w:rPr>
          <w:rStyle w:val="ECCParagraph"/>
        </w:rPr>
        <w:fldChar w:fldCharType="separate"/>
      </w:r>
      <w:r w:rsidR="00A61B9C" w:rsidRPr="00DD7FB5">
        <w:t xml:space="preserve">Table </w:t>
      </w:r>
      <w:r w:rsidR="00A61B9C">
        <w:rPr>
          <w:noProof/>
        </w:rPr>
        <w:t>5</w:t>
      </w:r>
      <w:r w:rsidR="005C5AEA" w:rsidRPr="00DD7FB5">
        <w:rPr>
          <w:rStyle w:val="ECCParagraph"/>
        </w:rPr>
        <w:fldChar w:fldCharType="end"/>
      </w:r>
      <w:r w:rsidRPr="00DD7FB5">
        <w:rPr>
          <w:rStyle w:val="ECCParagraph"/>
        </w:rPr>
        <w:t>.</w:t>
      </w:r>
    </w:p>
    <w:p w14:paraId="06D36F7F" w14:textId="2DA3D3F5" w:rsidR="006D6598" w:rsidRDefault="006D6598" w:rsidP="006C56C9">
      <w:pPr>
        <w:rPr>
          <w:rStyle w:val="ECCParagraph"/>
        </w:rPr>
      </w:pPr>
    </w:p>
    <w:p w14:paraId="13DF5D92" w14:textId="12FAE6C6" w:rsidR="00406C16" w:rsidRPr="00DD7FB5" w:rsidRDefault="00406C16" w:rsidP="00406C16">
      <w:pPr>
        <w:pStyle w:val="Caption"/>
        <w:rPr>
          <w:lang w:val="en-GB"/>
        </w:rPr>
      </w:pPr>
      <w:bookmarkStart w:id="27" w:name="_Ref129545732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11</w:t>
      </w:r>
      <w:r w:rsidRPr="00DD7FB5">
        <w:rPr>
          <w:lang w:val="en-GB"/>
        </w:rPr>
        <w:fldChar w:fldCharType="end"/>
      </w:r>
      <w:bookmarkEnd w:id="27"/>
      <w:r w:rsidRPr="00DD7FB5">
        <w:rPr>
          <w:lang w:val="en-GB"/>
        </w:rPr>
        <w:t xml:space="preserve">: Compatibility scenarios between WBB LMP </w:t>
      </w:r>
      <w:r>
        <w:rPr>
          <w:lang w:val="en-GB"/>
        </w:rPr>
        <w:t xml:space="preserve">(victim) </w:t>
      </w:r>
      <w:r w:rsidRPr="00DD7FB5">
        <w:rPr>
          <w:lang w:val="en-GB"/>
        </w:rPr>
        <w:t>and MFCN</w:t>
      </w:r>
      <w:r>
        <w:rPr>
          <w:lang w:val="en-GB"/>
        </w:rPr>
        <w:t xml:space="preserve"> (interferer)</w:t>
      </w:r>
      <w:r w:rsidRPr="00406C16">
        <w:rPr>
          <w:lang w:val="en-GB"/>
        </w:rPr>
        <w:t xml:space="preserve"> </w:t>
      </w:r>
      <w:r w:rsidRPr="00DD7FB5">
        <w:rPr>
          <w:lang w:val="en-GB"/>
        </w:rPr>
        <w:t>below 3.8 GHz</w:t>
      </w:r>
    </w:p>
    <w:tbl>
      <w:tblPr>
        <w:tblStyle w:val="ECCTable-redheader"/>
        <w:tblW w:w="5066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890"/>
        <w:gridCol w:w="864"/>
        <w:gridCol w:w="18"/>
        <w:gridCol w:w="338"/>
        <w:gridCol w:w="18"/>
        <w:gridCol w:w="423"/>
        <w:gridCol w:w="550"/>
        <w:gridCol w:w="831"/>
        <w:gridCol w:w="29"/>
        <w:gridCol w:w="1136"/>
        <w:gridCol w:w="29"/>
        <w:gridCol w:w="439"/>
        <w:gridCol w:w="470"/>
        <w:gridCol w:w="33"/>
        <w:gridCol w:w="437"/>
        <w:gridCol w:w="470"/>
        <w:gridCol w:w="37"/>
        <w:gridCol w:w="433"/>
        <w:gridCol w:w="470"/>
        <w:gridCol w:w="39"/>
        <w:gridCol w:w="515"/>
        <w:gridCol w:w="593"/>
        <w:gridCol w:w="33"/>
      </w:tblGrid>
      <w:tr w:rsidR="00F97FC7" w:rsidRPr="00DD7FB5" w14:paraId="0A39FB55" w14:textId="77777777" w:rsidTr="00A2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1246" w:type="pct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1570FE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Interferer (ILT)</w:t>
            </w:r>
          </w:p>
        </w:tc>
        <w:tc>
          <w:tcPr>
            <w:tcW w:w="18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9CC101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A4F93D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Victim (VLR)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FA63A5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Propagation model</w:t>
            </w:r>
          </w:p>
        </w:tc>
        <w:tc>
          <w:tcPr>
            <w:tcW w:w="483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CD5EB0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Antenna height</w:t>
            </w:r>
          </w:p>
        </w:tc>
        <w:tc>
          <w:tcPr>
            <w:tcW w:w="484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B64870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Clutter</w:t>
            </w:r>
          </w:p>
        </w:tc>
        <w:tc>
          <w:tcPr>
            <w:tcW w:w="483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05BF41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BEL</w:t>
            </w:r>
          </w:p>
        </w:tc>
        <w:tc>
          <w:tcPr>
            <w:tcW w:w="585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6D22D" w14:textId="77777777" w:rsidR="00406C16" w:rsidRPr="00DD7FB5" w:rsidRDefault="00406C16" w:rsidP="00A039B2">
            <w:pPr>
              <w:pStyle w:val="ECCTableHeaderwhitefont"/>
              <w:rPr>
                <w:i w:val="0"/>
                <w:sz w:val="16"/>
                <w:szCs w:val="18"/>
              </w:rPr>
            </w:pPr>
            <w:r w:rsidRPr="00DD7FB5">
              <w:rPr>
                <w:i w:val="0"/>
                <w:sz w:val="16"/>
                <w:szCs w:val="18"/>
              </w:rPr>
              <w:t>Environment</w:t>
            </w:r>
          </w:p>
        </w:tc>
      </w:tr>
      <w:tr w:rsidR="00F97FC7" w:rsidRPr="00DD7FB5" w14:paraId="0C0B33D4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6D6B8F9E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pct"/>
            <w:vAlign w:val="top"/>
          </w:tcPr>
          <w:p w14:paraId="527192E3" w14:textId="77777777" w:rsidR="00406C16" w:rsidRPr="00DD7FB5" w:rsidRDefault="00406C16" w:rsidP="00A039B2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43" w:type="pct"/>
            <w:vAlign w:val="top"/>
          </w:tcPr>
          <w:p w14:paraId="6A1CFD48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vAlign w:val="top"/>
          </w:tcPr>
          <w:p w14:paraId="752DA5CB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Align w:val="top"/>
          </w:tcPr>
          <w:p w14:paraId="733E5980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top"/>
          </w:tcPr>
          <w:p w14:paraId="39FC6DF9" w14:textId="77777777" w:rsidR="00406C16" w:rsidRPr="00DD7FB5" w:rsidRDefault="00406C16" w:rsidP="00A039B2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</w:p>
        </w:tc>
        <w:tc>
          <w:tcPr>
            <w:tcW w:w="426" w:type="pct"/>
            <w:vAlign w:val="top"/>
          </w:tcPr>
          <w:p w14:paraId="2413C7A5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Align w:val="top"/>
          </w:tcPr>
          <w:p w14:paraId="25DEC4C8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6E2FFD34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1" w:type="pct"/>
            <w:vAlign w:val="top"/>
          </w:tcPr>
          <w:p w14:paraId="421197D8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41" w:type="pct"/>
            <w:gridSpan w:val="2"/>
            <w:vAlign w:val="top"/>
          </w:tcPr>
          <w:p w14:paraId="37FB1F4C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1" w:type="pct"/>
            <w:vAlign w:val="top"/>
          </w:tcPr>
          <w:p w14:paraId="37EC7AAE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41" w:type="pct"/>
            <w:gridSpan w:val="2"/>
            <w:vAlign w:val="top"/>
          </w:tcPr>
          <w:p w14:paraId="062B3769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241" w:type="pct"/>
            <w:vAlign w:val="top"/>
          </w:tcPr>
          <w:p w14:paraId="42F97496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  <w:tc>
          <w:tcPr>
            <w:tcW w:w="284" w:type="pct"/>
            <w:gridSpan w:val="2"/>
            <w:vAlign w:val="top"/>
          </w:tcPr>
          <w:p w14:paraId="76FA763B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ILT</w:t>
            </w:r>
          </w:p>
        </w:tc>
        <w:tc>
          <w:tcPr>
            <w:tcW w:w="304" w:type="pct"/>
            <w:vAlign w:val="top"/>
          </w:tcPr>
          <w:p w14:paraId="0196AA2D" w14:textId="77777777" w:rsidR="00406C16" w:rsidRPr="00DD7FB5" w:rsidRDefault="00406C16" w:rsidP="00A039B2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VLR</w:t>
            </w:r>
          </w:p>
        </w:tc>
      </w:tr>
      <w:tr w:rsidR="00F97FC7" w:rsidRPr="00DD7FB5" w14:paraId="5494C241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24CFF754" w14:textId="2FC30B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5950100B" w14:textId="689BA7B3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43" w:type="pct"/>
            <w:vAlign w:val="top"/>
          </w:tcPr>
          <w:p w14:paraId="6F8452DE" w14:textId="367D653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426C012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44748A89" w14:textId="245FDE7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45F3760C" w14:textId="0CE5349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280480C1" w14:textId="501F971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4FCC302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675FF8F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7DE3F4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42E0E5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05E9C68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7471DA1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EC9B02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2A76A5F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24C92B7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16EAFD0D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69ED0B88" w14:textId="03A05A4E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45E04B07" w14:textId="39B510B8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48AB3797" w14:textId="724F270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6B8072D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39C2C440" w14:textId="66F522F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7FEFA7C8" w14:textId="654AC84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2804B060" w14:textId="00F30DC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56EF0B2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2B8B741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FF1748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0D10B85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57C8BC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260BA85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2845D0E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196CB3D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7A3D261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47BC0786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4FFA944B" w14:textId="61991C9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5B17E067" w14:textId="49EBDAF3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3E08C37B" w14:textId="783B784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71402D6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4619F16D" w14:textId="0763B8E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6C4FC0EE" w14:textId="17B8245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4AA95E99" w14:textId="0E57277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5E9F026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152BF5B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27D840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343FF77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506273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281A3FC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20E230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43631DB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4C788CB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7DF74583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137989DB" w14:textId="1C828AD3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38AA58CC" w14:textId="57146F55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43" w:type="pct"/>
            <w:vAlign w:val="top"/>
          </w:tcPr>
          <w:p w14:paraId="7A1D5376" w14:textId="45FFEFF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5217CF6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767C6DDE" w14:textId="4090BF41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1E8FDA7B" w14:textId="0C05EE5B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0FBD6BD7" w14:textId="5A95CAA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70DED1B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2F1F9B8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A9DE88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46EF3BA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2CFFB4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FE8114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4EB06D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2772353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6370EB1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1A008466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1232BE56" w14:textId="06A49EC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3FBC9394" w14:textId="746C3B4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43" w:type="pct"/>
            <w:vAlign w:val="top"/>
          </w:tcPr>
          <w:p w14:paraId="4076604B" w14:textId="772A8D05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1858FAA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2895D275" w14:textId="3F8C98A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16B7A5E7" w14:textId="0FC9F22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26" w:type="pct"/>
            <w:vAlign w:val="top"/>
          </w:tcPr>
          <w:p w14:paraId="1E6448C4" w14:textId="515C6D35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0848436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574D67E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F9710C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716CA88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7089CF8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71EC614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45E151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785C549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0926365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0ABB4698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20E40523" w14:textId="3670F99E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66A5DF83" w14:textId="27250588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047C8F97" w14:textId="5251F1CB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399D560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63F9C033" w14:textId="61D66152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7F4F622E" w14:textId="7860632C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26" w:type="pct"/>
            <w:vAlign w:val="top"/>
          </w:tcPr>
          <w:p w14:paraId="23767001" w14:textId="24C98DC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11B3A26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336AA45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D302DD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C5AA74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CD1494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23F42E5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9A360E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3BC963D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38074A5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3995565D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4D8FF309" w14:textId="2CB5EC36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lastRenderedPageBreak/>
              <w:t>MFCN</w:t>
            </w:r>
          </w:p>
        </w:tc>
        <w:tc>
          <w:tcPr>
            <w:tcW w:w="456" w:type="pct"/>
            <w:vAlign w:val="top"/>
          </w:tcPr>
          <w:p w14:paraId="266B747E" w14:textId="5A33A9E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0360BF8C" w14:textId="0B0B1942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31A1130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0B64FEF1" w14:textId="63505891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3C952AE2" w14:textId="1C628DA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26" w:type="pct"/>
            <w:vAlign w:val="top"/>
          </w:tcPr>
          <w:p w14:paraId="419AF6F2" w14:textId="0BE093B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7100696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37D82C7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7B2EDD4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4FEB8C9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A7C4AC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2D4C8AC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C75DF9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0110A7F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7709447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22BC0904" w14:textId="77777777" w:rsidTr="00A2707F">
        <w:trPr>
          <w:gridAfter w:val="1"/>
          <w:wAfter w:w="18" w:type="pct"/>
          <w:trHeight w:val="265"/>
        </w:trPr>
        <w:tc>
          <w:tcPr>
            <w:tcW w:w="338" w:type="pct"/>
            <w:vAlign w:val="top"/>
          </w:tcPr>
          <w:p w14:paraId="311F02D4" w14:textId="43D4ADE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0DBC5F14" w14:textId="511F4D5B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43" w:type="pct"/>
            <w:vAlign w:val="top"/>
          </w:tcPr>
          <w:p w14:paraId="0E983080" w14:textId="38E773E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7F8954B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528510B5" w14:textId="418E88E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LP</w:t>
            </w:r>
          </w:p>
        </w:tc>
        <w:tc>
          <w:tcPr>
            <w:tcW w:w="282" w:type="pct"/>
            <w:vAlign w:val="top"/>
          </w:tcPr>
          <w:p w14:paraId="55DECA31" w14:textId="1425CD3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426" w:type="pct"/>
            <w:vAlign w:val="top"/>
          </w:tcPr>
          <w:p w14:paraId="5EFF9CDB" w14:textId="093EC101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0F315C5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73B06D3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259C6B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92A4E0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701193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1030702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2D4B4B9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3CA03F1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6AA04D2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6940B752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22B29501" w14:textId="22552DB8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380B03D5" w14:textId="38C7C16A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43" w:type="pct"/>
            <w:vAlign w:val="top"/>
          </w:tcPr>
          <w:p w14:paraId="199ECC43" w14:textId="6253C39E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7C0EDD8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6156B221" w14:textId="477EE6CE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55FC8D81" w14:textId="6A694373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54CD6ED2" w14:textId="634D921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682149C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601828D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9E2A56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26EF50B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5F7FAC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55BB77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3A9B66D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76C6236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2A49B8B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64E09398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72C5B960" w14:textId="42846282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266589FE" w14:textId="6BC3F475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206BA154" w14:textId="5786278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5C18D50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3FB057C3" w14:textId="31E9FA6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6B23A9DB" w14:textId="78384C42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5238247A" w14:textId="22D27012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4EDC482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73C8758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C519DD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1220832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0453CDA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1E06384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6FA9816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54D68AE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459AF61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69431772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168B1EFD" w14:textId="50A79680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7230918B" w14:textId="48457D46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4C4C8632" w14:textId="2CE3B8E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2EC4FA0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55B83ABA" w14:textId="7E22322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17B1D228" w14:textId="00EC3881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1BD8012E" w14:textId="0140510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48B2017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6FEF6EE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F7E55A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3CA7E6D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1050A346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009478F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AF2637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1FDEB91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3E6FFCD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635937C6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4DE766BA" w14:textId="373A356A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415CC024" w14:textId="4F1FEAC4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43" w:type="pct"/>
            <w:vAlign w:val="top"/>
          </w:tcPr>
          <w:p w14:paraId="1E44055D" w14:textId="167E311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328E83E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2067C4FC" w14:textId="1B7255AA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47FCBFA1" w14:textId="0C4D15FD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46505349" w14:textId="04515116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870B0A">
              <w:rPr>
                <w:sz w:val="16"/>
                <w:szCs w:val="16"/>
              </w:rPr>
              <w:t>non-AAS</w:t>
            </w:r>
          </w:p>
        </w:tc>
        <w:tc>
          <w:tcPr>
            <w:tcW w:w="597" w:type="pct"/>
            <w:gridSpan w:val="2"/>
            <w:vAlign w:val="top"/>
          </w:tcPr>
          <w:p w14:paraId="1298028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6CA56A7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20F2B31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19CC90F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7E2C60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31D4A48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5B8DE0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6029BC1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3C2144C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06B575C9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70BD95D2" w14:textId="022D97D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342992E6" w14:textId="2A28040E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_macro</w:t>
            </w:r>
          </w:p>
        </w:tc>
        <w:tc>
          <w:tcPr>
            <w:tcW w:w="443" w:type="pct"/>
            <w:vAlign w:val="top"/>
          </w:tcPr>
          <w:p w14:paraId="39F553E7" w14:textId="5C304FD9" w:rsidR="00F97FC7" w:rsidRPr="00683CF2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13A0904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11CC831D" w14:textId="3EA05D5F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6DCE984B" w14:textId="292AD354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29B56E42" w14:textId="6AF9F62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597" w:type="pct"/>
            <w:gridSpan w:val="2"/>
            <w:vAlign w:val="top"/>
          </w:tcPr>
          <w:p w14:paraId="30539AF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126BD58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DEBB545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6696035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240BE4D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7756248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3EC53460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2E772A2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2C990DD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490ACE7C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7A7450B8" w14:textId="4474229B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5B49A598" w14:textId="366067EE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336290B6" w14:textId="2B7FE436" w:rsidR="00F97FC7" w:rsidRPr="00683CF2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67565D7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774BDB9E" w14:textId="12656906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34352A3F" w14:textId="577AD4D5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76A27173" w14:textId="1E43DE6D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597" w:type="pct"/>
            <w:gridSpan w:val="2"/>
            <w:vAlign w:val="top"/>
          </w:tcPr>
          <w:p w14:paraId="50E73C5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5201CCD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2A1D012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35C2A20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06CE53A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346C5CE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3C35C47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75BEF74C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3A22184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2DA62AE1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3EA051B3" w14:textId="6462C1C8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276B1406" w14:textId="3BB11183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  <w:r>
              <w:rPr>
                <w:rStyle w:val="ECCParagraph"/>
                <w:sz w:val="16"/>
                <w:szCs w:val="16"/>
                <w:vertAlign w:val="subscript"/>
              </w:rPr>
              <w:t>_micro</w:t>
            </w:r>
          </w:p>
        </w:tc>
        <w:tc>
          <w:tcPr>
            <w:tcW w:w="443" w:type="pct"/>
            <w:vAlign w:val="top"/>
          </w:tcPr>
          <w:p w14:paraId="51EBF568" w14:textId="12F9B219" w:rsidR="00F97FC7" w:rsidRPr="00683CF2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AAS</w:t>
            </w:r>
          </w:p>
        </w:tc>
        <w:tc>
          <w:tcPr>
            <w:tcW w:w="182" w:type="pct"/>
            <w:gridSpan w:val="2"/>
            <w:vAlign w:val="top"/>
          </w:tcPr>
          <w:p w14:paraId="64327EB4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0033BD20" w14:textId="2CB8B66B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5BEB2028" w14:textId="453AF0E6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663D8CD3" w14:textId="01389315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597" w:type="pct"/>
            <w:gridSpan w:val="2"/>
            <w:vAlign w:val="top"/>
          </w:tcPr>
          <w:p w14:paraId="6250714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431605C9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3EE8BFD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02139FE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5EB0942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64CF11B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76E7FAD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3C8FD883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7571E68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  <w:tr w:rsidR="00F97FC7" w:rsidRPr="00DD7FB5" w14:paraId="76F7B60E" w14:textId="77777777" w:rsidTr="00A2707F">
        <w:trPr>
          <w:gridAfter w:val="1"/>
          <w:wAfter w:w="18" w:type="pct"/>
          <w:trHeight w:val="13"/>
        </w:trPr>
        <w:tc>
          <w:tcPr>
            <w:tcW w:w="338" w:type="pct"/>
            <w:vAlign w:val="top"/>
          </w:tcPr>
          <w:p w14:paraId="5AC7BF32" w14:textId="103224F4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MFCN</w:t>
            </w:r>
          </w:p>
        </w:tc>
        <w:tc>
          <w:tcPr>
            <w:tcW w:w="456" w:type="pct"/>
            <w:vAlign w:val="top"/>
          </w:tcPr>
          <w:p w14:paraId="3BFEC99D" w14:textId="6EC05D22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>
              <w:rPr>
                <w:rStyle w:val="ECCParagraph"/>
                <w:sz w:val="16"/>
                <w:szCs w:val="16"/>
                <w:vertAlign w:val="subscript"/>
              </w:rPr>
              <w:t>in_pico</w:t>
            </w:r>
          </w:p>
        </w:tc>
        <w:tc>
          <w:tcPr>
            <w:tcW w:w="443" w:type="pct"/>
            <w:vAlign w:val="top"/>
          </w:tcPr>
          <w:p w14:paraId="38896DD1" w14:textId="64C1DFE7" w:rsidR="00F97FC7" w:rsidRPr="00683CF2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non-AAS</w:t>
            </w:r>
          </w:p>
        </w:tc>
        <w:tc>
          <w:tcPr>
            <w:tcW w:w="182" w:type="pct"/>
            <w:gridSpan w:val="2"/>
            <w:vAlign w:val="top"/>
          </w:tcPr>
          <w:p w14:paraId="0B46C658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sym w:font="Symbol" w:char="F0AE"/>
            </w:r>
          </w:p>
        </w:tc>
        <w:tc>
          <w:tcPr>
            <w:tcW w:w="226" w:type="pct"/>
            <w:gridSpan w:val="2"/>
            <w:vAlign w:val="top"/>
          </w:tcPr>
          <w:p w14:paraId="3533C229" w14:textId="726F32D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DD7FB5">
              <w:rPr>
                <w:sz w:val="16"/>
                <w:szCs w:val="16"/>
              </w:rPr>
              <w:t>MP</w:t>
            </w:r>
          </w:p>
        </w:tc>
        <w:tc>
          <w:tcPr>
            <w:tcW w:w="282" w:type="pct"/>
            <w:vAlign w:val="top"/>
          </w:tcPr>
          <w:p w14:paraId="1DAC6E79" w14:textId="2EFE5460" w:rsidR="00F97FC7" w:rsidRPr="00DD7FB5" w:rsidRDefault="00F97FC7" w:rsidP="00F97FC7">
            <w:pPr>
              <w:pStyle w:val="ECCTabletext"/>
              <w:jc w:val="left"/>
              <w:rPr>
                <w:rStyle w:val="ECCParagraph"/>
                <w:sz w:val="16"/>
                <w:szCs w:val="16"/>
              </w:rPr>
            </w:pPr>
            <w:r w:rsidRPr="00DD7FB5">
              <w:rPr>
                <w:rStyle w:val="ECCParagraph"/>
                <w:sz w:val="16"/>
                <w:szCs w:val="16"/>
              </w:rPr>
              <w:t>BS</w:t>
            </w:r>
            <w:r w:rsidRPr="00DD7FB5">
              <w:rPr>
                <w:rStyle w:val="ECCParagraph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426" w:type="pct"/>
            <w:vAlign w:val="top"/>
          </w:tcPr>
          <w:p w14:paraId="7B16C7AF" w14:textId="6DF7A609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  <w:r w:rsidRPr="002612F8">
              <w:rPr>
                <w:sz w:val="16"/>
                <w:szCs w:val="16"/>
              </w:rPr>
              <w:t>AAS</w:t>
            </w:r>
          </w:p>
        </w:tc>
        <w:tc>
          <w:tcPr>
            <w:tcW w:w="597" w:type="pct"/>
            <w:gridSpan w:val="2"/>
            <w:vAlign w:val="top"/>
          </w:tcPr>
          <w:p w14:paraId="33F7797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top"/>
          </w:tcPr>
          <w:p w14:paraId="37FB8B7E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482342A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0BBFFCDF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F54BD71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Align w:val="top"/>
          </w:tcPr>
          <w:p w14:paraId="50F48E5D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top"/>
          </w:tcPr>
          <w:p w14:paraId="5106585B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vAlign w:val="top"/>
          </w:tcPr>
          <w:p w14:paraId="7B787B57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  <w:tc>
          <w:tcPr>
            <w:tcW w:w="304" w:type="pct"/>
            <w:vAlign w:val="top"/>
          </w:tcPr>
          <w:p w14:paraId="5820A21A" w14:textId="77777777" w:rsidR="00F97FC7" w:rsidRPr="00DD7FB5" w:rsidRDefault="00F97FC7" w:rsidP="00F97FC7">
            <w:pPr>
              <w:pStyle w:val="ECCTabletext"/>
              <w:jc w:val="left"/>
              <w:rPr>
                <w:sz w:val="16"/>
                <w:szCs w:val="16"/>
              </w:rPr>
            </w:pPr>
          </w:p>
        </w:tc>
      </w:tr>
    </w:tbl>
    <w:p w14:paraId="1845C197" w14:textId="1E16AF07" w:rsidR="00A91F2B" w:rsidRPr="00DD7FB5" w:rsidRDefault="00A2707F" w:rsidP="006C56C9">
      <w:pPr>
        <w:rPr>
          <w:rStyle w:val="ECCParagraph"/>
        </w:rPr>
      </w:pPr>
      <w:r w:rsidRPr="00DD7FB5">
        <w:rPr>
          <w:rStyle w:val="ECCParagraph"/>
        </w:rPr>
        <w:t xml:space="preserve">For system link of WBB LMP see </w:t>
      </w:r>
      <w:r w:rsidRPr="00DD7FB5">
        <w:rPr>
          <w:rStyle w:val="ECCParagraph"/>
        </w:rPr>
        <w:fldChar w:fldCharType="begin"/>
      </w:r>
      <w:r w:rsidRPr="00DD7FB5">
        <w:rPr>
          <w:rStyle w:val="ECCParagraph"/>
        </w:rPr>
        <w:instrText xml:space="preserve"> REF _Ref129543708 \h </w:instrText>
      </w:r>
      <w:r w:rsidRPr="00DD7FB5">
        <w:rPr>
          <w:rStyle w:val="ECCParagraph"/>
        </w:rPr>
      </w:r>
      <w:r w:rsidRPr="00DD7FB5">
        <w:rPr>
          <w:rStyle w:val="ECCParagraph"/>
        </w:rPr>
        <w:fldChar w:fldCharType="separate"/>
      </w:r>
      <w:r w:rsidR="00A61B9C" w:rsidRPr="00DD7FB5">
        <w:t xml:space="preserve">Table </w:t>
      </w:r>
      <w:r w:rsidR="00A61B9C">
        <w:rPr>
          <w:noProof/>
        </w:rPr>
        <w:t>5</w:t>
      </w:r>
      <w:r w:rsidRPr="00DD7FB5">
        <w:rPr>
          <w:rStyle w:val="ECCParagraph"/>
        </w:rPr>
        <w:fldChar w:fldCharType="end"/>
      </w:r>
      <w:r>
        <w:rPr>
          <w:rStyle w:val="ECCParagraph"/>
        </w:rPr>
        <w:t xml:space="preserve"> and for MFCN see </w:t>
      </w:r>
      <w:r>
        <w:rPr>
          <w:rStyle w:val="ECCParagraph"/>
        </w:rPr>
        <w:fldChar w:fldCharType="begin"/>
      </w:r>
      <w:r>
        <w:rPr>
          <w:rStyle w:val="ECCParagraph"/>
        </w:rPr>
        <w:instrText xml:space="preserve"> REF _Ref129545982 \h </w:instrText>
      </w:r>
      <w:r>
        <w:rPr>
          <w:rStyle w:val="ECCParagraph"/>
        </w:rPr>
      </w:r>
      <w:r>
        <w:rPr>
          <w:rStyle w:val="ECCParagraph"/>
        </w:rPr>
        <w:fldChar w:fldCharType="separate"/>
      </w:r>
      <w:r w:rsidR="00A61B9C" w:rsidRPr="00DD7FB5">
        <w:t xml:space="preserve">Table </w:t>
      </w:r>
      <w:r w:rsidR="00A61B9C">
        <w:rPr>
          <w:noProof/>
        </w:rPr>
        <w:t>10</w:t>
      </w:r>
      <w:r>
        <w:rPr>
          <w:rStyle w:val="ECCParagraph"/>
        </w:rPr>
        <w:fldChar w:fldCharType="end"/>
      </w:r>
      <w:r>
        <w:rPr>
          <w:rStyle w:val="ECCParagraph"/>
        </w:rPr>
        <w:t>.</w:t>
      </w:r>
    </w:p>
    <w:p w14:paraId="6169F443" w14:textId="0F8E3F58" w:rsidR="006C0EDD" w:rsidRPr="00DD7FB5" w:rsidRDefault="00D800E3" w:rsidP="00E42869">
      <w:pPr>
        <w:pStyle w:val="Heading4"/>
        <w:ind w:left="862" w:hanging="862"/>
        <w:rPr>
          <w:rStyle w:val="ECCParagraph"/>
        </w:rPr>
      </w:pPr>
      <w:bookmarkStart w:id="28" w:name="_Toc129547088"/>
      <w:r w:rsidRPr="00DD7FB5">
        <w:rPr>
          <w:rStyle w:val="ECCParagraph"/>
        </w:rPr>
        <w:t>Between WBB LMP and FS</w:t>
      </w:r>
      <w:bookmarkEnd w:id="28"/>
    </w:p>
    <w:p w14:paraId="0D8562C5" w14:textId="0346D3E6" w:rsidR="00B30CDB" w:rsidRPr="00DD7FB5" w:rsidRDefault="00B30CDB" w:rsidP="00B30CDB">
      <w:pPr>
        <w:pStyle w:val="Caption"/>
        <w:rPr>
          <w:lang w:val="en-GB"/>
        </w:rPr>
      </w:pPr>
      <w:bookmarkStart w:id="29" w:name="_Ref129374836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12</w:t>
      </w:r>
      <w:r w:rsidRPr="00DD7FB5">
        <w:rPr>
          <w:lang w:val="en-GB"/>
        </w:rPr>
        <w:fldChar w:fldCharType="end"/>
      </w:r>
      <w:bookmarkEnd w:id="29"/>
      <w:r w:rsidRPr="00DD7FB5">
        <w:rPr>
          <w:lang w:val="en-GB"/>
        </w:rPr>
        <w:t>: Compatibility scenarios between WBB LMP and FS</w:t>
      </w:r>
      <w:r w:rsidRPr="00DD7FB5">
        <w:rPr>
          <w:rFonts w:eastAsia="Calibri"/>
          <w:b w:val="0"/>
          <w:bCs w:val="0"/>
          <w:color w:val="auto"/>
          <w:szCs w:val="22"/>
          <w:lang w:val="en-GB"/>
        </w:rPr>
        <w:t xml:space="preserve"> </w:t>
      </w:r>
      <w:r w:rsidRPr="00DD7FB5">
        <w:rPr>
          <w:lang w:val="en-GB"/>
        </w:rPr>
        <w:t>below 3.8 GHz</w:t>
      </w:r>
    </w:p>
    <w:p w14:paraId="03F25F88" w14:textId="77777777" w:rsidR="00A04438" w:rsidRPr="00DD7FB5" w:rsidRDefault="00A04438" w:rsidP="006C56C9">
      <w:pPr>
        <w:rPr>
          <w:rStyle w:val="ECCParagraph"/>
        </w:rPr>
      </w:pPr>
    </w:p>
    <w:p w14:paraId="47FB8600" w14:textId="4C08998D" w:rsidR="00FA674C" w:rsidRPr="00DD7FB5" w:rsidRDefault="003628F4" w:rsidP="00E42869">
      <w:pPr>
        <w:pStyle w:val="Heading4"/>
        <w:ind w:left="862" w:hanging="862"/>
        <w:rPr>
          <w:rStyle w:val="ECCParagraph"/>
        </w:rPr>
      </w:pPr>
      <w:bookmarkStart w:id="30" w:name="_Toc129547089"/>
      <w:r w:rsidRPr="00DD7FB5">
        <w:rPr>
          <w:rStyle w:val="ECCParagraph"/>
        </w:rPr>
        <w:t>Between WBB LMP and FSS (s-E)</w:t>
      </w:r>
      <w:bookmarkEnd w:id="30"/>
    </w:p>
    <w:p w14:paraId="6039AB97" w14:textId="0B4D1178" w:rsidR="00B30CDB" w:rsidRPr="00DD7FB5" w:rsidRDefault="00B30CDB" w:rsidP="00B30CDB">
      <w:pPr>
        <w:pStyle w:val="Caption"/>
        <w:rPr>
          <w:lang w:val="en-GB"/>
        </w:rPr>
      </w:pPr>
      <w:bookmarkStart w:id="31" w:name="_Ref129374850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13</w:t>
      </w:r>
      <w:r w:rsidRPr="00DD7FB5">
        <w:rPr>
          <w:lang w:val="en-GB"/>
        </w:rPr>
        <w:fldChar w:fldCharType="end"/>
      </w:r>
      <w:bookmarkEnd w:id="31"/>
      <w:r w:rsidRPr="00DD7FB5">
        <w:rPr>
          <w:lang w:val="en-GB"/>
        </w:rPr>
        <w:t>: Compatibility scenarios between WBB LMP and FSS (s-E)</w:t>
      </w:r>
      <w:r w:rsidRPr="00DD7FB5">
        <w:rPr>
          <w:rFonts w:eastAsia="Calibri"/>
          <w:b w:val="0"/>
          <w:bCs w:val="0"/>
          <w:color w:val="auto"/>
          <w:szCs w:val="22"/>
          <w:lang w:val="en-GB"/>
        </w:rPr>
        <w:t xml:space="preserve"> </w:t>
      </w:r>
      <w:r w:rsidRPr="00DD7FB5">
        <w:rPr>
          <w:lang w:val="en-GB"/>
        </w:rPr>
        <w:t>below 3.8 GHz</w:t>
      </w:r>
    </w:p>
    <w:p w14:paraId="4BA8931B" w14:textId="77777777" w:rsidR="00A04438" w:rsidRPr="00DD7FB5" w:rsidRDefault="00A04438" w:rsidP="006C56C9">
      <w:pPr>
        <w:rPr>
          <w:rStyle w:val="ECCParagraph"/>
        </w:rPr>
      </w:pPr>
    </w:p>
    <w:p w14:paraId="7D0F181E" w14:textId="262693F4" w:rsidR="00A04438" w:rsidRPr="00DD7FB5" w:rsidRDefault="00E42869" w:rsidP="00E42869">
      <w:pPr>
        <w:pStyle w:val="Heading3"/>
        <w:rPr>
          <w:rStyle w:val="ECCParagraph"/>
        </w:rPr>
      </w:pPr>
      <w:bookmarkStart w:id="32" w:name="_Toc129547090"/>
      <w:r w:rsidRPr="00DD7FB5">
        <w:rPr>
          <w:rStyle w:val="ECCParagraph"/>
        </w:rPr>
        <w:t>WBB LMP in 3.8-4.2 GHz and systems a</w:t>
      </w:r>
      <w:r w:rsidR="00B54195" w:rsidRPr="00DD7FB5">
        <w:rPr>
          <w:rStyle w:val="ECCParagraph"/>
        </w:rPr>
        <w:t>bove 4.2 GHz</w:t>
      </w:r>
      <w:bookmarkEnd w:id="32"/>
    </w:p>
    <w:p w14:paraId="17238A6D" w14:textId="00F79756" w:rsidR="003628F4" w:rsidRPr="00DD7FB5" w:rsidRDefault="003628F4" w:rsidP="00E42869">
      <w:pPr>
        <w:pStyle w:val="Heading4"/>
        <w:rPr>
          <w:rStyle w:val="ECCParagraph"/>
        </w:rPr>
      </w:pPr>
      <w:bookmarkStart w:id="33" w:name="_Toc129547091"/>
      <w:r w:rsidRPr="00DD7FB5">
        <w:rPr>
          <w:rStyle w:val="ECCParagraph"/>
        </w:rPr>
        <w:t>Between WBB LMP and WAIC</w:t>
      </w:r>
      <w:bookmarkEnd w:id="33"/>
    </w:p>
    <w:p w14:paraId="1B7B23D1" w14:textId="0A3947E3" w:rsidR="00B30CDB" w:rsidRPr="00DD7FB5" w:rsidRDefault="00B30CDB" w:rsidP="00B30CDB">
      <w:pPr>
        <w:pStyle w:val="Caption"/>
        <w:rPr>
          <w:lang w:val="en-GB"/>
        </w:rPr>
      </w:pPr>
      <w:bookmarkStart w:id="34" w:name="_Ref129374856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14</w:t>
      </w:r>
      <w:r w:rsidRPr="00DD7FB5">
        <w:rPr>
          <w:lang w:val="en-GB"/>
        </w:rPr>
        <w:fldChar w:fldCharType="end"/>
      </w:r>
      <w:bookmarkEnd w:id="34"/>
      <w:r w:rsidRPr="00DD7FB5">
        <w:rPr>
          <w:lang w:val="en-GB"/>
        </w:rPr>
        <w:t>: Compatibility scenarios between WBB LMP and WAIC above 4.2 GHz</w:t>
      </w:r>
    </w:p>
    <w:p w14:paraId="45E35D42" w14:textId="77777777" w:rsidR="00A04438" w:rsidRPr="00DD7FB5" w:rsidRDefault="00A04438" w:rsidP="006C56C9">
      <w:pPr>
        <w:rPr>
          <w:rStyle w:val="ECCParagraph"/>
        </w:rPr>
      </w:pPr>
    </w:p>
    <w:p w14:paraId="234517DC" w14:textId="75A11120" w:rsidR="003628F4" w:rsidRPr="00DD7FB5" w:rsidRDefault="003628F4" w:rsidP="00E42869">
      <w:pPr>
        <w:pStyle w:val="Heading4"/>
        <w:rPr>
          <w:rStyle w:val="ECCParagraph"/>
        </w:rPr>
      </w:pPr>
      <w:bookmarkStart w:id="35" w:name="_Toc129547092"/>
      <w:r w:rsidRPr="00DD7FB5">
        <w:rPr>
          <w:rStyle w:val="ECCParagraph"/>
        </w:rPr>
        <w:t>Between WBB LMP and RA</w:t>
      </w:r>
      <w:bookmarkEnd w:id="35"/>
    </w:p>
    <w:p w14:paraId="7C62B163" w14:textId="230BDFBB" w:rsidR="00B30CDB" w:rsidRPr="00DD7FB5" w:rsidRDefault="00B30CDB" w:rsidP="00B30CDB">
      <w:pPr>
        <w:pStyle w:val="Caption"/>
        <w:rPr>
          <w:lang w:val="en-GB"/>
        </w:rPr>
      </w:pPr>
      <w:bookmarkStart w:id="36" w:name="_Ref129374860"/>
      <w:r w:rsidRPr="00DD7FB5">
        <w:rPr>
          <w:lang w:val="en-GB"/>
        </w:rPr>
        <w:t xml:space="preserve">Table </w:t>
      </w:r>
      <w:r w:rsidRPr="00DD7FB5">
        <w:rPr>
          <w:lang w:val="en-GB"/>
        </w:rPr>
        <w:fldChar w:fldCharType="begin"/>
      </w:r>
      <w:r w:rsidRPr="00DD7FB5">
        <w:rPr>
          <w:lang w:val="en-GB"/>
        </w:rPr>
        <w:instrText xml:space="preserve"> SEQ Table \* ARABIC </w:instrText>
      </w:r>
      <w:r w:rsidRPr="00DD7FB5">
        <w:rPr>
          <w:lang w:val="en-GB"/>
        </w:rPr>
        <w:fldChar w:fldCharType="separate"/>
      </w:r>
      <w:r w:rsidR="00A61B9C">
        <w:rPr>
          <w:noProof/>
          <w:lang w:val="en-GB"/>
        </w:rPr>
        <w:t>15</w:t>
      </w:r>
      <w:r w:rsidRPr="00DD7FB5">
        <w:rPr>
          <w:lang w:val="en-GB"/>
        </w:rPr>
        <w:fldChar w:fldCharType="end"/>
      </w:r>
      <w:bookmarkEnd w:id="36"/>
      <w:r w:rsidRPr="00DD7FB5">
        <w:rPr>
          <w:lang w:val="en-GB"/>
        </w:rPr>
        <w:t>: Compatibility scenarios between WBB LMP and RA above 4.2 GHz</w:t>
      </w:r>
    </w:p>
    <w:p w14:paraId="175DDDC7" w14:textId="0711DEF5" w:rsidR="00ED7410" w:rsidRPr="00DD7FB5" w:rsidRDefault="00ED7410" w:rsidP="00ED7410">
      <w:pPr>
        <w:rPr>
          <w:rStyle w:val="ECCParagraph"/>
        </w:rPr>
      </w:pPr>
    </w:p>
    <w:sectPr w:rsidR="00ED7410" w:rsidRPr="00DD7FB5" w:rsidSect="00797DEE">
      <w:headerReference w:type="even" r:id="rId14"/>
      <w:headerReference w:type="default" r:id="rId1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36F" w14:textId="77777777" w:rsidR="00EC46D2" w:rsidRDefault="00EC46D2" w:rsidP="00DB17F9">
      <w:r>
        <w:separator/>
      </w:r>
    </w:p>
    <w:p w14:paraId="34640B27" w14:textId="77777777" w:rsidR="00EC46D2" w:rsidRDefault="00EC46D2"/>
  </w:endnote>
  <w:endnote w:type="continuationSeparator" w:id="0">
    <w:p w14:paraId="69BBD93C" w14:textId="77777777" w:rsidR="00EC46D2" w:rsidRDefault="00EC46D2" w:rsidP="00DB17F9">
      <w:r>
        <w:continuationSeparator/>
      </w:r>
    </w:p>
    <w:p w14:paraId="6689BF37" w14:textId="77777777" w:rsidR="00EC46D2" w:rsidRDefault="00EC4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7BAB" w14:textId="77777777" w:rsidR="00EC46D2" w:rsidRPr="00F51BD6" w:rsidRDefault="00EC46D2" w:rsidP="00CD07E7">
      <w:pPr>
        <w:spacing w:before="120" w:after="0"/>
      </w:pPr>
      <w:r>
        <w:separator/>
      </w:r>
    </w:p>
  </w:footnote>
  <w:footnote w:type="continuationSeparator" w:id="0">
    <w:p w14:paraId="7BDDEF7A" w14:textId="77777777" w:rsidR="00EC46D2" w:rsidRDefault="00EC46D2" w:rsidP="00CD07E7">
      <w:pPr>
        <w:spacing w:before="120" w:after="0"/>
      </w:pPr>
      <w:r>
        <w:continuationSeparator/>
      </w:r>
    </w:p>
  </w:footnote>
  <w:footnote w:type="continuationNotice" w:id="1">
    <w:p w14:paraId="078E0216" w14:textId="77777777" w:rsidR="00EC46D2" w:rsidRPr="00CD07E7" w:rsidRDefault="00EC46D2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5BD" w14:textId="77777777"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9A8" w14:textId="77777777"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231A0F">
      <w:rPr>
        <w:noProof/>
      </w:rPr>
      <w:t>2</w:t>
    </w:r>
    <w:r w:rsidRPr="00714F0F">
      <w:fldChar w:fldCharType="end"/>
    </w:r>
  </w:p>
  <w:p w14:paraId="74496E01" w14:textId="77777777" w:rsidR="00E11D7E" w:rsidRDefault="00E11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5.75pt;height:59.25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AF"/>
    <w:multiLevelType w:val="multilevel"/>
    <w:tmpl w:val="9216CA2E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pStyle w:val="ECCNumberedListlevel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C9A"/>
    <w:multiLevelType w:val="multilevel"/>
    <w:tmpl w:val="A04646D4"/>
    <w:lvl w:ilvl="0">
      <w:start w:val="1"/>
      <w:numFmt w:val="lowerLetter"/>
      <w:pStyle w:val="ECCLetteredList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Level2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911694275">
    <w:abstractNumId w:val="1"/>
  </w:num>
  <w:num w:numId="2" w16cid:durableId="756635566">
    <w:abstractNumId w:val="0"/>
  </w:num>
  <w:num w:numId="3" w16cid:durableId="573467629">
    <w:abstractNumId w:val="7"/>
  </w:num>
  <w:num w:numId="4" w16cid:durableId="10421609">
    <w:abstractNumId w:val="3"/>
  </w:num>
  <w:num w:numId="5" w16cid:durableId="1870335984">
    <w:abstractNumId w:val="5"/>
  </w:num>
  <w:num w:numId="6" w16cid:durableId="1420979580">
    <w:abstractNumId w:val="4"/>
  </w:num>
  <w:num w:numId="7" w16cid:durableId="1708750802">
    <w:abstractNumId w:val="6"/>
  </w:num>
  <w:num w:numId="8" w16cid:durableId="1678727160">
    <w:abstractNumId w:val="2"/>
  </w:num>
  <w:num w:numId="9" w16cid:durableId="720708586">
    <w:abstractNumId w:val="2"/>
  </w:num>
  <w:num w:numId="10" w16cid:durableId="1067922631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rFonts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hint="default"/>
          <w:color w:val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D2232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0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6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8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43" w:hanging="360"/>
        </w:pPr>
        <w:rPr>
          <w:rFonts w:hint="default"/>
        </w:rPr>
      </w:lvl>
    </w:lvlOverride>
  </w:num>
  <w:num w:numId="11" w16cid:durableId="43913362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rFonts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hint="default"/>
          <w:color w:val="C00000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1021"/>
          </w:tabs>
          <w:ind w:left="1021" w:hanging="341"/>
        </w:pPr>
        <w:rPr>
          <w:rFonts w:hint="default"/>
          <w:color w:val="C0000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0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6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8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43" w:hanging="360"/>
        </w:pPr>
        <w:rPr>
          <w:rFonts w:hint="default"/>
        </w:rPr>
      </w:lvl>
    </w:lvlOverride>
  </w:num>
  <w:num w:numId="12" w16cid:durableId="638147061">
    <w:abstractNumId w:val="7"/>
    <w:lvlOverride w:ilvl="0">
      <w:lvl w:ilvl="0">
        <w:start w:val="1"/>
        <w:numFmt w:val="lowerLetter"/>
        <w:pStyle w:val="ECCLetteredList"/>
        <w:lvlText w:val="%1)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Roman"/>
        <w:pStyle w:val="ECCLetteredListLevel2"/>
        <w:lvlText w:val="%2)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b w:val="0"/>
          <w:i w:val="0"/>
          <w:color w:val="D2232A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D2232A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077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13" w16cid:durableId="16417743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690130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ascii="Wingdings" w:hAnsi="Wingdings" w:hint="default"/>
          <w:color w:val="C0000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D2232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403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1763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483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2843" w:hanging="360"/>
        </w:pPr>
      </w:lvl>
    </w:lvlOverride>
  </w:num>
  <w:num w:numId="15" w16cid:durableId="143006428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ascii="Wingdings" w:hAnsi="Wingdings" w:hint="default"/>
          <w:color w:val="C00000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C0000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403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1763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483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2843" w:hanging="360"/>
        </w:pPr>
      </w:lvl>
    </w:lvlOverride>
  </w:num>
  <w:num w:numId="16" w16cid:durableId="492376334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rFonts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hint="default"/>
          <w:color w:val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D2232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0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6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8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43" w:hanging="360"/>
        </w:pPr>
        <w:rPr>
          <w:rFonts w:hint="default"/>
        </w:rPr>
      </w:lvl>
    </w:lvlOverride>
  </w:num>
  <w:num w:numId="17" w16cid:durableId="1947731363">
    <w:abstractNumId w:val="3"/>
    <w:lvlOverride w:ilvl="0">
      <w:lvl w:ilvl="0">
        <w:start w:val="1"/>
        <w:numFmt w:val="decimal"/>
        <w:pStyle w:val="ECCNumberedList"/>
        <w:lvlText w:val="%1"/>
        <w:lvlJc w:val="left"/>
        <w:pPr>
          <w:ind w:left="360" w:hanging="360"/>
        </w:pPr>
        <w:rPr>
          <w:rFonts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Letter"/>
        <w:pStyle w:val="ECCNumberedListlevel2"/>
        <w:lvlText w:val="%2"/>
        <w:lvlJc w:val="left"/>
        <w:pPr>
          <w:tabs>
            <w:tab w:val="num" w:pos="680"/>
          </w:tabs>
          <w:ind w:left="680" w:hanging="340"/>
        </w:pPr>
        <w:rPr>
          <w:rFonts w:hint="default"/>
          <w:color w:val="C00000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1021"/>
          </w:tabs>
          <w:ind w:left="1021" w:hanging="341"/>
        </w:pPr>
        <w:rPr>
          <w:rFonts w:hint="default"/>
          <w:color w:val="C0000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04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0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6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2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8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43" w:hanging="360"/>
        </w:pPr>
        <w:rPr>
          <w:rFonts w:hint="default"/>
        </w:rPr>
      </w:lvl>
    </w:lvlOverride>
  </w:num>
  <w:num w:numId="18" w16cid:durableId="277877641">
    <w:abstractNumId w:val="7"/>
    <w:lvlOverride w:ilvl="0">
      <w:lvl w:ilvl="0">
        <w:start w:val="1"/>
        <w:numFmt w:val="lowerLetter"/>
        <w:pStyle w:val="ECCLetteredList"/>
        <w:lvlText w:val="%1)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 w:val="0"/>
          <w:i w:val="0"/>
          <w:color w:val="D2232A"/>
          <w:sz w:val="20"/>
        </w:rPr>
      </w:lvl>
    </w:lvlOverride>
    <w:lvlOverride w:ilvl="1">
      <w:lvl w:ilvl="1">
        <w:start w:val="1"/>
        <w:numFmt w:val="lowerRoman"/>
        <w:pStyle w:val="ECCLetteredListLevel2"/>
        <w:lvlText w:val="%2)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b w:val="0"/>
          <w:i w:val="0"/>
          <w:color w:val="D2232A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21"/>
          </w:tabs>
          <w:ind w:left="1021" w:hanging="341"/>
        </w:pPr>
        <w:rPr>
          <w:rFonts w:ascii="Wingdings" w:hAnsi="Wingdings" w:hint="default"/>
          <w:color w:val="D2232A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077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19" w16cid:durableId="453400758">
    <w:abstractNumId w:val="7"/>
  </w:num>
  <w:num w:numId="20" w16cid:durableId="380254307">
    <w:abstractNumId w:val="0"/>
  </w:num>
  <w:num w:numId="21" w16cid:durableId="619187779">
    <w:abstractNumId w:val="4"/>
  </w:num>
  <w:num w:numId="22" w16cid:durableId="1187331239">
    <w:abstractNumId w:val="4"/>
  </w:num>
  <w:num w:numId="23" w16cid:durableId="130442852">
    <w:abstractNumId w:val="4"/>
  </w:num>
  <w:num w:numId="24" w16cid:durableId="1203178039">
    <w:abstractNumId w:val="4"/>
  </w:num>
  <w:num w:numId="25" w16cid:durableId="691686212">
    <w:abstractNumId w:val="4"/>
  </w:num>
  <w:num w:numId="26" w16cid:durableId="751855232">
    <w:abstractNumId w:val="4"/>
  </w:num>
  <w:num w:numId="27" w16cid:durableId="1127040525">
    <w:abstractNumId w:val="4"/>
  </w:num>
  <w:num w:numId="28" w16cid:durableId="629289414">
    <w:abstractNumId w:val="4"/>
  </w:num>
  <w:num w:numId="29" w16cid:durableId="286813034">
    <w:abstractNumId w:val="4"/>
  </w:num>
  <w:num w:numId="30" w16cid:durableId="203961817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50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0"/>
    <w:rsid w:val="00001226"/>
    <w:rsid w:val="00004A09"/>
    <w:rsid w:val="0001112E"/>
    <w:rsid w:val="00012E3B"/>
    <w:rsid w:val="0002183D"/>
    <w:rsid w:val="000252AE"/>
    <w:rsid w:val="000276B9"/>
    <w:rsid w:val="00030879"/>
    <w:rsid w:val="00031E6A"/>
    <w:rsid w:val="0003200B"/>
    <w:rsid w:val="00041A18"/>
    <w:rsid w:val="00042115"/>
    <w:rsid w:val="0004622B"/>
    <w:rsid w:val="00050BAC"/>
    <w:rsid w:val="00055A73"/>
    <w:rsid w:val="00067793"/>
    <w:rsid w:val="000714A1"/>
    <w:rsid w:val="00080D4D"/>
    <w:rsid w:val="00082399"/>
    <w:rsid w:val="00082B3B"/>
    <w:rsid w:val="00082DD7"/>
    <w:rsid w:val="000832FB"/>
    <w:rsid w:val="00090F47"/>
    <w:rsid w:val="00091FBB"/>
    <w:rsid w:val="00094FEC"/>
    <w:rsid w:val="00095620"/>
    <w:rsid w:val="000A3940"/>
    <w:rsid w:val="000A4F61"/>
    <w:rsid w:val="000A5F71"/>
    <w:rsid w:val="000B6027"/>
    <w:rsid w:val="000B6D45"/>
    <w:rsid w:val="000C028F"/>
    <w:rsid w:val="000C363B"/>
    <w:rsid w:val="000D0C68"/>
    <w:rsid w:val="000D1526"/>
    <w:rsid w:val="000D1710"/>
    <w:rsid w:val="000D43BB"/>
    <w:rsid w:val="000D6E08"/>
    <w:rsid w:val="000E06EE"/>
    <w:rsid w:val="000E3E4D"/>
    <w:rsid w:val="000E42F5"/>
    <w:rsid w:val="000E650C"/>
    <w:rsid w:val="000F0594"/>
    <w:rsid w:val="000F0CA8"/>
    <w:rsid w:val="000F24F5"/>
    <w:rsid w:val="000F2ED9"/>
    <w:rsid w:val="000F670A"/>
    <w:rsid w:val="000F7195"/>
    <w:rsid w:val="00100257"/>
    <w:rsid w:val="001006CA"/>
    <w:rsid w:val="00100F8B"/>
    <w:rsid w:val="00102172"/>
    <w:rsid w:val="00106657"/>
    <w:rsid w:val="00110652"/>
    <w:rsid w:val="00110E52"/>
    <w:rsid w:val="00116D61"/>
    <w:rsid w:val="001221DC"/>
    <w:rsid w:val="00123F0E"/>
    <w:rsid w:val="001265DC"/>
    <w:rsid w:val="00127F2C"/>
    <w:rsid w:val="001366E8"/>
    <w:rsid w:val="00142A46"/>
    <w:rsid w:val="001443D4"/>
    <w:rsid w:val="001448E3"/>
    <w:rsid w:val="00146943"/>
    <w:rsid w:val="00151D73"/>
    <w:rsid w:val="001526A2"/>
    <w:rsid w:val="00153A8C"/>
    <w:rsid w:val="00154F16"/>
    <w:rsid w:val="00154F56"/>
    <w:rsid w:val="00155C6F"/>
    <w:rsid w:val="0015610C"/>
    <w:rsid w:val="00156314"/>
    <w:rsid w:val="00160563"/>
    <w:rsid w:val="00171C9B"/>
    <w:rsid w:val="00172B28"/>
    <w:rsid w:val="00175051"/>
    <w:rsid w:val="00175AA1"/>
    <w:rsid w:val="00183FE0"/>
    <w:rsid w:val="0018553F"/>
    <w:rsid w:val="00186ED9"/>
    <w:rsid w:val="00191CD8"/>
    <w:rsid w:val="0019205B"/>
    <w:rsid w:val="001939C2"/>
    <w:rsid w:val="001A01CA"/>
    <w:rsid w:val="001A1EF8"/>
    <w:rsid w:val="001A7DDB"/>
    <w:rsid w:val="001B0583"/>
    <w:rsid w:val="001B2A62"/>
    <w:rsid w:val="001C30A8"/>
    <w:rsid w:val="001C4241"/>
    <w:rsid w:val="001D2AC9"/>
    <w:rsid w:val="001D6AC6"/>
    <w:rsid w:val="001D7060"/>
    <w:rsid w:val="001E2C0A"/>
    <w:rsid w:val="001F09F3"/>
    <w:rsid w:val="001F22A4"/>
    <w:rsid w:val="00200551"/>
    <w:rsid w:val="0020079A"/>
    <w:rsid w:val="002144F7"/>
    <w:rsid w:val="0021500D"/>
    <w:rsid w:val="0021541A"/>
    <w:rsid w:val="00215F56"/>
    <w:rsid w:val="002204ED"/>
    <w:rsid w:val="00222F9E"/>
    <w:rsid w:val="00223DA4"/>
    <w:rsid w:val="00225E16"/>
    <w:rsid w:val="002302A9"/>
    <w:rsid w:val="00231A0F"/>
    <w:rsid w:val="00243370"/>
    <w:rsid w:val="00247B0B"/>
    <w:rsid w:val="00263FFB"/>
    <w:rsid w:val="00265F50"/>
    <w:rsid w:val="0027483D"/>
    <w:rsid w:val="00274F84"/>
    <w:rsid w:val="00275B1A"/>
    <w:rsid w:val="0027787F"/>
    <w:rsid w:val="0028060B"/>
    <w:rsid w:val="0028120C"/>
    <w:rsid w:val="00281AF4"/>
    <w:rsid w:val="00283417"/>
    <w:rsid w:val="00286E6F"/>
    <w:rsid w:val="00295131"/>
    <w:rsid w:val="00295827"/>
    <w:rsid w:val="00295F16"/>
    <w:rsid w:val="00296C44"/>
    <w:rsid w:val="002A033F"/>
    <w:rsid w:val="002A2B4A"/>
    <w:rsid w:val="002A6AFC"/>
    <w:rsid w:val="002B3397"/>
    <w:rsid w:val="002B39C0"/>
    <w:rsid w:val="002C0205"/>
    <w:rsid w:val="002C5383"/>
    <w:rsid w:val="002C69B5"/>
    <w:rsid w:val="002C6DC3"/>
    <w:rsid w:val="002D1FA9"/>
    <w:rsid w:val="002D3D66"/>
    <w:rsid w:val="002D43DF"/>
    <w:rsid w:val="002D50A3"/>
    <w:rsid w:val="002E06FD"/>
    <w:rsid w:val="002E0E9E"/>
    <w:rsid w:val="002E2309"/>
    <w:rsid w:val="002E61C4"/>
    <w:rsid w:val="002F392B"/>
    <w:rsid w:val="002F3A48"/>
    <w:rsid w:val="002F5E74"/>
    <w:rsid w:val="002F70E6"/>
    <w:rsid w:val="003007C0"/>
    <w:rsid w:val="003012B5"/>
    <w:rsid w:val="003039A3"/>
    <w:rsid w:val="00307A79"/>
    <w:rsid w:val="0031172F"/>
    <w:rsid w:val="00311A29"/>
    <w:rsid w:val="00312540"/>
    <w:rsid w:val="0031419B"/>
    <w:rsid w:val="00315EFC"/>
    <w:rsid w:val="003204D5"/>
    <w:rsid w:val="00320ED0"/>
    <w:rsid w:val="003217A5"/>
    <w:rsid w:val="00322E6A"/>
    <w:rsid w:val="00324F83"/>
    <w:rsid w:val="00327767"/>
    <w:rsid w:val="003307A9"/>
    <w:rsid w:val="003314A0"/>
    <w:rsid w:val="00332AE8"/>
    <w:rsid w:val="0033403B"/>
    <w:rsid w:val="0033637C"/>
    <w:rsid w:val="00336F86"/>
    <w:rsid w:val="00341838"/>
    <w:rsid w:val="00346377"/>
    <w:rsid w:val="00350348"/>
    <w:rsid w:val="003628F4"/>
    <w:rsid w:val="00370298"/>
    <w:rsid w:val="0037115B"/>
    <w:rsid w:val="00372E50"/>
    <w:rsid w:val="00377CB7"/>
    <w:rsid w:val="0038085B"/>
    <w:rsid w:val="00381169"/>
    <w:rsid w:val="0038287C"/>
    <w:rsid w:val="0038358E"/>
    <w:rsid w:val="003842E2"/>
    <w:rsid w:val="00387DDE"/>
    <w:rsid w:val="00390038"/>
    <w:rsid w:val="00391A01"/>
    <w:rsid w:val="00392F8E"/>
    <w:rsid w:val="00396A36"/>
    <w:rsid w:val="00396CF3"/>
    <w:rsid w:val="003A0EB5"/>
    <w:rsid w:val="003A5711"/>
    <w:rsid w:val="003A5979"/>
    <w:rsid w:val="003A7B61"/>
    <w:rsid w:val="003C0897"/>
    <w:rsid w:val="003C154C"/>
    <w:rsid w:val="003C3353"/>
    <w:rsid w:val="003C40D2"/>
    <w:rsid w:val="003C5B8C"/>
    <w:rsid w:val="003C64D9"/>
    <w:rsid w:val="003E2E42"/>
    <w:rsid w:val="003E3BEC"/>
    <w:rsid w:val="003E65F4"/>
    <w:rsid w:val="003E70E0"/>
    <w:rsid w:val="003F62C5"/>
    <w:rsid w:val="0040107B"/>
    <w:rsid w:val="004018B4"/>
    <w:rsid w:val="00403CE6"/>
    <w:rsid w:val="00406C16"/>
    <w:rsid w:val="00410FCF"/>
    <w:rsid w:val="004110CA"/>
    <w:rsid w:val="0041160E"/>
    <w:rsid w:val="0041340A"/>
    <w:rsid w:val="004163BA"/>
    <w:rsid w:val="00421AE2"/>
    <w:rsid w:val="0042761F"/>
    <w:rsid w:val="00431162"/>
    <w:rsid w:val="00433717"/>
    <w:rsid w:val="00435A6C"/>
    <w:rsid w:val="00441510"/>
    <w:rsid w:val="00441DF2"/>
    <w:rsid w:val="00441EE0"/>
    <w:rsid w:val="00443482"/>
    <w:rsid w:val="00450308"/>
    <w:rsid w:val="00454693"/>
    <w:rsid w:val="00454B06"/>
    <w:rsid w:val="00456811"/>
    <w:rsid w:val="00457AD1"/>
    <w:rsid w:val="0046427F"/>
    <w:rsid w:val="00465A2C"/>
    <w:rsid w:val="0046651A"/>
    <w:rsid w:val="00474A5C"/>
    <w:rsid w:val="00482C36"/>
    <w:rsid w:val="004838B4"/>
    <w:rsid w:val="00485665"/>
    <w:rsid w:val="00491977"/>
    <w:rsid w:val="00495DBB"/>
    <w:rsid w:val="004A1329"/>
    <w:rsid w:val="004A3190"/>
    <w:rsid w:val="004B0B64"/>
    <w:rsid w:val="004B1056"/>
    <w:rsid w:val="004B274F"/>
    <w:rsid w:val="004B3604"/>
    <w:rsid w:val="004B4A62"/>
    <w:rsid w:val="004B6FA3"/>
    <w:rsid w:val="004C0D3D"/>
    <w:rsid w:val="004C1132"/>
    <w:rsid w:val="004C1A87"/>
    <w:rsid w:val="004C4A2E"/>
    <w:rsid w:val="004C5A56"/>
    <w:rsid w:val="004C761F"/>
    <w:rsid w:val="004D235B"/>
    <w:rsid w:val="004D6CF2"/>
    <w:rsid w:val="004E057E"/>
    <w:rsid w:val="004E44C8"/>
    <w:rsid w:val="004E4DFD"/>
    <w:rsid w:val="004E5006"/>
    <w:rsid w:val="004E53BE"/>
    <w:rsid w:val="004E55B5"/>
    <w:rsid w:val="004E6275"/>
    <w:rsid w:val="004E7F82"/>
    <w:rsid w:val="004F0B0E"/>
    <w:rsid w:val="004F3EA9"/>
    <w:rsid w:val="004F525C"/>
    <w:rsid w:val="00501992"/>
    <w:rsid w:val="005026AC"/>
    <w:rsid w:val="00510AE7"/>
    <w:rsid w:val="00517160"/>
    <w:rsid w:val="005178AC"/>
    <w:rsid w:val="00520EFD"/>
    <w:rsid w:val="00527659"/>
    <w:rsid w:val="0053062A"/>
    <w:rsid w:val="00535050"/>
    <w:rsid w:val="00536ECE"/>
    <w:rsid w:val="00536F3C"/>
    <w:rsid w:val="005370E3"/>
    <w:rsid w:val="00537493"/>
    <w:rsid w:val="0054260E"/>
    <w:rsid w:val="00547A4C"/>
    <w:rsid w:val="00550D79"/>
    <w:rsid w:val="0055106C"/>
    <w:rsid w:val="00551F14"/>
    <w:rsid w:val="005522A4"/>
    <w:rsid w:val="005538F6"/>
    <w:rsid w:val="005559AC"/>
    <w:rsid w:val="00555FB3"/>
    <w:rsid w:val="00557B5A"/>
    <w:rsid w:val="005611D0"/>
    <w:rsid w:val="005623B9"/>
    <w:rsid w:val="00564217"/>
    <w:rsid w:val="00566BD4"/>
    <w:rsid w:val="00567647"/>
    <w:rsid w:val="00573200"/>
    <w:rsid w:val="005753C4"/>
    <w:rsid w:val="00576411"/>
    <w:rsid w:val="00577CAF"/>
    <w:rsid w:val="00580223"/>
    <w:rsid w:val="005939E2"/>
    <w:rsid w:val="00594186"/>
    <w:rsid w:val="005A05D1"/>
    <w:rsid w:val="005A4BD2"/>
    <w:rsid w:val="005A53B8"/>
    <w:rsid w:val="005A7BEC"/>
    <w:rsid w:val="005B1BA4"/>
    <w:rsid w:val="005B202B"/>
    <w:rsid w:val="005C10EB"/>
    <w:rsid w:val="005C20EE"/>
    <w:rsid w:val="005C2301"/>
    <w:rsid w:val="005C39E1"/>
    <w:rsid w:val="005C4DF7"/>
    <w:rsid w:val="005C5A96"/>
    <w:rsid w:val="005C5AEA"/>
    <w:rsid w:val="005D1C36"/>
    <w:rsid w:val="005D1CAB"/>
    <w:rsid w:val="005D371D"/>
    <w:rsid w:val="005E64D4"/>
    <w:rsid w:val="005E7495"/>
    <w:rsid w:val="006026AB"/>
    <w:rsid w:val="00621C12"/>
    <w:rsid w:val="00623143"/>
    <w:rsid w:val="00623E18"/>
    <w:rsid w:val="00625C5D"/>
    <w:rsid w:val="00635A22"/>
    <w:rsid w:val="00636641"/>
    <w:rsid w:val="006410CB"/>
    <w:rsid w:val="00641FD9"/>
    <w:rsid w:val="00642083"/>
    <w:rsid w:val="00647E73"/>
    <w:rsid w:val="00647EC7"/>
    <w:rsid w:val="00653524"/>
    <w:rsid w:val="0065550D"/>
    <w:rsid w:val="0066127D"/>
    <w:rsid w:val="006614F7"/>
    <w:rsid w:val="00664295"/>
    <w:rsid w:val="00664443"/>
    <w:rsid w:val="00665364"/>
    <w:rsid w:val="006654D6"/>
    <w:rsid w:val="00667B35"/>
    <w:rsid w:val="006713EB"/>
    <w:rsid w:val="00673A9B"/>
    <w:rsid w:val="00676F22"/>
    <w:rsid w:val="006821C7"/>
    <w:rsid w:val="00683AD2"/>
    <w:rsid w:val="006876A8"/>
    <w:rsid w:val="00690B73"/>
    <w:rsid w:val="0069594F"/>
    <w:rsid w:val="00697D37"/>
    <w:rsid w:val="006A1767"/>
    <w:rsid w:val="006A3B77"/>
    <w:rsid w:val="006A4517"/>
    <w:rsid w:val="006A49E3"/>
    <w:rsid w:val="006A5DAB"/>
    <w:rsid w:val="006B121D"/>
    <w:rsid w:val="006B1523"/>
    <w:rsid w:val="006B1EFD"/>
    <w:rsid w:val="006B21A0"/>
    <w:rsid w:val="006B4B59"/>
    <w:rsid w:val="006B501F"/>
    <w:rsid w:val="006B554E"/>
    <w:rsid w:val="006B5B9A"/>
    <w:rsid w:val="006B6FE3"/>
    <w:rsid w:val="006C091A"/>
    <w:rsid w:val="006C0EDD"/>
    <w:rsid w:val="006C14E4"/>
    <w:rsid w:val="006C213D"/>
    <w:rsid w:val="006C3125"/>
    <w:rsid w:val="006C56C9"/>
    <w:rsid w:val="006C6DA8"/>
    <w:rsid w:val="006C7F61"/>
    <w:rsid w:val="006D3992"/>
    <w:rsid w:val="006D407F"/>
    <w:rsid w:val="006D6598"/>
    <w:rsid w:val="006F0442"/>
    <w:rsid w:val="006F1F43"/>
    <w:rsid w:val="006F338A"/>
    <w:rsid w:val="007025A2"/>
    <w:rsid w:val="00703E13"/>
    <w:rsid w:val="0070689C"/>
    <w:rsid w:val="00706C18"/>
    <w:rsid w:val="00714F0F"/>
    <w:rsid w:val="007160BE"/>
    <w:rsid w:val="00722F65"/>
    <w:rsid w:val="00725149"/>
    <w:rsid w:val="007257CD"/>
    <w:rsid w:val="007262CC"/>
    <w:rsid w:val="00734A4F"/>
    <w:rsid w:val="007374B0"/>
    <w:rsid w:val="007376D7"/>
    <w:rsid w:val="00740529"/>
    <w:rsid w:val="00740EA1"/>
    <w:rsid w:val="007414C6"/>
    <w:rsid w:val="00745FB2"/>
    <w:rsid w:val="00752E79"/>
    <w:rsid w:val="00761B09"/>
    <w:rsid w:val="00762BCC"/>
    <w:rsid w:val="00763BA3"/>
    <w:rsid w:val="00765B66"/>
    <w:rsid w:val="00767BB2"/>
    <w:rsid w:val="0077159C"/>
    <w:rsid w:val="00772633"/>
    <w:rsid w:val="00773802"/>
    <w:rsid w:val="00775D20"/>
    <w:rsid w:val="00776D23"/>
    <w:rsid w:val="00780376"/>
    <w:rsid w:val="00780EE3"/>
    <w:rsid w:val="00782FAC"/>
    <w:rsid w:val="00785812"/>
    <w:rsid w:val="00787379"/>
    <w:rsid w:val="00791AAC"/>
    <w:rsid w:val="0079652B"/>
    <w:rsid w:val="00797D4C"/>
    <w:rsid w:val="00797D8B"/>
    <w:rsid w:val="00797DEE"/>
    <w:rsid w:val="007A34B9"/>
    <w:rsid w:val="007A4C04"/>
    <w:rsid w:val="007B0404"/>
    <w:rsid w:val="007B13F8"/>
    <w:rsid w:val="007C0E7E"/>
    <w:rsid w:val="007C4098"/>
    <w:rsid w:val="007C58D9"/>
    <w:rsid w:val="007D0C4C"/>
    <w:rsid w:val="007D157C"/>
    <w:rsid w:val="007D17C5"/>
    <w:rsid w:val="007D2693"/>
    <w:rsid w:val="007D52EC"/>
    <w:rsid w:val="007D5D6D"/>
    <w:rsid w:val="007D6C77"/>
    <w:rsid w:val="007E1A57"/>
    <w:rsid w:val="007E1D85"/>
    <w:rsid w:val="007E7091"/>
    <w:rsid w:val="007F0A57"/>
    <w:rsid w:val="007F0E59"/>
    <w:rsid w:val="007F1CEE"/>
    <w:rsid w:val="007F7E41"/>
    <w:rsid w:val="00807C77"/>
    <w:rsid w:val="0081239E"/>
    <w:rsid w:val="0081698F"/>
    <w:rsid w:val="00823682"/>
    <w:rsid w:val="00830117"/>
    <w:rsid w:val="00833BF7"/>
    <w:rsid w:val="00837537"/>
    <w:rsid w:val="00840DD9"/>
    <w:rsid w:val="00842766"/>
    <w:rsid w:val="00852EE9"/>
    <w:rsid w:val="00854EBF"/>
    <w:rsid w:val="0086094D"/>
    <w:rsid w:val="00860E4C"/>
    <w:rsid w:val="0086731C"/>
    <w:rsid w:val="00872382"/>
    <w:rsid w:val="00880DBF"/>
    <w:rsid w:val="00886906"/>
    <w:rsid w:val="008912FE"/>
    <w:rsid w:val="00891AD8"/>
    <w:rsid w:val="008960E1"/>
    <w:rsid w:val="00896EC0"/>
    <w:rsid w:val="008A245D"/>
    <w:rsid w:val="008A54FC"/>
    <w:rsid w:val="008B1428"/>
    <w:rsid w:val="008B56FF"/>
    <w:rsid w:val="008B59B1"/>
    <w:rsid w:val="008B60E8"/>
    <w:rsid w:val="008B70CD"/>
    <w:rsid w:val="008B7972"/>
    <w:rsid w:val="008C4F1C"/>
    <w:rsid w:val="008C7838"/>
    <w:rsid w:val="008D141C"/>
    <w:rsid w:val="008D2C13"/>
    <w:rsid w:val="008D4699"/>
    <w:rsid w:val="008D7573"/>
    <w:rsid w:val="008E6109"/>
    <w:rsid w:val="008E6599"/>
    <w:rsid w:val="008E6781"/>
    <w:rsid w:val="008F04B5"/>
    <w:rsid w:val="008F47AB"/>
    <w:rsid w:val="00907A34"/>
    <w:rsid w:val="00910206"/>
    <w:rsid w:val="009108EE"/>
    <w:rsid w:val="009122A0"/>
    <w:rsid w:val="0091328F"/>
    <w:rsid w:val="009170EA"/>
    <w:rsid w:val="0092076F"/>
    <w:rsid w:val="00923269"/>
    <w:rsid w:val="00926C71"/>
    <w:rsid w:val="00930439"/>
    <w:rsid w:val="00933CD4"/>
    <w:rsid w:val="00936397"/>
    <w:rsid w:val="00937AEB"/>
    <w:rsid w:val="00957F46"/>
    <w:rsid w:val="00963193"/>
    <w:rsid w:val="009662E3"/>
    <w:rsid w:val="00966552"/>
    <w:rsid w:val="00966DD9"/>
    <w:rsid w:val="00973034"/>
    <w:rsid w:val="00986677"/>
    <w:rsid w:val="0099421C"/>
    <w:rsid w:val="00994CA1"/>
    <w:rsid w:val="00994E22"/>
    <w:rsid w:val="00996AEA"/>
    <w:rsid w:val="009A250D"/>
    <w:rsid w:val="009A2AB0"/>
    <w:rsid w:val="009A2F3A"/>
    <w:rsid w:val="009A7A45"/>
    <w:rsid w:val="009B00A3"/>
    <w:rsid w:val="009B3A5E"/>
    <w:rsid w:val="009C1181"/>
    <w:rsid w:val="009C13E9"/>
    <w:rsid w:val="009C234B"/>
    <w:rsid w:val="009C3803"/>
    <w:rsid w:val="009C682C"/>
    <w:rsid w:val="009C77F7"/>
    <w:rsid w:val="009D0D1B"/>
    <w:rsid w:val="009D2C13"/>
    <w:rsid w:val="009D3BA5"/>
    <w:rsid w:val="009D4BA1"/>
    <w:rsid w:val="009D4D38"/>
    <w:rsid w:val="009D7D5A"/>
    <w:rsid w:val="009E47EB"/>
    <w:rsid w:val="009E5176"/>
    <w:rsid w:val="009E6414"/>
    <w:rsid w:val="009F13FC"/>
    <w:rsid w:val="009F3A37"/>
    <w:rsid w:val="009F3CFF"/>
    <w:rsid w:val="009F6EA2"/>
    <w:rsid w:val="00A02090"/>
    <w:rsid w:val="00A03731"/>
    <w:rsid w:val="00A04438"/>
    <w:rsid w:val="00A061CE"/>
    <w:rsid w:val="00A068DE"/>
    <w:rsid w:val="00A06C1D"/>
    <w:rsid w:val="00A076B5"/>
    <w:rsid w:val="00A13727"/>
    <w:rsid w:val="00A15722"/>
    <w:rsid w:val="00A17F69"/>
    <w:rsid w:val="00A23870"/>
    <w:rsid w:val="00A2543D"/>
    <w:rsid w:val="00A2707F"/>
    <w:rsid w:val="00A274DB"/>
    <w:rsid w:val="00A41E1E"/>
    <w:rsid w:val="00A502CF"/>
    <w:rsid w:val="00A51E84"/>
    <w:rsid w:val="00A52912"/>
    <w:rsid w:val="00A52998"/>
    <w:rsid w:val="00A570C1"/>
    <w:rsid w:val="00A60F3C"/>
    <w:rsid w:val="00A61B9C"/>
    <w:rsid w:val="00A62214"/>
    <w:rsid w:val="00A6411D"/>
    <w:rsid w:val="00A673EB"/>
    <w:rsid w:val="00A6754A"/>
    <w:rsid w:val="00A73298"/>
    <w:rsid w:val="00A751C0"/>
    <w:rsid w:val="00A855CD"/>
    <w:rsid w:val="00A873D8"/>
    <w:rsid w:val="00A91F2B"/>
    <w:rsid w:val="00A93A88"/>
    <w:rsid w:val="00A95ACB"/>
    <w:rsid w:val="00A97942"/>
    <w:rsid w:val="00AA079B"/>
    <w:rsid w:val="00AA086A"/>
    <w:rsid w:val="00AA5450"/>
    <w:rsid w:val="00AA6DFB"/>
    <w:rsid w:val="00AB1E1A"/>
    <w:rsid w:val="00AB2780"/>
    <w:rsid w:val="00AC0EA5"/>
    <w:rsid w:val="00AC2686"/>
    <w:rsid w:val="00AC44A0"/>
    <w:rsid w:val="00AD1BE1"/>
    <w:rsid w:val="00AD5ABA"/>
    <w:rsid w:val="00AD6B11"/>
    <w:rsid w:val="00AD7257"/>
    <w:rsid w:val="00AE6120"/>
    <w:rsid w:val="00AF0889"/>
    <w:rsid w:val="00AF2D0C"/>
    <w:rsid w:val="00AF31B2"/>
    <w:rsid w:val="00AF4C0E"/>
    <w:rsid w:val="00AF5044"/>
    <w:rsid w:val="00B03FCE"/>
    <w:rsid w:val="00B12D9D"/>
    <w:rsid w:val="00B1306E"/>
    <w:rsid w:val="00B14E5E"/>
    <w:rsid w:val="00B16607"/>
    <w:rsid w:val="00B25910"/>
    <w:rsid w:val="00B26973"/>
    <w:rsid w:val="00B30CDB"/>
    <w:rsid w:val="00B30D3B"/>
    <w:rsid w:val="00B35AE6"/>
    <w:rsid w:val="00B432D4"/>
    <w:rsid w:val="00B46562"/>
    <w:rsid w:val="00B5315C"/>
    <w:rsid w:val="00B54195"/>
    <w:rsid w:val="00B576D7"/>
    <w:rsid w:val="00B601B8"/>
    <w:rsid w:val="00B627F4"/>
    <w:rsid w:val="00B62D9C"/>
    <w:rsid w:val="00B66313"/>
    <w:rsid w:val="00B701A2"/>
    <w:rsid w:val="00B80892"/>
    <w:rsid w:val="00B82735"/>
    <w:rsid w:val="00B8446F"/>
    <w:rsid w:val="00B92306"/>
    <w:rsid w:val="00B92861"/>
    <w:rsid w:val="00BA149B"/>
    <w:rsid w:val="00BA4229"/>
    <w:rsid w:val="00BA7A69"/>
    <w:rsid w:val="00BB15E2"/>
    <w:rsid w:val="00BB18BA"/>
    <w:rsid w:val="00BB5574"/>
    <w:rsid w:val="00BB5BCE"/>
    <w:rsid w:val="00BB797D"/>
    <w:rsid w:val="00BC3773"/>
    <w:rsid w:val="00BC7DBB"/>
    <w:rsid w:val="00BD04F8"/>
    <w:rsid w:val="00BD1F07"/>
    <w:rsid w:val="00BD28DF"/>
    <w:rsid w:val="00BD6876"/>
    <w:rsid w:val="00BD7082"/>
    <w:rsid w:val="00BE0B23"/>
    <w:rsid w:val="00BE0EEA"/>
    <w:rsid w:val="00BE2864"/>
    <w:rsid w:val="00BF330D"/>
    <w:rsid w:val="00BF3D8C"/>
    <w:rsid w:val="00C00565"/>
    <w:rsid w:val="00C00DBC"/>
    <w:rsid w:val="00C03055"/>
    <w:rsid w:val="00C071DD"/>
    <w:rsid w:val="00C076BF"/>
    <w:rsid w:val="00C11116"/>
    <w:rsid w:val="00C14011"/>
    <w:rsid w:val="00C1516D"/>
    <w:rsid w:val="00C16FDE"/>
    <w:rsid w:val="00C212B5"/>
    <w:rsid w:val="00C24AA7"/>
    <w:rsid w:val="00C25F81"/>
    <w:rsid w:val="00C279B3"/>
    <w:rsid w:val="00C27F02"/>
    <w:rsid w:val="00C31C42"/>
    <w:rsid w:val="00C32C20"/>
    <w:rsid w:val="00C361B1"/>
    <w:rsid w:val="00C44044"/>
    <w:rsid w:val="00C44908"/>
    <w:rsid w:val="00C4671F"/>
    <w:rsid w:val="00C46EF1"/>
    <w:rsid w:val="00C504F4"/>
    <w:rsid w:val="00C512DE"/>
    <w:rsid w:val="00C5355B"/>
    <w:rsid w:val="00C57E85"/>
    <w:rsid w:val="00C601BC"/>
    <w:rsid w:val="00C60914"/>
    <w:rsid w:val="00C6398D"/>
    <w:rsid w:val="00C65BB4"/>
    <w:rsid w:val="00C6674E"/>
    <w:rsid w:val="00C71AB4"/>
    <w:rsid w:val="00C8071C"/>
    <w:rsid w:val="00C80CEC"/>
    <w:rsid w:val="00C816CB"/>
    <w:rsid w:val="00C82461"/>
    <w:rsid w:val="00C876FA"/>
    <w:rsid w:val="00C91E3B"/>
    <w:rsid w:val="00C92827"/>
    <w:rsid w:val="00CA07CC"/>
    <w:rsid w:val="00CA25B5"/>
    <w:rsid w:val="00CA38D8"/>
    <w:rsid w:val="00CA4FCE"/>
    <w:rsid w:val="00CA5F8F"/>
    <w:rsid w:val="00CC046F"/>
    <w:rsid w:val="00CC13EC"/>
    <w:rsid w:val="00CC532F"/>
    <w:rsid w:val="00CC5A6F"/>
    <w:rsid w:val="00CC7FE8"/>
    <w:rsid w:val="00CD07E7"/>
    <w:rsid w:val="00CD64C3"/>
    <w:rsid w:val="00CE271A"/>
    <w:rsid w:val="00CE2BB1"/>
    <w:rsid w:val="00CE318C"/>
    <w:rsid w:val="00CE4A53"/>
    <w:rsid w:val="00CE6FF5"/>
    <w:rsid w:val="00CF09A0"/>
    <w:rsid w:val="00CF26F0"/>
    <w:rsid w:val="00CF51F8"/>
    <w:rsid w:val="00CF5245"/>
    <w:rsid w:val="00CF6DBD"/>
    <w:rsid w:val="00D03B59"/>
    <w:rsid w:val="00D06683"/>
    <w:rsid w:val="00D07B1A"/>
    <w:rsid w:val="00D1101B"/>
    <w:rsid w:val="00D11024"/>
    <w:rsid w:val="00D1163A"/>
    <w:rsid w:val="00D1167E"/>
    <w:rsid w:val="00D13B4B"/>
    <w:rsid w:val="00D16314"/>
    <w:rsid w:val="00D2124D"/>
    <w:rsid w:val="00D234E7"/>
    <w:rsid w:val="00D24D8D"/>
    <w:rsid w:val="00D30E46"/>
    <w:rsid w:val="00D3233A"/>
    <w:rsid w:val="00D3663D"/>
    <w:rsid w:val="00D41CB3"/>
    <w:rsid w:val="00D4349F"/>
    <w:rsid w:val="00D45631"/>
    <w:rsid w:val="00D47EF6"/>
    <w:rsid w:val="00D50831"/>
    <w:rsid w:val="00D50AC8"/>
    <w:rsid w:val="00D521F5"/>
    <w:rsid w:val="00D60A44"/>
    <w:rsid w:val="00D662BC"/>
    <w:rsid w:val="00D71FB5"/>
    <w:rsid w:val="00D7390F"/>
    <w:rsid w:val="00D74F04"/>
    <w:rsid w:val="00D800E3"/>
    <w:rsid w:val="00D90913"/>
    <w:rsid w:val="00D91C9B"/>
    <w:rsid w:val="00D92BEC"/>
    <w:rsid w:val="00D92FBE"/>
    <w:rsid w:val="00DA18F2"/>
    <w:rsid w:val="00DA40D3"/>
    <w:rsid w:val="00DB17F9"/>
    <w:rsid w:val="00DB7939"/>
    <w:rsid w:val="00DC3F47"/>
    <w:rsid w:val="00DC5C48"/>
    <w:rsid w:val="00DD318C"/>
    <w:rsid w:val="00DD32A6"/>
    <w:rsid w:val="00DD3C3C"/>
    <w:rsid w:val="00DD4478"/>
    <w:rsid w:val="00DD4661"/>
    <w:rsid w:val="00DD5136"/>
    <w:rsid w:val="00DD6973"/>
    <w:rsid w:val="00DD73E4"/>
    <w:rsid w:val="00DD7FB5"/>
    <w:rsid w:val="00DE3A1C"/>
    <w:rsid w:val="00DE4AD7"/>
    <w:rsid w:val="00DE4D7D"/>
    <w:rsid w:val="00DE4EEF"/>
    <w:rsid w:val="00DF2C67"/>
    <w:rsid w:val="00DF3AE2"/>
    <w:rsid w:val="00DF7796"/>
    <w:rsid w:val="00DF7D21"/>
    <w:rsid w:val="00E03771"/>
    <w:rsid w:val="00E05533"/>
    <w:rsid w:val="00E059C5"/>
    <w:rsid w:val="00E11D7E"/>
    <w:rsid w:val="00E13F6F"/>
    <w:rsid w:val="00E14334"/>
    <w:rsid w:val="00E15F5A"/>
    <w:rsid w:val="00E161B4"/>
    <w:rsid w:val="00E20941"/>
    <w:rsid w:val="00E210DA"/>
    <w:rsid w:val="00E2303A"/>
    <w:rsid w:val="00E23C43"/>
    <w:rsid w:val="00E307C2"/>
    <w:rsid w:val="00E33CCC"/>
    <w:rsid w:val="00E343BD"/>
    <w:rsid w:val="00E348D9"/>
    <w:rsid w:val="00E34955"/>
    <w:rsid w:val="00E36601"/>
    <w:rsid w:val="00E42144"/>
    <w:rsid w:val="00E42869"/>
    <w:rsid w:val="00E43ADF"/>
    <w:rsid w:val="00E46600"/>
    <w:rsid w:val="00E4738A"/>
    <w:rsid w:val="00E478F2"/>
    <w:rsid w:val="00E60351"/>
    <w:rsid w:val="00E65A0A"/>
    <w:rsid w:val="00E668CE"/>
    <w:rsid w:val="00E71AE7"/>
    <w:rsid w:val="00E752E6"/>
    <w:rsid w:val="00E810C9"/>
    <w:rsid w:val="00E83DB2"/>
    <w:rsid w:val="00E83E82"/>
    <w:rsid w:val="00E92E18"/>
    <w:rsid w:val="00EA2ED5"/>
    <w:rsid w:val="00EA395D"/>
    <w:rsid w:val="00EA6088"/>
    <w:rsid w:val="00EB225F"/>
    <w:rsid w:val="00EB2D62"/>
    <w:rsid w:val="00EB787F"/>
    <w:rsid w:val="00EC1A2C"/>
    <w:rsid w:val="00EC3C7B"/>
    <w:rsid w:val="00EC4585"/>
    <w:rsid w:val="00EC46D2"/>
    <w:rsid w:val="00EC5186"/>
    <w:rsid w:val="00EC7328"/>
    <w:rsid w:val="00ED2C10"/>
    <w:rsid w:val="00ED3484"/>
    <w:rsid w:val="00ED36FE"/>
    <w:rsid w:val="00ED7410"/>
    <w:rsid w:val="00EE5DC2"/>
    <w:rsid w:val="00F008C8"/>
    <w:rsid w:val="00F01C5D"/>
    <w:rsid w:val="00F032B3"/>
    <w:rsid w:val="00F052E3"/>
    <w:rsid w:val="00F11542"/>
    <w:rsid w:val="00F124B9"/>
    <w:rsid w:val="00F12C06"/>
    <w:rsid w:val="00F1374D"/>
    <w:rsid w:val="00F13E64"/>
    <w:rsid w:val="00F14889"/>
    <w:rsid w:val="00F14EAC"/>
    <w:rsid w:val="00F1626D"/>
    <w:rsid w:val="00F212EB"/>
    <w:rsid w:val="00F23D13"/>
    <w:rsid w:val="00F24DED"/>
    <w:rsid w:val="00F25180"/>
    <w:rsid w:val="00F278D6"/>
    <w:rsid w:val="00F32DEC"/>
    <w:rsid w:val="00F42085"/>
    <w:rsid w:val="00F42DAA"/>
    <w:rsid w:val="00F43E24"/>
    <w:rsid w:val="00F45561"/>
    <w:rsid w:val="00F465D3"/>
    <w:rsid w:val="00F51514"/>
    <w:rsid w:val="00F51BD6"/>
    <w:rsid w:val="00F5449A"/>
    <w:rsid w:val="00F56F06"/>
    <w:rsid w:val="00F56F62"/>
    <w:rsid w:val="00F5734E"/>
    <w:rsid w:val="00F60764"/>
    <w:rsid w:val="00F60EF4"/>
    <w:rsid w:val="00F62D48"/>
    <w:rsid w:val="00F634CB"/>
    <w:rsid w:val="00F70E12"/>
    <w:rsid w:val="00F73815"/>
    <w:rsid w:val="00F75839"/>
    <w:rsid w:val="00F7770D"/>
    <w:rsid w:val="00F82583"/>
    <w:rsid w:val="00F86BB1"/>
    <w:rsid w:val="00F905E7"/>
    <w:rsid w:val="00F91FDD"/>
    <w:rsid w:val="00F93115"/>
    <w:rsid w:val="00F97FC7"/>
    <w:rsid w:val="00FA0F5D"/>
    <w:rsid w:val="00FA4375"/>
    <w:rsid w:val="00FA4E32"/>
    <w:rsid w:val="00FA5792"/>
    <w:rsid w:val="00FA674C"/>
    <w:rsid w:val="00FA6795"/>
    <w:rsid w:val="00FB04BE"/>
    <w:rsid w:val="00FB200D"/>
    <w:rsid w:val="00FB230D"/>
    <w:rsid w:val="00FB2EFC"/>
    <w:rsid w:val="00FB3571"/>
    <w:rsid w:val="00FB4F1D"/>
    <w:rsid w:val="00FC037B"/>
    <w:rsid w:val="00FC293B"/>
    <w:rsid w:val="00FC7578"/>
    <w:rsid w:val="00FD5661"/>
    <w:rsid w:val="00FE0F60"/>
    <w:rsid w:val="00FE1601"/>
    <w:rsid w:val="00FE7054"/>
    <w:rsid w:val="00FE7EEC"/>
    <w:rsid w:val="00FF0E5A"/>
    <w:rsid w:val="00FF5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b6c58,#887e6e,#b0a696"/>
    </o:shapedefaults>
    <o:shapelayout v:ext="edit">
      <o:idmap v:ext="edit" data="2"/>
    </o:shapelayout>
  </w:shapeDefaults>
  <w:decimalSymbol w:val=","/>
  <w:listSeparator w:val=";"/>
  <w14:docId w14:val="41C373E8"/>
  <w15:docId w15:val="{9D7B6B4A-B33B-448E-B501-9DF3F3D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714F0F"/>
    <w:pPr>
      <w:numPr>
        <w:numId w:val="2"/>
      </w:numPr>
      <w:tabs>
        <w:tab w:val="left" w:pos="340"/>
      </w:tabs>
      <w:spacing w:before="60" w:after="0" w:line="288" w:lineRule="auto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Numberedlist0">
    <w:name w:val="ECC Numbered list"/>
    <w:aliases w:val="level 2"/>
    <w:basedOn w:val="ECCAnnexheading3"/>
    <w:qFormat/>
    <w:rsid w:val="00CF26F0"/>
    <w:pPr>
      <w:keepNext/>
      <w:tabs>
        <w:tab w:val="clear" w:pos="720"/>
        <w:tab w:val="num" w:pos="-981"/>
      </w:tabs>
      <w:outlineLvl w:val="2"/>
    </w:pPr>
    <w:rPr>
      <w:lang w:val="en-GB"/>
    </w:rPr>
  </w:style>
  <w:style w:type="paragraph" w:customStyle="1" w:styleId="ECCAnnexheading1">
    <w:name w:val="ECC Annex heading1"/>
    <w:next w:val="Normal"/>
    <w:qFormat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,ECC Figure Caption"/>
    <w:next w:val="Normal"/>
    <w:link w:val="CaptionChar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qFormat/>
    <w:rsid w:val="00E20941"/>
    <w:pPr>
      <w:numPr>
        <w:numId w:val="3"/>
      </w:numPr>
      <w:spacing w:after="0"/>
    </w:pPr>
    <w:rPr>
      <w:lang w:val="en-GB"/>
    </w:rPr>
  </w:style>
  <w:style w:type="paragraph" w:customStyle="1" w:styleId="ECCNumberedList">
    <w:name w:val="ECC Numbered List"/>
    <w:basedOn w:val="Normal"/>
    <w:qFormat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paragraph" w:customStyle="1" w:styleId="ECCNumberedListlevel2">
    <w:name w:val="ECC Numbered List level 2"/>
    <w:basedOn w:val="ECCNumberedList"/>
    <w:qFormat/>
    <w:rsid w:val="006026AB"/>
    <w:pPr>
      <w:numPr>
        <w:ilvl w:val="1"/>
        <w:numId w:val="16"/>
      </w:numPr>
    </w:p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qFormat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paragraph" w:customStyle="1" w:styleId="ECCFiguregraphcentred">
    <w:name w:val="ECC Figure/graph centred"/>
    <w:next w:val="Normal"/>
    <w:qFormat/>
    <w:rsid w:val="00090F47"/>
    <w:pPr>
      <w:spacing w:after="240"/>
      <w:jc w:val="center"/>
    </w:pPr>
    <w:rPr>
      <w:noProof/>
      <w:lang w:val="de-DE" w:eastAsia="de-DE"/>
      <w14:cntxtAlts/>
    </w:rPr>
  </w:style>
  <w:style w:type="character" w:customStyle="1" w:styleId="CaptionChar">
    <w:name w:val="Caption Char"/>
    <w:aliases w:val="ECC Caption Char,ECC Figure Caption Char"/>
    <w:link w:val="Caption"/>
    <w:qFormat/>
    <w:rsid w:val="00090F47"/>
    <w:rPr>
      <w:b/>
      <w:bCs/>
      <w:color w:val="D2232A"/>
    </w:rPr>
  </w:style>
  <w:style w:type="paragraph" w:customStyle="1" w:styleId="ECCLetteredListLevel2">
    <w:name w:val="ECC Lettered List Level 2"/>
    <w:basedOn w:val="Normal"/>
    <w:qFormat/>
    <w:rsid w:val="00E20941"/>
    <w:pPr>
      <w:numPr>
        <w:ilvl w:val="1"/>
        <w:numId w:val="18"/>
      </w:numPr>
      <w:spacing w:after="0"/>
    </w:pPr>
    <w:rPr>
      <w:rFonts w:eastAsia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is.cept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cept.org/Documents/ecc-pt1/76269/ecc-pt1_cg4g-23-013_annex-2_other-parameters-and-assumptions-for-studies-cg4g_6-output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50BF-C60B-408A-AE2A-470E9F5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2080</TotalTime>
  <Pages>8</Pages>
  <Words>7733</Words>
  <Characters>4408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XXX(YY)XX - Source - Content</vt:lpstr>
    </vt:vector>
  </TitlesOfParts>
  <Manager/>
  <Company/>
  <LinksUpToDate>false</LinksUpToDate>
  <CharactersWithSpaces>12117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Contribution for ECC PT1</dc:subject>
  <dc:creator>ECC</dc:creator>
  <cp:keywords>ECC PT1</cp:keywords>
  <dc:description>CG</dc:description>
  <cp:lastModifiedBy>Lithuania</cp:lastModifiedBy>
  <cp:revision>530</cp:revision>
  <cp:lastPrinted>2016-10-04T08:55:00Z</cp:lastPrinted>
  <dcterms:created xsi:type="dcterms:W3CDTF">2022-12-16T08:18:00Z</dcterms:created>
  <dcterms:modified xsi:type="dcterms:W3CDTF">2023-03-20T14:44:00Z</dcterms:modified>
  <cp:category>Template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2022-07-18T10:04:52Z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5633afbd-4875-4d04-9d01-dc421fd89355</vt:lpwstr>
  </property>
  <property fmtid="{D5CDD505-2E9C-101B-9397-08002B2CF9AE}" pid="8" name="MSIP_Label_5a50d26f-5c2c-4137-8396-1b24eb24286c_ContentBits">
    <vt:lpwstr>0</vt:lpwstr>
  </property>
</Properties>
</file>