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024A03" w:rsidDel="005429FE" w14:paraId="2085C641" w14:textId="013E496C" w:rsidTr="0091328F">
        <w:trPr>
          <w:cantSplit/>
          <w:trHeight w:val="1560"/>
          <w:del w:id="0" w:author="Lithuania" w:date="2024-03-25T15:56:00Z"/>
        </w:trPr>
        <w:tc>
          <w:tcPr>
            <w:tcW w:w="4820" w:type="dxa"/>
            <w:gridSpan w:val="2"/>
            <w:tcBorders>
              <w:top w:val="nil"/>
              <w:left w:val="nil"/>
              <w:bottom w:val="nil"/>
              <w:right w:val="nil"/>
            </w:tcBorders>
            <w:vAlign w:val="center"/>
          </w:tcPr>
          <w:p w14:paraId="12E7937E" w14:textId="11BD66A8" w:rsidR="00265F50" w:rsidRPr="00024A03" w:rsidDel="005429FE" w:rsidRDefault="00265F50" w:rsidP="00DD5136">
            <w:pPr>
              <w:pStyle w:val="ECCLetterHead"/>
              <w:rPr>
                <w:del w:id="1" w:author="Lithuania" w:date="2024-03-25T15:56:00Z"/>
              </w:rPr>
            </w:pPr>
            <w:del w:id="2" w:author="Lithuania" w:date="2024-03-25T15:56:00Z">
              <w:r w:rsidRPr="00024A03" w:rsidDel="005429FE">
                <w:rPr>
                  <w:lang w:eastAsia="sl-SI"/>
                </w:rPr>
                <w:drawing>
                  <wp:inline distT="0" distB="0" distL="0" distR="0" wp14:anchorId="40AAA9EB" wp14:editId="6E4581F9">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5911F235" w14:textId="189E054E" w:rsidR="00265F50" w:rsidRPr="00024A03" w:rsidDel="005429FE" w:rsidRDefault="00901FA7" w:rsidP="00B601B8">
            <w:pPr>
              <w:pStyle w:val="ECCLetterHead"/>
              <w:jc w:val="right"/>
              <w:rPr>
                <w:del w:id="3" w:author="Lithuania" w:date="2024-03-25T15:56:00Z"/>
              </w:rPr>
            </w:pPr>
            <w:del w:id="4" w:author="Lithuania" w:date="2024-03-25T15:56:00Z">
              <w:r w:rsidRPr="00024A03" w:rsidDel="005429FE">
                <w:delText>ECC PT1(24)0</w:delText>
              </w:r>
              <w:r w:rsidR="00CA0EB2" w:rsidRPr="00024A03" w:rsidDel="005429FE">
                <w:delText>08</w:delText>
              </w:r>
              <w:r w:rsidRPr="00024A03" w:rsidDel="005429FE">
                <w:delText xml:space="preserve"> Annex 1 App 2.1.5</w:delText>
              </w:r>
            </w:del>
          </w:p>
        </w:tc>
      </w:tr>
      <w:tr w:rsidR="00F11542" w:rsidRPr="00024A03" w:rsidDel="005429FE" w14:paraId="4F672DAE" w14:textId="2FF25254" w:rsidTr="0091328F">
        <w:tblPrEx>
          <w:tblCellMar>
            <w:left w:w="108" w:type="dxa"/>
            <w:right w:w="108" w:type="dxa"/>
          </w:tblCellMar>
        </w:tblPrEx>
        <w:trPr>
          <w:cantSplit/>
          <w:trHeight w:val="405"/>
          <w:del w:id="5" w:author="Lithuania" w:date="2024-03-25T15:56:00Z"/>
        </w:trPr>
        <w:tc>
          <w:tcPr>
            <w:tcW w:w="9781" w:type="dxa"/>
            <w:gridSpan w:val="3"/>
            <w:tcBorders>
              <w:top w:val="nil"/>
              <w:left w:val="nil"/>
              <w:bottom w:val="nil"/>
              <w:right w:val="nil"/>
            </w:tcBorders>
            <w:vAlign w:val="center"/>
          </w:tcPr>
          <w:p w14:paraId="44E749D6" w14:textId="297D541F" w:rsidR="00901FA7" w:rsidRPr="00024A03" w:rsidDel="005429FE" w:rsidRDefault="00901FA7" w:rsidP="00185F73">
            <w:pPr>
              <w:rPr>
                <w:del w:id="6" w:author="Lithuania" w:date="2024-03-25T15:56:00Z"/>
                <w:rStyle w:val="ECCHLyellow"/>
                <w:rFonts w:cs="Arial"/>
                <w:b/>
                <w:sz w:val="22"/>
              </w:rPr>
            </w:pPr>
            <w:del w:id="7" w:author="Lithuania" w:date="2024-03-25T15:56:00Z">
              <w:r w:rsidRPr="00024A03" w:rsidDel="005429FE">
                <w:rPr>
                  <w:rStyle w:val="ECCHLyellow"/>
                  <w:rFonts w:cs="Arial"/>
                  <w:b/>
                  <w:sz w:val="22"/>
                </w:rPr>
                <w:delText>For discussion and approval</w:delText>
              </w:r>
            </w:del>
          </w:p>
          <w:p w14:paraId="47136DC6" w14:textId="764E2BC6" w:rsidR="003A3B5F" w:rsidRPr="00024A03" w:rsidDel="005429FE" w:rsidRDefault="00185F73" w:rsidP="00185F73">
            <w:pPr>
              <w:rPr>
                <w:del w:id="8" w:author="Lithuania" w:date="2024-03-25T15:56:00Z"/>
              </w:rPr>
            </w:pPr>
            <w:del w:id="9" w:author="Lithuania" w:date="2024-03-25T15:56:00Z">
              <w:r w:rsidRPr="00024A03" w:rsidDel="005429FE">
                <w:delText>This is a</w:delText>
              </w:r>
              <w:r w:rsidR="003A3B5F" w:rsidRPr="00024A03" w:rsidDel="005429FE">
                <w:delText xml:space="preserve">djacent-band co-existence study </w:delText>
              </w:r>
              <w:r w:rsidR="008A2611" w:rsidRPr="00024A03" w:rsidDel="005429FE">
                <w:delText xml:space="preserve">in indoor area of the same building in unsynchronised operation </w:delText>
              </w:r>
              <w:r w:rsidR="003A3B5F" w:rsidRPr="00024A03" w:rsidDel="005429FE">
                <w:delText xml:space="preserve">between WBB LMP and 5G MFCN </w:delText>
              </w:r>
            </w:del>
          </w:p>
        </w:tc>
      </w:tr>
      <w:tr w:rsidR="00263FFB" w:rsidRPr="00024A03" w:rsidDel="005429FE" w14:paraId="610BD899" w14:textId="6C7E1D85" w:rsidTr="0091328F">
        <w:tblPrEx>
          <w:tblCellMar>
            <w:left w:w="108" w:type="dxa"/>
            <w:right w:w="108" w:type="dxa"/>
          </w:tblCellMar>
        </w:tblPrEx>
        <w:trPr>
          <w:cantSplit/>
          <w:trHeight w:val="405"/>
          <w:del w:id="10" w:author="Lithuania" w:date="2024-03-25T15:56:00Z"/>
        </w:trPr>
        <w:tc>
          <w:tcPr>
            <w:tcW w:w="1819" w:type="dxa"/>
            <w:tcBorders>
              <w:top w:val="nil"/>
              <w:left w:val="nil"/>
              <w:bottom w:val="nil"/>
              <w:right w:val="nil"/>
            </w:tcBorders>
            <w:vAlign w:val="center"/>
          </w:tcPr>
          <w:p w14:paraId="5D8EF816" w14:textId="6F5239F1" w:rsidR="00263FFB" w:rsidRPr="00024A03" w:rsidDel="005429FE" w:rsidRDefault="00263FFB" w:rsidP="00263FFB">
            <w:pPr>
              <w:pStyle w:val="ECCLetterHead"/>
              <w:rPr>
                <w:del w:id="11" w:author="Lithuania" w:date="2024-03-25T15:56:00Z"/>
              </w:rPr>
            </w:pPr>
            <w:del w:id="12" w:author="Lithuania" w:date="2024-03-25T15:56:00Z">
              <w:r w:rsidRPr="00024A03" w:rsidDel="005429FE">
                <w:delText xml:space="preserve">Source: </w:delText>
              </w:r>
            </w:del>
          </w:p>
        </w:tc>
        <w:tc>
          <w:tcPr>
            <w:tcW w:w="7962" w:type="dxa"/>
            <w:gridSpan w:val="2"/>
            <w:tcBorders>
              <w:top w:val="nil"/>
              <w:left w:val="nil"/>
              <w:bottom w:val="nil"/>
              <w:right w:val="nil"/>
            </w:tcBorders>
            <w:vAlign w:val="center"/>
          </w:tcPr>
          <w:p w14:paraId="50D045A0" w14:textId="664126E5" w:rsidR="00263FFB" w:rsidRPr="00024A03" w:rsidDel="005429FE" w:rsidRDefault="00722748" w:rsidP="00263FFB">
            <w:pPr>
              <w:pStyle w:val="ECCLetterHead"/>
              <w:rPr>
                <w:del w:id="13" w:author="Lithuania" w:date="2024-03-25T15:56:00Z"/>
              </w:rPr>
            </w:pPr>
            <w:del w:id="14" w:author="Lithuania" w:date="2024-03-25T15:56:00Z">
              <w:r w:rsidRPr="00024A03" w:rsidDel="005429FE">
                <w:delText>Orange</w:delText>
              </w:r>
            </w:del>
          </w:p>
        </w:tc>
      </w:tr>
      <w:tr w:rsidR="00263FFB" w:rsidRPr="00024A03" w:rsidDel="005429FE" w14:paraId="31AEFAF8" w14:textId="52F90A27" w:rsidTr="0091328F">
        <w:tblPrEx>
          <w:tblCellMar>
            <w:left w:w="108" w:type="dxa"/>
            <w:right w:w="108" w:type="dxa"/>
          </w:tblCellMar>
        </w:tblPrEx>
        <w:trPr>
          <w:cantSplit/>
          <w:trHeight w:val="405"/>
          <w:del w:id="15" w:author="Lithuania" w:date="2024-03-25T15:56:00Z"/>
        </w:trPr>
        <w:tc>
          <w:tcPr>
            <w:tcW w:w="1819" w:type="dxa"/>
            <w:tcBorders>
              <w:top w:val="nil"/>
              <w:left w:val="nil"/>
              <w:bottom w:val="nil"/>
              <w:right w:val="nil"/>
            </w:tcBorders>
            <w:vAlign w:val="center"/>
          </w:tcPr>
          <w:p w14:paraId="1E815EBE" w14:textId="42836CFC" w:rsidR="00263FFB" w:rsidRPr="00024A03" w:rsidDel="005429FE" w:rsidRDefault="00263FFB" w:rsidP="00263FFB">
            <w:pPr>
              <w:pStyle w:val="ECCLetterHead"/>
              <w:rPr>
                <w:del w:id="16" w:author="Lithuania" w:date="2024-03-25T15:56:00Z"/>
              </w:rPr>
            </w:pPr>
            <w:del w:id="17" w:author="Lithuania" w:date="2024-03-25T15:56:00Z">
              <w:r w:rsidRPr="00024A03" w:rsidDel="005429FE">
                <w:delText xml:space="preserve">Subject: </w:delText>
              </w:r>
            </w:del>
          </w:p>
        </w:tc>
        <w:tc>
          <w:tcPr>
            <w:tcW w:w="7962" w:type="dxa"/>
            <w:gridSpan w:val="2"/>
            <w:tcBorders>
              <w:top w:val="nil"/>
              <w:left w:val="nil"/>
              <w:bottom w:val="nil"/>
              <w:right w:val="nil"/>
            </w:tcBorders>
            <w:vAlign w:val="center"/>
          </w:tcPr>
          <w:p w14:paraId="641C6DD9" w14:textId="7F574B84" w:rsidR="00263FFB" w:rsidRPr="00024A03" w:rsidDel="005429FE" w:rsidRDefault="001859E7" w:rsidP="00640CA0">
            <w:pPr>
              <w:pStyle w:val="ECCLetterHead"/>
              <w:rPr>
                <w:del w:id="18" w:author="Lithuania" w:date="2024-03-25T15:56:00Z"/>
              </w:rPr>
            </w:pPr>
            <w:del w:id="19" w:author="Lithuania" w:date="2024-03-25T15:56:00Z">
              <w:r w:rsidRPr="00024A03" w:rsidDel="005429FE">
                <w:delText xml:space="preserve">Adjacent-band co-existence study between </w:delText>
              </w:r>
              <w:r w:rsidR="009B4E6C" w:rsidRPr="00024A03" w:rsidDel="005429FE">
                <w:delText xml:space="preserve">WBB LMP and </w:delText>
              </w:r>
              <w:r w:rsidRPr="00024A03" w:rsidDel="005429FE">
                <w:delText>5G MFCN in indoor area</w:delText>
              </w:r>
              <w:r w:rsidR="00722748" w:rsidRPr="00024A03" w:rsidDel="005429FE">
                <w:delText xml:space="preserve"> </w:delText>
              </w:r>
            </w:del>
          </w:p>
        </w:tc>
      </w:tr>
      <w:tr w:rsidR="00263FFB" w:rsidRPr="00024A03" w:rsidDel="005429FE" w14:paraId="4EB50F1F" w14:textId="3ACC9162" w:rsidTr="0091328F">
        <w:tblPrEx>
          <w:tblCellMar>
            <w:left w:w="108" w:type="dxa"/>
            <w:right w:w="108" w:type="dxa"/>
          </w:tblCellMar>
        </w:tblPrEx>
        <w:trPr>
          <w:cantSplit/>
          <w:trHeight w:hRule="exact" w:val="74"/>
          <w:del w:id="20" w:author="Lithuania" w:date="2024-03-25T15:56:00Z"/>
        </w:trPr>
        <w:tc>
          <w:tcPr>
            <w:tcW w:w="9781" w:type="dxa"/>
            <w:gridSpan w:val="3"/>
            <w:tcBorders>
              <w:top w:val="nil"/>
              <w:left w:val="nil"/>
              <w:bottom w:val="nil"/>
              <w:right w:val="nil"/>
            </w:tcBorders>
            <w:vAlign w:val="center"/>
          </w:tcPr>
          <w:p w14:paraId="43F83AE2" w14:textId="3707561B" w:rsidR="00263FFB" w:rsidRPr="00024A03" w:rsidDel="005429FE" w:rsidRDefault="00263FFB" w:rsidP="00263FFB">
            <w:pPr>
              <w:rPr>
                <w:del w:id="21" w:author="Lithuania" w:date="2024-03-25T15:56:00Z"/>
                <w:rStyle w:val="ECCParagraph"/>
              </w:rPr>
            </w:pPr>
          </w:p>
          <w:p w14:paraId="24F7BA5C" w14:textId="2F7F1EC7" w:rsidR="00263FFB" w:rsidRPr="00024A03" w:rsidDel="005429FE" w:rsidRDefault="00263FFB" w:rsidP="00263FFB">
            <w:pPr>
              <w:rPr>
                <w:del w:id="22" w:author="Lithuania" w:date="2024-03-25T15:56:00Z"/>
              </w:rPr>
            </w:pPr>
          </w:p>
        </w:tc>
      </w:tr>
      <w:tr w:rsidR="00263FFB" w:rsidRPr="00024A03" w:rsidDel="005429FE" w14:paraId="346A4B22" w14:textId="3761843D"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3" w:author="Lithuania" w:date="2024-03-25T15:56:00Z"/>
        </w:trPr>
        <w:tc>
          <w:tcPr>
            <w:tcW w:w="9781" w:type="dxa"/>
            <w:gridSpan w:val="3"/>
            <w:tcBorders>
              <w:top w:val="single" w:sz="6" w:space="0" w:color="C00000"/>
              <w:left w:val="single" w:sz="6" w:space="0" w:color="C00000"/>
              <w:bottom w:val="nil"/>
              <w:right w:val="single" w:sz="6" w:space="0" w:color="C00000"/>
            </w:tcBorders>
            <w:vAlign w:val="center"/>
          </w:tcPr>
          <w:p w14:paraId="1311FED7" w14:textId="6AF440A9" w:rsidR="00263FFB" w:rsidRPr="00024A03" w:rsidDel="005429FE" w:rsidRDefault="00263FFB" w:rsidP="00263FFB">
            <w:pPr>
              <w:pStyle w:val="ECCLetterHead"/>
              <w:rPr>
                <w:del w:id="24" w:author="Lithuania" w:date="2024-03-25T15:56:00Z"/>
              </w:rPr>
            </w:pPr>
            <w:del w:id="25" w:author="Lithuania" w:date="2024-03-25T15:56:00Z">
              <w:r w:rsidRPr="00024A03" w:rsidDel="005429FE">
                <w:delText>Summary:</w:delText>
              </w:r>
            </w:del>
          </w:p>
        </w:tc>
      </w:tr>
      <w:tr w:rsidR="00263FFB" w:rsidRPr="00024A03" w:rsidDel="005429FE" w14:paraId="6E5E5CE9" w14:textId="2FF7AEA5"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6" w:author="Lithuania" w:date="2024-03-25T15:56:00Z"/>
        </w:trPr>
        <w:tc>
          <w:tcPr>
            <w:tcW w:w="9781" w:type="dxa"/>
            <w:gridSpan w:val="3"/>
            <w:tcBorders>
              <w:top w:val="nil"/>
              <w:left w:val="single" w:sz="6" w:space="0" w:color="C00000"/>
              <w:bottom w:val="single" w:sz="6" w:space="0" w:color="C00000"/>
              <w:right w:val="single" w:sz="6" w:space="0" w:color="C00000"/>
            </w:tcBorders>
          </w:tcPr>
          <w:p w14:paraId="7E3FE2C0" w14:textId="68CC875E" w:rsidR="002F70E6" w:rsidRPr="00024A03" w:rsidDel="005429FE" w:rsidRDefault="00D5608A" w:rsidP="00A07048">
            <w:pPr>
              <w:pStyle w:val="ECCTabletext"/>
              <w:rPr>
                <w:del w:id="27" w:author="Lithuania" w:date="2024-03-25T15:56:00Z"/>
                <w:rStyle w:val="ECCParagraph"/>
              </w:rPr>
            </w:pPr>
            <w:del w:id="28" w:author="Lithuania" w:date="2024-03-25T15:56:00Z">
              <w:r w:rsidRPr="00024A03" w:rsidDel="005429FE">
                <w:rPr>
                  <w:rStyle w:val="ECCParagraph"/>
                </w:rPr>
                <w:delText>This document</w:delText>
              </w:r>
              <w:r w:rsidR="00CB012F" w:rsidRPr="00024A03" w:rsidDel="005429FE">
                <w:rPr>
                  <w:rStyle w:val="ECCParagraph"/>
                </w:rPr>
                <w:delText xml:space="preserve"> provides simulation results of interference from WBB LMP indoor BS to 5G MFCN indoor BS using</w:delText>
              </w:r>
              <w:r w:rsidRPr="00024A03" w:rsidDel="005429FE">
                <w:rPr>
                  <w:rStyle w:val="ECCParagraph"/>
                </w:rPr>
                <w:delText xml:space="preserve"> Local Area BS parameters(transmit power of 24 dBm, Noise figure of 13 dB) as deployment assumption for both WBB LMP and 5G MFCN indoor deployment. </w:delText>
              </w:r>
            </w:del>
          </w:p>
          <w:p w14:paraId="66FDD673" w14:textId="77F26855" w:rsidR="0052080E" w:rsidRPr="00024A03" w:rsidDel="005429FE" w:rsidRDefault="00CB012F" w:rsidP="00A07048">
            <w:pPr>
              <w:pStyle w:val="ECCTabletext"/>
              <w:rPr>
                <w:del w:id="29" w:author="Lithuania" w:date="2024-03-25T15:56:00Z"/>
                <w:rStyle w:val="ECCParagraph"/>
              </w:rPr>
            </w:pPr>
            <w:del w:id="30" w:author="Lithuania" w:date="2024-03-25T15:56:00Z">
              <w:r w:rsidRPr="00024A03" w:rsidDel="005429FE">
                <w:rPr>
                  <w:rStyle w:val="ECCParagraph"/>
                </w:rPr>
                <w:delText>Two indoor deployment scenarios are considered in the study:</w:delText>
              </w:r>
            </w:del>
          </w:p>
          <w:p w14:paraId="08169612" w14:textId="01DE0504" w:rsidR="00CB012F" w:rsidRPr="00024A03" w:rsidDel="005429FE" w:rsidRDefault="00CB012F" w:rsidP="00A07048">
            <w:pPr>
              <w:pStyle w:val="ECCBulletsLv1"/>
              <w:rPr>
                <w:del w:id="31" w:author="Lithuania" w:date="2024-03-25T15:56:00Z"/>
                <w:rStyle w:val="ECCParagraph"/>
              </w:rPr>
            </w:pPr>
            <w:del w:id="32" w:author="Lithuania" w:date="2024-03-25T15:56:00Z">
              <w:r w:rsidRPr="00024A03" w:rsidDel="005429FE">
                <w:rPr>
                  <w:rStyle w:val="ECCParagraph"/>
                </w:rPr>
                <w:delText>Scenario_1: indoor MFCN omni-cell and indoor WBB LMP omni-cell are deployed in the same room</w:delText>
              </w:r>
            </w:del>
          </w:p>
          <w:p w14:paraId="117270CF" w14:textId="067ACC2E" w:rsidR="00CB012F" w:rsidRPr="00024A03" w:rsidDel="005429FE" w:rsidRDefault="00CB012F" w:rsidP="00A07048">
            <w:pPr>
              <w:pStyle w:val="ECCBulletsLv1"/>
              <w:rPr>
                <w:del w:id="33" w:author="Lithuania" w:date="2024-03-25T15:56:00Z"/>
              </w:rPr>
            </w:pPr>
            <w:del w:id="34" w:author="Lithuania" w:date="2024-03-25T15:56:00Z">
              <w:r w:rsidRPr="00024A03" w:rsidDel="005429FE">
                <w:rPr>
                  <w:rStyle w:val="ECCParagraph"/>
                </w:rPr>
                <w:delText>Scenario_2: indoor MFCN omni-cell and indoor WBB LMP omni-cell are deployed in different rooms at the same floor or at different floors</w:delText>
              </w:r>
            </w:del>
          </w:p>
        </w:tc>
      </w:tr>
      <w:tr w:rsidR="00263FFB" w:rsidRPr="00024A03" w:rsidDel="005429FE" w14:paraId="0A2084F3" w14:textId="1A4A1189"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5" w:author="Lithuania" w:date="2024-03-25T15:56:00Z"/>
        </w:trPr>
        <w:tc>
          <w:tcPr>
            <w:tcW w:w="9781" w:type="dxa"/>
            <w:gridSpan w:val="3"/>
            <w:tcBorders>
              <w:top w:val="single" w:sz="6" w:space="0" w:color="C00000"/>
              <w:left w:val="single" w:sz="6" w:space="0" w:color="C00000"/>
              <w:bottom w:val="nil"/>
              <w:right w:val="single" w:sz="6" w:space="0" w:color="C00000"/>
            </w:tcBorders>
            <w:vAlign w:val="center"/>
          </w:tcPr>
          <w:p w14:paraId="351F3AD3" w14:textId="5ECDDAA7" w:rsidR="00263FFB" w:rsidRPr="00024A03" w:rsidDel="005429FE" w:rsidRDefault="00263FFB" w:rsidP="00263FFB">
            <w:pPr>
              <w:pStyle w:val="ECCLetterHead"/>
              <w:rPr>
                <w:del w:id="36" w:author="Lithuania" w:date="2024-03-25T15:56:00Z"/>
              </w:rPr>
            </w:pPr>
            <w:del w:id="37" w:author="Lithuania" w:date="2024-03-25T15:56:00Z">
              <w:r w:rsidRPr="00024A03" w:rsidDel="005429FE">
                <w:delText>Proposal:</w:delText>
              </w:r>
            </w:del>
          </w:p>
        </w:tc>
      </w:tr>
      <w:tr w:rsidR="00263FFB" w:rsidRPr="00024A03" w:rsidDel="005429FE" w14:paraId="55455C93" w14:textId="79B7B7C7"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38" w:author="Lithuania" w:date="2024-03-25T15:56:00Z"/>
        </w:trPr>
        <w:tc>
          <w:tcPr>
            <w:tcW w:w="9781" w:type="dxa"/>
            <w:gridSpan w:val="3"/>
            <w:tcBorders>
              <w:top w:val="nil"/>
              <w:left w:val="single" w:sz="6" w:space="0" w:color="C00000"/>
              <w:bottom w:val="single" w:sz="6" w:space="0" w:color="C00000"/>
              <w:right w:val="single" w:sz="6" w:space="0" w:color="C00000"/>
            </w:tcBorders>
          </w:tcPr>
          <w:p w14:paraId="6EA3054F" w14:textId="6911AE5D" w:rsidR="0052080E" w:rsidRPr="00024A03" w:rsidDel="005429FE" w:rsidRDefault="0052080E" w:rsidP="00A07048">
            <w:pPr>
              <w:pStyle w:val="ECCTabletext"/>
              <w:rPr>
                <w:del w:id="39" w:author="Lithuania" w:date="2024-03-25T15:56:00Z"/>
                <w:rStyle w:val="ECCParagraph"/>
              </w:rPr>
            </w:pPr>
            <w:del w:id="40" w:author="Lithuania" w:date="2024-03-25T15:56:00Z">
              <w:r w:rsidRPr="00024A03" w:rsidDel="005429FE">
                <w:rPr>
                  <w:rStyle w:val="ECCParagraph"/>
                </w:rPr>
                <w:delText>The simulation results lead to the following preliminary conclusions:</w:delText>
              </w:r>
            </w:del>
          </w:p>
          <w:p w14:paraId="5B18C977" w14:textId="4F54C908" w:rsidR="00D701DF" w:rsidRPr="00024A03" w:rsidDel="005429FE" w:rsidRDefault="00D701DF" w:rsidP="00A07048">
            <w:pPr>
              <w:pStyle w:val="ECCBulletsLv1"/>
              <w:rPr>
                <w:del w:id="41" w:author="Lithuania" w:date="2024-03-25T15:56:00Z"/>
                <w:rStyle w:val="ECCParagraph"/>
              </w:rPr>
            </w:pPr>
            <w:del w:id="42" w:author="Lithuania" w:date="2024-03-25T15:56:00Z">
              <w:r w:rsidRPr="00024A03" w:rsidDel="005429FE">
                <w:rPr>
                  <w:rStyle w:val="ECCParagraph"/>
                </w:rPr>
                <w:delText>The co-existence between 5G MFCN indoor BS and WBB LMP BS in unsynchronised operation in 3800-3860 MHz is difficult, even with a reduced OOBE level (-60 dBm/MHz) of WBB LMP BS below 3800 MHz, the MFCN BS receiver blocking still remains as a limiting factor.</w:delText>
              </w:r>
            </w:del>
          </w:p>
          <w:p w14:paraId="60F5C500" w14:textId="6194B4EE" w:rsidR="00D701DF" w:rsidRPr="00024A03" w:rsidDel="005429FE" w:rsidRDefault="00D701DF" w:rsidP="00A07048">
            <w:pPr>
              <w:pStyle w:val="ECCBulletsLv1"/>
              <w:rPr>
                <w:del w:id="43" w:author="Lithuania" w:date="2024-03-25T15:56:00Z"/>
                <w:rStyle w:val="ECCParagraph"/>
              </w:rPr>
            </w:pPr>
            <w:del w:id="44" w:author="Lithuania" w:date="2024-03-25T15:56:00Z">
              <w:r w:rsidRPr="00024A03" w:rsidDel="005429FE">
                <w:rPr>
                  <w:rStyle w:val="ECCParagraph"/>
                </w:rPr>
                <w:delText>With an OOBE=-60 dBm/MHz below 3800 MHz for WBB LMP BS operating above 3860 MHz, when the indoor WBB LMP BS (Local Area BS) and 5G MFCN indoor BS (Local Area BS) is separated of more than 10 meters when they are deployed in the same room on the same floor, the 5G MFCN indoor BS uplink throughput loss caused by the interference from WBB LMP BS is below 5%.</w:delText>
              </w:r>
            </w:del>
          </w:p>
          <w:p w14:paraId="4F938AFC" w14:textId="4FA5A445" w:rsidR="00D701DF" w:rsidRPr="00024A03" w:rsidDel="005429FE" w:rsidRDefault="00D701DF" w:rsidP="00A07048">
            <w:pPr>
              <w:pStyle w:val="ECCBulletsLv1"/>
              <w:rPr>
                <w:del w:id="45" w:author="Lithuania" w:date="2024-03-25T15:56:00Z"/>
                <w:rStyle w:val="ECCParagraph"/>
              </w:rPr>
            </w:pPr>
            <w:del w:id="46" w:author="Lithuania" w:date="2024-03-25T15:56:00Z">
              <w:r w:rsidRPr="00024A03" w:rsidDel="005429FE">
                <w:rPr>
                  <w:rStyle w:val="ECCParagraph"/>
                </w:rPr>
                <w:delText>With an OOBE=-60 dBm/MHz below 3800 MHz for WBB LMP BS operating above 3860 MHz, when the indoor WBB LMP BS (Local Area BS) and 5G MFCN indoor BS (Local Area BS) are deployed in different rooms on the same floor or on different floors, the 5G MFCN indoor BS uplink throughput loss caused by the interference from WBB LMP BS is below 1%.</w:delText>
              </w:r>
            </w:del>
          </w:p>
          <w:p w14:paraId="3CFB005B" w14:textId="209BBF83" w:rsidR="002F70E6" w:rsidRPr="00024A03" w:rsidDel="005429FE" w:rsidRDefault="002F70E6" w:rsidP="00A07048">
            <w:pPr>
              <w:pStyle w:val="ECCTabletext"/>
              <w:rPr>
                <w:del w:id="47" w:author="Lithuania" w:date="2024-03-25T15:56:00Z"/>
              </w:rPr>
            </w:pPr>
          </w:p>
          <w:p w14:paraId="70DFD042" w14:textId="5318CE85" w:rsidR="0052080E" w:rsidRPr="00024A03" w:rsidDel="005429FE" w:rsidRDefault="0052080E" w:rsidP="00A07048">
            <w:pPr>
              <w:pStyle w:val="ECCTabletext"/>
              <w:rPr>
                <w:del w:id="48" w:author="Lithuania" w:date="2024-03-25T15:56:00Z"/>
              </w:rPr>
            </w:pPr>
            <w:del w:id="49" w:author="Lithuania" w:date="2024-03-25T15:56:00Z">
              <w:r w:rsidRPr="00024A03" w:rsidDel="005429FE">
                <w:delText>It is proposed for ECC</w:delText>
              </w:r>
              <w:r w:rsidR="002B212E" w:rsidRPr="00024A03" w:rsidDel="005429FE">
                <w:delText> </w:delText>
              </w:r>
              <w:r w:rsidRPr="00024A03" w:rsidDel="005429FE">
                <w:delText>PT1 to consider this study</w:delText>
              </w:r>
              <w:r w:rsidR="00D701DF" w:rsidRPr="00024A03" w:rsidDel="005429FE">
                <w:delText xml:space="preserve">. </w:delText>
              </w:r>
            </w:del>
          </w:p>
        </w:tc>
      </w:tr>
      <w:tr w:rsidR="00263FFB" w:rsidRPr="00024A03" w:rsidDel="005429FE" w14:paraId="73D06F6E" w14:textId="4D3DB7BA"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50" w:author="Lithuania" w:date="2024-03-25T15:56:00Z"/>
        </w:trPr>
        <w:tc>
          <w:tcPr>
            <w:tcW w:w="9781" w:type="dxa"/>
            <w:gridSpan w:val="3"/>
            <w:tcBorders>
              <w:top w:val="single" w:sz="6" w:space="0" w:color="C00000"/>
              <w:left w:val="single" w:sz="6" w:space="0" w:color="C00000"/>
              <w:bottom w:val="nil"/>
              <w:right w:val="single" w:sz="6" w:space="0" w:color="C00000"/>
            </w:tcBorders>
            <w:vAlign w:val="center"/>
          </w:tcPr>
          <w:p w14:paraId="60FD631E" w14:textId="10ACB8E4" w:rsidR="00263FFB" w:rsidRPr="00024A03" w:rsidDel="005429FE" w:rsidRDefault="00263FFB" w:rsidP="00263FFB">
            <w:pPr>
              <w:pStyle w:val="ECCLetterHead"/>
              <w:rPr>
                <w:del w:id="51" w:author="Lithuania" w:date="2024-03-25T15:56:00Z"/>
              </w:rPr>
            </w:pPr>
            <w:del w:id="52" w:author="Lithuania" w:date="2024-03-25T15:56:00Z">
              <w:r w:rsidRPr="00024A03" w:rsidDel="005429FE">
                <w:delText>Background:</w:delText>
              </w:r>
            </w:del>
          </w:p>
        </w:tc>
      </w:tr>
      <w:tr w:rsidR="00265F50" w:rsidRPr="00024A03" w:rsidDel="005429FE" w14:paraId="6DA4B9F9" w14:textId="47F9FA70" w:rsidTr="00913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53" w:author="Lithuania" w:date="2024-03-25T15:56:00Z"/>
        </w:trPr>
        <w:tc>
          <w:tcPr>
            <w:tcW w:w="9781" w:type="dxa"/>
            <w:gridSpan w:val="3"/>
            <w:tcBorders>
              <w:top w:val="nil"/>
              <w:left w:val="single" w:sz="6" w:space="0" w:color="C00000"/>
              <w:bottom w:val="single" w:sz="6" w:space="0" w:color="C00000"/>
              <w:right w:val="single" w:sz="6" w:space="0" w:color="C00000"/>
            </w:tcBorders>
          </w:tcPr>
          <w:p w14:paraId="5F6CD7EE" w14:textId="42BF8263" w:rsidR="002F70E6" w:rsidRPr="00024A03" w:rsidDel="005429FE" w:rsidRDefault="00D5608A" w:rsidP="00AC5E49">
            <w:pPr>
              <w:pStyle w:val="ECCTabletext"/>
              <w:rPr>
                <w:del w:id="54" w:author="Lithuania" w:date="2024-03-25T15:56:00Z"/>
              </w:rPr>
            </w:pPr>
            <w:del w:id="55" w:author="Lithuania" w:date="2024-03-25T15:56:00Z">
              <w:r w:rsidRPr="00024A03" w:rsidDel="005429FE">
                <w:delText>ECC</w:delText>
              </w:r>
              <w:r w:rsidR="002B212E" w:rsidRPr="00024A03" w:rsidDel="005429FE">
                <w:delText> </w:delText>
              </w:r>
              <w:r w:rsidRPr="00024A03" w:rsidDel="005429FE">
                <w:delText>PT1 is working on the technical studies for deriving the regulatory technical rules for local area networks operating in 3800-4200 MHz under EC mandate.</w:delText>
              </w:r>
            </w:del>
          </w:p>
        </w:tc>
      </w:tr>
    </w:tbl>
    <w:p w14:paraId="6E7785B8" w14:textId="1B0BEF12" w:rsidR="005363AB" w:rsidRPr="00024A03" w:rsidDel="005429FE" w:rsidRDefault="00CE318C" w:rsidP="00CC046F">
      <w:pPr>
        <w:rPr>
          <w:del w:id="56" w:author="Lithuania" w:date="2024-03-25T15:56:00Z"/>
          <w:rStyle w:val="ECCParagraph"/>
        </w:rPr>
      </w:pPr>
      <w:del w:id="57" w:author="Lithuania" w:date="2024-03-25T15:56:00Z">
        <w:r w:rsidRPr="00024A03" w:rsidDel="005429FE">
          <w:rPr>
            <w:rStyle w:val="ECCHLbold"/>
          </w:rPr>
          <w:delText>Attachment:</w:delText>
        </w:r>
        <w:r w:rsidR="00AA6DFB" w:rsidRPr="00024A03" w:rsidDel="005429FE">
          <w:rPr>
            <w:rStyle w:val="ECCHLbold"/>
            <w:b w:val="0"/>
            <w:bCs w:val="0"/>
          </w:rPr>
          <w:delText xml:space="preserve"> </w:delText>
        </w:r>
        <w:r w:rsidR="003C3F0D" w:rsidRPr="00024A03" w:rsidDel="005429FE">
          <w:rPr>
            <w:rStyle w:val="ECCParagraph"/>
          </w:rPr>
          <w:delText>SEAMCAT WS files</w:delText>
        </w:r>
        <w:r w:rsidR="00302CE7" w:rsidRPr="00024A03" w:rsidDel="005429FE">
          <w:rPr>
            <w:rStyle w:val="ECCParagraph"/>
          </w:rPr>
          <w:delText xml:space="preserve">  </w:delText>
        </w:r>
      </w:del>
      <w:moveFromRangeStart w:id="58" w:author="Lithuania" w:date="2024-03-25T15:55:00Z" w:name="move162274573"/>
      <w:moveFrom w:id="59" w:author="Lithuania" w:date="2024-03-25T15:55:00Z">
        <w:del w:id="60" w:author="Lithuania" w:date="2024-03-25T15:56:00Z">
          <w:r w:rsidR="00022444" w:rsidRPr="00024A03" w:rsidDel="005429FE">
            <w:rPr>
              <w:rStyle w:val="ECCParagraph"/>
            </w:rPr>
            <w:object w:dxaOrig="2964" w:dyaOrig="816" w14:anchorId="66912239">
              <v:shape id="_x0000_i1026" type="#_x0000_t75" style="width:147.75pt;height:40.5pt" o:ole="">
                <v:imagedata r:id="rId9" o:title=""/>
              </v:shape>
              <o:OLEObject Type="Embed" ProgID="Package" ShapeID="_x0000_i1026" DrawAspect="Content" ObjectID="_1772887415" r:id="rId10"/>
            </w:object>
          </w:r>
        </w:del>
      </w:moveFrom>
      <w:moveFromRangeEnd w:id="58"/>
    </w:p>
    <w:p w14:paraId="314DA2B2" w14:textId="15A0DFDF" w:rsidR="00022444" w:rsidRPr="00024A03" w:rsidDel="005429FE" w:rsidRDefault="009B00A3" w:rsidP="00CC046F">
      <w:pPr>
        <w:rPr>
          <w:del w:id="61" w:author="Lithuania" w:date="2024-03-25T15:56:00Z"/>
          <w:rStyle w:val="ECCParagraph"/>
        </w:rPr>
      </w:pPr>
      <w:del w:id="62" w:author="Lithuania" w:date="2024-03-25T15:56:00Z">
        <w:r w:rsidRPr="00024A03" w:rsidDel="005429FE">
          <w:rPr>
            <w:rStyle w:val="ECCParagraph"/>
          </w:rPr>
          <w:br w:type="page"/>
        </w:r>
      </w:del>
    </w:p>
    <w:p w14:paraId="4081F782" w14:textId="4F1F8167" w:rsidR="009B00A3" w:rsidRPr="00024A03" w:rsidRDefault="00722748" w:rsidP="00BF3D8C">
      <w:pPr>
        <w:pStyle w:val="Heading1"/>
        <w:rPr>
          <w:rStyle w:val="ECCParagraph"/>
        </w:rPr>
      </w:pPr>
      <w:r w:rsidRPr="00024A03">
        <w:rPr>
          <w:rStyle w:val="ECCParagraph"/>
        </w:rPr>
        <w:t>Introduction</w:t>
      </w:r>
    </w:p>
    <w:p w14:paraId="5B691470" w14:textId="66195B4D" w:rsidR="00A85B36" w:rsidRPr="00024A03" w:rsidRDefault="00F448EB" w:rsidP="00ED7410">
      <w:pPr>
        <w:rPr>
          <w:ins w:id="63" w:author="Lithuania" w:date="2024-03-25T15:55:00Z"/>
          <w:rStyle w:val="ECCParagraph"/>
        </w:rPr>
      </w:pPr>
      <w:r w:rsidRPr="00024A03">
        <w:rPr>
          <w:rStyle w:val="ECCParagraph"/>
        </w:rPr>
        <w:t>This document provides technical studies and simulation</w:t>
      </w:r>
      <w:r w:rsidR="001B731D" w:rsidRPr="00024A03">
        <w:rPr>
          <w:rStyle w:val="ECCParagraph"/>
        </w:rPr>
        <w:t xml:space="preserve"> results</w:t>
      </w:r>
      <w:r w:rsidRPr="00024A03">
        <w:rPr>
          <w:rStyle w:val="ECCParagraph"/>
        </w:rPr>
        <w:t xml:space="preserve"> on the adjacent-band co-existence between WBB LMP and 5G MFCN</w:t>
      </w:r>
      <w:r w:rsidR="001B731D" w:rsidRPr="00024A03">
        <w:rPr>
          <w:rStyle w:val="ECCParagraph"/>
        </w:rPr>
        <w:t xml:space="preserve"> in i</w:t>
      </w:r>
      <w:r w:rsidR="00B11F51" w:rsidRPr="00024A03">
        <w:rPr>
          <w:rStyle w:val="ECCParagraph"/>
        </w:rPr>
        <w:t>n</w:t>
      </w:r>
      <w:r w:rsidR="001B731D" w:rsidRPr="00024A03">
        <w:rPr>
          <w:rStyle w:val="ECCParagraph"/>
        </w:rPr>
        <w:t>door area</w:t>
      </w:r>
      <w:r w:rsidR="00A81404" w:rsidRPr="00024A03">
        <w:rPr>
          <w:rStyle w:val="ECCParagraph"/>
        </w:rPr>
        <w:t>.</w:t>
      </w:r>
      <w:r w:rsidR="00A85B36" w:rsidRPr="00024A03">
        <w:rPr>
          <w:rStyle w:val="ECCParagraph"/>
        </w:rPr>
        <w:t xml:space="preserve"> I</w:t>
      </w:r>
      <w:r w:rsidR="00A81404" w:rsidRPr="00024A03">
        <w:rPr>
          <w:rStyle w:val="ECCParagraph"/>
        </w:rPr>
        <w:t xml:space="preserve">nterference from WBB LMP to 5G MFCN </w:t>
      </w:r>
      <w:r w:rsidR="00A85B36" w:rsidRPr="00024A03">
        <w:rPr>
          <w:rStyle w:val="ECCParagraph"/>
        </w:rPr>
        <w:t>is simulated.</w:t>
      </w:r>
    </w:p>
    <w:moveToRangeStart w:id="64" w:author="Lithuania" w:date="2024-03-25T15:55:00Z" w:name="move162274573"/>
    <w:p w14:paraId="5D55096A" w14:textId="43373F1D" w:rsidR="005429FE" w:rsidRPr="00024A03" w:rsidRDefault="005429FE" w:rsidP="00ED7410">
      <w:pPr>
        <w:rPr>
          <w:rStyle w:val="ECCParagraph"/>
        </w:rPr>
      </w:pPr>
      <w:moveTo w:id="65" w:author="Lithuania" w:date="2024-03-25T15:55:00Z">
        <w:r w:rsidRPr="00024A03">
          <w:rPr>
            <w:rStyle w:val="ECCParagraph"/>
          </w:rPr>
          <w:object w:dxaOrig="2964" w:dyaOrig="816" w14:anchorId="40100FB4">
            <v:shape id="_x0000_i1031" type="#_x0000_t75" style="width:147.75pt;height:40.5pt" o:ole="">
              <v:imagedata r:id="rId9" o:title=""/>
            </v:shape>
            <o:OLEObject Type="Embed" ProgID="Package" ShapeID="_x0000_i1031" DrawAspect="Content" ObjectID="_1772887416" r:id="rId11"/>
          </w:object>
        </w:r>
      </w:moveTo>
      <w:moveToRangeEnd w:id="64"/>
    </w:p>
    <w:p w14:paraId="1433B723" w14:textId="565734B3" w:rsidR="00722748" w:rsidRPr="00024A03" w:rsidRDefault="001859E7" w:rsidP="00722748">
      <w:pPr>
        <w:pStyle w:val="Heading1"/>
        <w:rPr>
          <w:rStyle w:val="ECCParagraph"/>
        </w:rPr>
      </w:pPr>
      <w:r w:rsidRPr="00024A03">
        <w:rPr>
          <w:rStyle w:val="ECCParagraph"/>
        </w:rPr>
        <w:t>Indoor Area simulation scenarios and Method</w:t>
      </w:r>
    </w:p>
    <w:p w14:paraId="2E2C631F" w14:textId="7C3873D2" w:rsidR="00722748" w:rsidRPr="00024A03" w:rsidRDefault="00722748" w:rsidP="00722748">
      <w:pPr>
        <w:pStyle w:val="Heading2"/>
        <w:rPr>
          <w:rStyle w:val="ECCParagraph"/>
        </w:rPr>
      </w:pPr>
      <w:r w:rsidRPr="00024A03">
        <w:rPr>
          <w:rStyle w:val="ECCParagraph"/>
        </w:rPr>
        <w:t>S</w:t>
      </w:r>
      <w:r w:rsidR="001859E7" w:rsidRPr="00024A03">
        <w:rPr>
          <w:rStyle w:val="ECCParagraph"/>
        </w:rPr>
        <w:t>imulation assumption</w:t>
      </w:r>
    </w:p>
    <w:p w14:paraId="697C148B" w14:textId="5548E3A0" w:rsidR="00722748" w:rsidRPr="00024A03" w:rsidRDefault="009213EC" w:rsidP="00722748">
      <w:pPr>
        <w:pStyle w:val="Heading3"/>
        <w:rPr>
          <w:rStyle w:val="ECCParagraph"/>
        </w:rPr>
      </w:pPr>
      <w:r w:rsidRPr="00024A03">
        <w:rPr>
          <w:rStyle w:val="ECCParagraph"/>
        </w:rPr>
        <w:t>5G MFCN system parameters</w:t>
      </w:r>
    </w:p>
    <w:p w14:paraId="3364E5B5" w14:textId="61B4B870" w:rsidR="00B837F0" w:rsidRPr="00024A03" w:rsidRDefault="00D2634D" w:rsidP="00B837F0">
      <w:pPr>
        <w:rPr>
          <w:rStyle w:val="ECCParagraph"/>
        </w:rPr>
      </w:pPr>
      <w:r w:rsidRPr="00024A03">
        <w:rPr>
          <w:rStyle w:val="ECCParagraph"/>
        </w:rPr>
        <w:t>I</w:t>
      </w:r>
      <w:r w:rsidR="00B837F0" w:rsidRPr="00024A03">
        <w:rPr>
          <w:rStyle w:val="ECCParagraph"/>
        </w:rPr>
        <w:t>n this document, the</w:t>
      </w:r>
      <w:r w:rsidRPr="00024A03">
        <w:rPr>
          <w:rStyle w:val="ECCParagraph"/>
        </w:rPr>
        <w:t xml:space="preserve"> MFCN</w:t>
      </w:r>
      <w:r w:rsidR="00B837F0" w:rsidRPr="00024A03">
        <w:rPr>
          <w:rStyle w:val="ECCParagraph"/>
        </w:rPr>
        <w:t xml:space="preserve"> indoor picocell with a non-AAS Local Area BS is considered.</w:t>
      </w:r>
    </w:p>
    <w:p w14:paraId="582CF5EE" w14:textId="3F4B4EB7" w:rsidR="00722748" w:rsidRPr="00024A03" w:rsidRDefault="00F663FE" w:rsidP="00722748">
      <w:pPr>
        <w:rPr>
          <w:rStyle w:val="ECCParagraph"/>
        </w:rPr>
      </w:pPr>
      <w:r w:rsidRPr="00024A03">
        <w:rPr>
          <w:rStyle w:val="ECCParagraph"/>
        </w:rPr>
        <w:t xml:space="preserve">5G MFCN system parameters are given in </w:t>
      </w:r>
      <w:r w:rsidR="00EA4015" w:rsidRPr="00024A03">
        <w:rPr>
          <w:rStyle w:val="ECCParagraph"/>
        </w:rPr>
        <w:fldChar w:fldCharType="begin"/>
      </w:r>
      <w:r w:rsidR="00EA4015" w:rsidRPr="00024A03">
        <w:rPr>
          <w:rStyle w:val="ECCParagraph"/>
        </w:rPr>
        <w:instrText xml:space="preserve"> REF _Ref145409454 \h </w:instrText>
      </w:r>
      <w:r w:rsidR="00EA4015" w:rsidRPr="00024A03">
        <w:rPr>
          <w:rStyle w:val="ECCParagraph"/>
        </w:rPr>
      </w:r>
      <w:r w:rsidR="00EA4015" w:rsidRPr="00024A03">
        <w:rPr>
          <w:rStyle w:val="ECCParagraph"/>
        </w:rPr>
        <w:fldChar w:fldCharType="separate"/>
      </w:r>
      <w:r w:rsidR="00573CD9" w:rsidRPr="00024A03">
        <w:t>Table 1</w:t>
      </w:r>
      <w:r w:rsidR="00EA4015" w:rsidRPr="00024A03">
        <w:rPr>
          <w:rStyle w:val="ECCParagraph"/>
        </w:rPr>
        <w:fldChar w:fldCharType="end"/>
      </w:r>
      <w:r w:rsidRPr="00024A03">
        <w:rPr>
          <w:rStyle w:val="ECCParagraph"/>
        </w:rPr>
        <w:t>.</w:t>
      </w:r>
    </w:p>
    <w:p w14:paraId="2B2C7836" w14:textId="2102A469" w:rsidR="00F663FE" w:rsidRPr="00024A03" w:rsidRDefault="006409A1" w:rsidP="00185F73">
      <w:pPr>
        <w:pStyle w:val="Caption"/>
        <w:rPr>
          <w:rStyle w:val="ECCParagraph"/>
        </w:rPr>
      </w:pPr>
      <w:bookmarkStart w:id="66" w:name="_Ref145409454"/>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w:t>
      </w:r>
      <w:r w:rsidRPr="00024A03">
        <w:rPr>
          <w:lang w:val="en-GB"/>
        </w:rPr>
        <w:fldChar w:fldCharType="end"/>
      </w:r>
      <w:bookmarkEnd w:id="66"/>
      <w:r w:rsidRPr="00024A03">
        <w:rPr>
          <w:lang w:val="en-GB"/>
        </w:rPr>
        <w:t xml:space="preserve">: </w:t>
      </w:r>
      <w:r w:rsidR="00F663FE" w:rsidRPr="00024A03">
        <w:rPr>
          <w:rStyle w:val="ECCParagraph"/>
        </w:rPr>
        <w:t xml:space="preserve">5G MFCN system </w:t>
      </w:r>
      <w:r w:rsidR="0013417A" w:rsidRPr="00024A03">
        <w:rPr>
          <w:rStyle w:val="ECCParagraph"/>
        </w:rPr>
        <w:t xml:space="preserve">and deployment </w:t>
      </w:r>
      <w:r w:rsidR="00F663FE" w:rsidRPr="00024A03">
        <w:rPr>
          <w:rStyle w:val="ECCParagraph"/>
        </w:rPr>
        <w:t>parameters</w:t>
      </w:r>
      <w:r w:rsidR="0013417A" w:rsidRPr="00024A03">
        <w:rPr>
          <w:rStyle w:val="ECCParagraph"/>
        </w:rPr>
        <w:t xml:space="preserve"> in indoor area</w:t>
      </w:r>
    </w:p>
    <w:tbl>
      <w:tblPr>
        <w:tblStyle w:val="ECCTable-redheader"/>
        <w:tblW w:w="0" w:type="auto"/>
        <w:tblInd w:w="0" w:type="dxa"/>
        <w:tblLook w:val="04A0" w:firstRow="1" w:lastRow="0" w:firstColumn="1" w:lastColumn="0" w:noHBand="0" w:noVBand="1"/>
      </w:tblPr>
      <w:tblGrid>
        <w:gridCol w:w="2972"/>
        <w:gridCol w:w="2268"/>
        <w:gridCol w:w="2126"/>
        <w:gridCol w:w="2263"/>
      </w:tblGrid>
      <w:tr w:rsidR="00110218" w:rsidRPr="00024A03" w14:paraId="4B3BA512" w14:textId="77777777" w:rsidTr="00302CE7">
        <w:trPr>
          <w:cnfStyle w:val="100000000000" w:firstRow="1" w:lastRow="0" w:firstColumn="0" w:lastColumn="0" w:oddVBand="0" w:evenVBand="0" w:oddHBand="0" w:evenHBand="0" w:firstRowFirstColumn="0" w:firstRowLastColumn="0" w:lastRowFirstColumn="0" w:lastRowLastColumn="0"/>
        </w:trPr>
        <w:tc>
          <w:tcPr>
            <w:tcW w:w="2972" w:type="dxa"/>
          </w:tcPr>
          <w:p w14:paraId="15474749" w14:textId="77777777" w:rsidR="00110218" w:rsidRPr="00024A03" w:rsidRDefault="00110218" w:rsidP="002A0F73">
            <w:pPr>
              <w:pStyle w:val="ECCTableHeaderwhitefont"/>
              <w:rPr>
                <w:i w:val="0"/>
                <w:iCs/>
              </w:rPr>
            </w:pPr>
            <w:r w:rsidRPr="00024A03">
              <w:rPr>
                <w:i w:val="0"/>
                <w:iCs/>
              </w:rPr>
              <w:t>Parameter</w:t>
            </w:r>
          </w:p>
        </w:tc>
        <w:tc>
          <w:tcPr>
            <w:tcW w:w="2268" w:type="dxa"/>
          </w:tcPr>
          <w:p w14:paraId="6A867164" w14:textId="77777777" w:rsidR="00110218" w:rsidRPr="00024A03" w:rsidRDefault="00110218" w:rsidP="002A0F73">
            <w:pPr>
              <w:pStyle w:val="ECCTableHeaderwhitefont"/>
              <w:rPr>
                <w:i w:val="0"/>
                <w:iCs/>
              </w:rPr>
            </w:pPr>
            <w:r w:rsidRPr="00024A03">
              <w:rPr>
                <w:i w:val="0"/>
                <w:iCs/>
              </w:rPr>
              <w:t>BS</w:t>
            </w:r>
          </w:p>
        </w:tc>
        <w:tc>
          <w:tcPr>
            <w:tcW w:w="2126" w:type="dxa"/>
          </w:tcPr>
          <w:p w14:paraId="42B8FA2C" w14:textId="77777777" w:rsidR="00110218" w:rsidRPr="00024A03" w:rsidRDefault="00110218" w:rsidP="002A0F73">
            <w:pPr>
              <w:pStyle w:val="ECCTableHeaderwhitefont"/>
              <w:rPr>
                <w:i w:val="0"/>
                <w:iCs/>
              </w:rPr>
            </w:pPr>
            <w:r w:rsidRPr="00024A03">
              <w:rPr>
                <w:i w:val="0"/>
                <w:iCs/>
              </w:rPr>
              <w:t>UE</w:t>
            </w:r>
          </w:p>
        </w:tc>
        <w:tc>
          <w:tcPr>
            <w:tcW w:w="2263" w:type="dxa"/>
          </w:tcPr>
          <w:p w14:paraId="4D623297" w14:textId="77777777" w:rsidR="00110218" w:rsidRPr="00024A03" w:rsidRDefault="00110218" w:rsidP="002A0F73">
            <w:pPr>
              <w:pStyle w:val="ECCTableHeaderwhitefont"/>
              <w:rPr>
                <w:i w:val="0"/>
                <w:iCs/>
              </w:rPr>
            </w:pPr>
            <w:r w:rsidRPr="00024A03">
              <w:rPr>
                <w:i w:val="0"/>
                <w:iCs/>
              </w:rPr>
              <w:t>Note</w:t>
            </w:r>
          </w:p>
        </w:tc>
      </w:tr>
      <w:tr w:rsidR="00110218" w:rsidRPr="00024A03" w14:paraId="5D845432" w14:textId="77777777" w:rsidTr="00CA0EB2">
        <w:tc>
          <w:tcPr>
            <w:tcW w:w="2972" w:type="dxa"/>
            <w:vAlign w:val="top"/>
          </w:tcPr>
          <w:p w14:paraId="4A3871B0" w14:textId="5BEAC569" w:rsidR="00110218" w:rsidRPr="00024A03" w:rsidRDefault="00110218" w:rsidP="00CA0EB2">
            <w:pPr>
              <w:pStyle w:val="ECCTabletext"/>
              <w:jc w:val="left"/>
            </w:pPr>
            <w:r w:rsidRPr="00024A03">
              <w:t>Cent</w:t>
            </w:r>
            <w:r w:rsidR="008A2611" w:rsidRPr="00024A03">
              <w:t>re</w:t>
            </w:r>
            <w:r w:rsidRPr="00024A03">
              <w:t xml:space="preserve"> frequency (MHz)</w:t>
            </w:r>
          </w:p>
        </w:tc>
        <w:tc>
          <w:tcPr>
            <w:tcW w:w="4394" w:type="dxa"/>
            <w:gridSpan w:val="2"/>
            <w:vAlign w:val="top"/>
          </w:tcPr>
          <w:p w14:paraId="0E361418" w14:textId="621670AD" w:rsidR="00110218" w:rsidRPr="00024A03" w:rsidRDefault="00110218" w:rsidP="00CA0EB2">
            <w:pPr>
              <w:pStyle w:val="ECCTabletext"/>
              <w:jc w:val="left"/>
            </w:pPr>
            <w:r w:rsidRPr="00024A03">
              <w:t>3750</w:t>
            </w:r>
          </w:p>
        </w:tc>
        <w:tc>
          <w:tcPr>
            <w:tcW w:w="2263" w:type="dxa"/>
            <w:vAlign w:val="top"/>
          </w:tcPr>
          <w:p w14:paraId="4BAD96F0" w14:textId="77777777" w:rsidR="00110218" w:rsidRPr="00024A03" w:rsidRDefault="00110218" w:rsidP="00CA0EB2">
            <w:pPr>
              <w:pStyle w:val="ECCTabletext"/>
              <w:jc w:val="left"/>
            </w:pPr>
          </w:p>
        </w:tc>
      </w:tr>
      <w:tr w:rsidR="00110218" w:rsidRPr="00024A03" w14:paraId="1C344B08" w14:textId="77777777" w:rsidTr="00CA0EB2">
        <w:tc>
          <w:tcPr>
            <w:tcW w:w="2972" w:type="dxa"/>
            <w:vAlign w:val="top"/>
          </w:tcPr>
          <w:p w14:paraId="389EE84B" w14:textId="77777777" w:rsidR="00110218" w:rsidRPr="00024A03" w:rsidRDefault="00110218" w:rsidP="00CA0EB2">
            <w:pPr>
              <w:pStyle w:val="ECCTabletext"/>
              <w:jc w:val="left"/>
            </w:pPr>
            <w:r w:rsidRPr="00024A03">
              <w:t>Channel bandwidth (MHz)</w:t>
            </w:r>
          </w:p>
        </w:tc>
        <w:tc>
          <w:tcPr>
            <w:tcW w:w="4394" w:type="dxa"/>
            <w:gridSpan w:val="2"/>
            <w:vAlign w:val="top"/>
          </w:tcPr>
          <w:p w14:paraId="61D6DCBA" w14:textId="53D88D73" w:rsidR="00110218" w:rsidRPr="00024A03" w:rsidRDefault="00110218" w:rsidP="00CA0EB2">
            <w:pPr>
              <w:pStyle w:val="ECCTabletext"/>
              <w:jc w:val="left"/>
            </w:pPr>
            <w:r w:rsidRPr="00024A03">
              <w:t>100</w:t>
            </w:r>
          </w:p>
        </w:tc>
        <w:tc>
          <w:tcPr>
            <w:tcW w:w="2263" w:type="dxa"/>
            <w:vAlign w:val="top"/>
          </w:tcPr>
          <w:p w14:paraId="0ADEB0E0" w14:textId="77777777" w:rsidR="00110218" w:rsidRPr="00024A03" w:rsidRDefault="00110218" w:rsidP="00CA0EB2">
            <w:pPr>
              <w:pStyle w:val="ECCTabletext"/>
              <w:jc w:val="left"/>
            </w:pPr>
          </w:p>
        </w:tc>
      </w:tr>
      <w:tr w:rsidR="00110218" w:rsidRPr="00024A03" w14:paraId="4CEA5722" w14:textId="77777777" w:rsidTr="00CA0EB2">
        <w:tc>
          <w:tcPr>
            <w:tcW w:w="2972" w:type="dxa"/>
            <w:vAlign w:val="top"/>
          </w:tcPr>
          <w:p w14:paraId="1D2F3A97" w14:textId="2DF6E7A1" w:rsidR="00110218" w:rsidRPr="00024A03" w:rsidRDefault="00110218" w:rsidP="00CA0EB2">
            <w:pPr>
              <w:pStyle w:val="ECCTabletext"/>
              <w:jc w:val="left"/>
            </w:pPr>
            <w:r w:rsidRPr="00024A03">
              <w:t>Antenna height (m) above floor</w:t>
            </w:r>
          </w:p>
        </w:tc>
        <w:tc>
          <w:tcPr>
            <w:tcW w:w="2268" w:type="dxa"/>
            <w:vAlign w:val="top"/>
          </w:tcPr>
          <w:p w14:paraId="37E76DAD" w14:textId="5DAED5B5" w:rsidR="00110218" w:rsidRPr="00024A03" w:rsidRDefault="00110218" w:rsidP="00CA0EB2">
            <w:pPr>
              <w:pStyle w:val="ECCTabletext"/>
              <w:jc w:val="left"/>
            </w:pPr>
            <w:r w:rsidRPr="00024A03">
              <w:t>3 above floor</w:t>
            </w:r>
          </w:p>
        </w:tc>
        <w:tc>
          <w:tcPr>
            <w:tcW w:w="2126" w:type="dxa"/>
            <w:vAlign w:val="top"/>
          </w:tcPr>
          <w:p w14:paraId="44674FE0" w14:textId="1ED80B88" w:rsidR="00110218" w:rsidRPr="00024A03" w:rsidRDefault="00110218" w:rsidP="00CA0EB2">
            <w:pPr>
              <w:pStyle w:val="ECCTabletext"/>
              <w:jc w:val="left"/>
            </w:pPr>
            <w:r w:rsidRPr="00024A03">
              <w:t>1.5 above floor</w:t>
            </w:r>
          </w:p>
        </w:tc>
        <w:tc>
          <w:tcPr>
            <w:tcW w:w="2263" w:type="dxa"/>
            <w:vAlign w:val="top"/>
          </w:tcPr>
          <w:p w14:paraId="4A702FE6" w14:textId="51E53736" w:rsidR="00110218" w:rsidRPr="00024A03" w:rsidRDefault="00110218" w:rsidP="00CA0EB2">
            <w:pPr>
              <w:pStyle w:val="ECCTabletext"/>
              <w:jc w:val="left"/>
            </w:pPr>
          </w:p>
        </w:tc>
      </w:tr>
      <w:tr w:rsidR="00110218" w:rsidRPr="00024A03" w14:paraId="0706D013" w14:textId="77777777" w:rsidTr="00CA0EB2">
        <w:tc>
          <w:tcPr>
            <w:tcW w:w="2972" w:type="dxa"/>
            <w:vAlign w:val="top"/>
          </w:tcPr>
          <w:p w14:paraId="551D7F41" w14:textId="77FE7CCE" w:rsidR="00110218" w:rsidRPr="00024A03" w:rsidRDefault="00110218" w:rsidP="00CA0EB2">
            <w:pPr>
              <w:pStyle w:val="ECCTabletext"/>
              <w:jc w:val="left"/>
            </w:pPr>
            <w:r w:rsidRPr="00024A03">
              <w:t>Antenna type</w:t>
            </w:r>
          </w:p>
        </w:tc>
        <w:tc>
          <w:tcPr>
            <w:tcW w:w="2268" w:type="dxa"/>
            <w:vAlign w:val="top"/>
          </w:tcPr>
          <w:p w14:paraId="67A7BA86" w14:textId="576A4B9A" w:rsidR="00110218" w:rsidRPr="00024A03" w:rsidRDefault="00110218" w:rsidP="00CA0EB2">
            <w:pPr>
              <w:pStyle w:val="ECCTabletext"/>
              <w:jc w:val="left"/>
            </w:pPr>
            <w:r w:rsidRPr="00024A03">
              <w:t>Non-AAS Omni</w:t>
            </w:r>
          </w:p>
        </w:tc>
        <w:tc>
          <w:tcPr>
            <w:tcW w:w="2126" w:type="dxa"/>
            <w:vAlign w:val="top"/>
          </w:tcPr>
          <w:p w14:paraId="28ABA5AF" w14:textId="5B058AE5" w:rsidR="00110218" w:rsidRPr="00024A03" w:rsidRDefault="00110218" w:rsidP="00CA0EB2">
            <w:pPr>
              <w:pStyle w:val="ECCTabletext"/>
              <w:jc w:val="left"/>
            </w:pPr>
            <w:r w:rsidRPr="00024A03">
              <w:t>Non-AAS Omni</w:t>
            </w:r>
          </w:p>
        </w:tc>
        <w:tc>
          <w:tcPr>
            <w:tcW w:w="2263" w:type="dxa"/>
            <w:vAlign w:val="top"/>
          </w:tcPr>
          <w:p w14:paraId="5BFFFFD7" w14:textId="77777777" w:rsidR="00110218" w:rsidRPr="00024A03" w:rsidRDefault="00110218" w:rsidP="00CA0EB2">
            <w:pPr>
              <w:pStyle w:val="ECCTabletext"/>
              <w:jc w:val="left"/>
            </w:pPr>
          </w:p>
        </w:tc>
      </w:tr>
      <w:tr w:rsidR="00110218" w:rsidRPr="00024A03" w14:paraId="1A8F8CEB" w14:textId="77777777" w:rsidTr="00CA0EB2">
        <w:tc>
          <w:tcPr>
            <w:tcW w:w="2972" w:type="dxa"/>
            <w:vAlign w:val="top"/>
          </w:tcPr>
          <w:p w14:paraId="2B690AC6" w14:textId="0DAB870F" w:rsidR="00110218" w:rsidRPr="00024A03" w:rsidRDefault="00110218" w:rsidP="00CA0EB2">
            <w:pPr>
              <w:pStyle w:val="ECCTabletext"/>
              <w:jc w:val="left"/>
            </w:pPr>
            <w:r w:rsidRPr="00024A03">
              <w:t>Antenna gain (dBi)</w:t>
            </w:r>
          </w:p>
        </w:tc>
        <w:tc>
          <w:tcPr>
            <w:tcW w:w="2268" w:type="dxa"/>
            <w:vAlign w:val="top"/>
          </w:tcPr>
          <w:p w14:paraId="74A1544F" w14:textId="77777777" w:rsidR="00110218" w:rsidRPr="00024A03" w:rsidRDefault="00110218" w:rsidP="00CA0EB2">
            <w:pPr>
              <w:pStyle w:val="ECCTabletext"/>
              <w:jc w:val="left"/>
            </w:pPr>
            <w:r w:rsidRPr="00024A03">
              <w:t>0 dBi/ antenna</w:t>
            </w:r>
          </w:p>
          <w:p w14:paraId="77CF054C" w14:textId="1AFA64EF" w:rsidR="00110218" w:rsidRPr="00024A03" w:rsidRDefault="00110218" w:rsidP="00CA0EB2">
            <w:pPr>
              <w:pStyle w:val="ECCTabletext"/>
              <w:jc w:val="left"/>
            </w:pPr>
            <w:r w:rsidRPr="00024A03">
              <w:t xml:space="preserve">6 dBi </w:t>
            </w:r>
            <w:r w:rsidR="00412732" w:rsidRPr="00024A03">
              <w:t>per cell with</w:t>
            </w:r>
            <w:r w:rsidRPr="00024A03">
              <w:t xml:space="preserve"> 4T4R</w:t>
            </w:r>
          </w:p>
        </w:tc>
        <w:tc>
          <w:tcPr>
            <w:tcW w:w="2126" w:type="dxa"/>
            <w:vAlign w:val="top"/>
          </w:tcPr>
          <w:p w14:paraId="5C0B3DBA" w14:textId="2282CD0C" w:rsidR="00110218" w:rsidRPr="00024A03" w:rsidRDefault="00110218" w:rsidP="00CA0EB2">
            <w:pPr>
              <w:pStyle w:val="ECCTabletext"/>
              <w:jc w:val="left"/>
            </w:pPr>
            <w:r w:rsidRPr="00024A03">
              <w:t>-4</w:t>
            </w:r>
          </w:p>
        </w:tc>
        <w:tc>
          <w:tcPr>
            <w:tcW w:w="2263" w:type="dxa"/>
            <w:vAlign w:val="top"/>
          </w:tcPr>
          <w:p w14:paraId="364BF1FF" w14:textId="77777777" w:rsidR="00110218" w:rsidRPr="00024A03" w:rsidRDefault="00110218" w:rsidP="00CA0EB2">
            <w:pPr>
              <w:pStyle w:val="ECCTabletext"/>
              <w:jc w:val="left"/>
            </w:pPr>
          </w:p>
        </w:tc>
      </w:tr>
      <w:tr w:rsidR="00110218" w:rsidRPr="00024A03" w14:paraId="6E9A94A0" w14:textId="77777777" w:rsidTr="00CA0EB2">
        <w:tc>
          <w:tcPr>
            <w:tcW w:w="2972" w:type="dxa"/>
            <w:vAlign w:val="top"/>
          </w:tcPr>
          <w:p w14:paraId="101DDF94" w14:textId="51D0AA67" w:rsidR="00110218" w:rsidRPr="00024A03" w:rsidRDefault="000170FB" w:rsidP="00CA0EB2">
            <w:pPr>
              <w:pStyle w:val="ECCTabletext"/>
              <w:jc w:val="left"/>
            </w:pPr>
            <w:r w:rsidRPr="00024A03">
              <w:t>Body loss (dB)</w:t>
            </w:r>
          </w:p>
        </w:tc>
        <w:tc>
          <w:tcPr>
            <w:tcW w:w="2268" w:type="dxa"/>
            <w:vAlign w:val="top"/>
          </w:tcPr>
          <w:p w14:paraId="6516D9D3" w14:textId="3F617B7A" w:rsidR="00110218" w:rsidRPr="00024A03" w:rsidRDefault="00110218" w:rsidP="00CA0EB2">
            <w:pPr>
              <w:pStyle w:val="ECCTabletext"/>
              <w:jc w:val="left"/>
            </w:pPr>
          </w:p>
        </w:tc>
        <w:tc>
          <w:tcPr>
            <w:tcW w:w="2126" w:type="dxa"/>
            <w:vAlign w:val="top"/>
          </w:tcPr>
          <w:p w14:paraId="38AF622C" w14:textId="71A735CA" w:rsidR="00110218" w:rsidRPr="00024A03" w:rsidRDefault="000170FB" w:rsidP="00CA0EB2">
            <w:pPr>
              <w:pStyle w:val="ECCTabletext"/>
              <w:jc w:val="left"/>
            </w:pPr>
            <w:r w:rsidRPr="00024A03">
              <w:t>4</w:t>
            </w:r>
          </w:p>
        </w:tc>
        <w:tc>
          <w:tcPr>
            <w:tcW w:w="2263" w:type="dxa"/>
            <w:vAlign w:val="top"/>
          </w:tcPr>
          <w:p w14:paraId="3B5608C0" w14:textId="36C76937" w:rsidR="00110218" w:rsidRPr="00024A03" w:rsidRDefault="00110218" w:rsidP="00CA0EB2">
            <w:pPr>
              <w:pStyle w:val="ECCTabletext"/>
              <w:jc w:val="left"/>
            </w:pPr>
          </w:p>
        </w:tc>
      </w:tr>
      <w:tr w:rsidR="000170FB" w:rsidRPr="00024A03" w14:paraId="675C050F" w14:textId="77777777" w:rsidTr="00CA0EB2">
        <w:tc>
          <w:tcPr>
            <w:tcW w:w="2972" w:type="dxa"/>
            <w:vAlign w:val="top"/>
          </w:tcPr>
          <w:p w14:paraId="77FC0059" w14:textId="5BE0ABA6" w:rsidR="000170FB" w:rsidRPr="00024A03" w:rsidRDefault="000170FB" w:rsidP="00CA0EB2">
            <w:pPr>
              <w:pStyle w:val="ECCTabletext"/>
              <w:jc w:val="left"/>
            </w:pPr>
            <w:r w:rsidRPr="00024A03">
              <w:t>Tx Power (dBm)</w:t>
            </w:r>
          </w:p>
        </w:tc>
        <w:tc>
          <w:tcPr>
            <w:tcW w:w="2268" w:type="dxa"/>
            <w:vAlign w:val="top"/>
          </w:tcPr>
          <w:p w14:paraId="19A65916" w14:textId="77777777" w:rsidR="000170FB" w:rsidRPr="00024A03" w:rsidRDefault="000170FB" w:rsidP="00CA0EB2">
            <w:pPr>
              <w:pStyle w:val="ECCTabletext"/>
              <w:jc w:val="left"/>
            </w:pPr>
            <w:r w:rsidRPr="00024A03">
              <w:t>24 dBm</w:t>
            </w:r>
          </w:p>
        </w:tc>
        <w:tc>
          <w:tcPr>
            <w:tcW w:w="2126" w:type="dxa"/>
            <w:vAlign w:val="top"/>
          </w:tcPr>
          <w:p w14:paraId="1DB4531F" w14:textId="77777777" w:rsidR="000170FB" w:rsidRPr="00024A03" w:rsidRDefault="000170FB" w:rsidP="00CA0EB2">
            <w:pPr>
              <w:pStyle w:val="ECCTabletext"/>
              <w:jc w:val="left"/>
            </w:pPr>
            <w:r w:rsidRPr="00024A03">
              <w:t>23 dBm</w:t>
            </w:r>
          </w:p>
        </w:tc>
        <w:tc>
          <w:tcPr>
            <w:tcW w:w="2263" w:type="dxa"/>
            <w:vAlign w:val="top"/>
          </w:tcPr>
          <w:p w14:paraId="29E59398" w14:textId="77777777" w:rsidR="000170FB" w:rsidRPr="00024A03" w:rsidRDefault="000170FB" w:rsidP="00CA0EB2">
            <w:pPr>
              <w:pStyle w:val="ECCTabletext"/>
              <w:jc w:val="left"/>
            </w:pPr>
            <w:r w:rsidRPr="00024A03">
              <w:t>3GPP TS38.104 LA BS &amp; TS38.101</w:t>
            </w:r>
          </w:p>
        </w:tc>
      </w:tr>
      <w:tr w:rsidR="00C220C4" w:rsidRPr="00024A03" w14:paraId="74B4C34F" w14:textId="77777777" w:rsidTr="00CA0EB2">
        <w:tc>
          <w:tcPr>
            <w:tcW w:w="2972" w:type="dxa"/>
            <w:vAlign w:val="top"/>
          </w:tcPr>
          <w:p w14:paraId="0C9D0DFD" w14:textId="77777777" w:rsidR="00C220C4" w:rsidRPr="00024A03" w:rsidRDefault="00C220C4" w:rsidP="00CA0EB2">
            <w:pPr>
              <w:pStyle w:val="ECCTabletext"/>
              <w:jc w:val="left"/>
            </w:pPr>
            <w:r w:rsidRPr="00024A03">
              <w:t>Receiver noise figure (dB)</w:t>
            </w:r>
          </w:p>
        </w:tc>
        <w:tc>
          <w:tcPr>
            <w:tcW w:w="2268" w:type="dxa"/>
            <w:vAlign w:val="top"/>
          </w:tcPr>
          <w:p w14:paraId="002E50FF" w14:textId="77777777" w:rsidR="00C220C4" w:rsidRPr="00024A03" w:rsidRDefault="00C220C4" w:rsidP="00CA0EB2">
            <w:pPr>
              <w:pStyle w:val="ECCTabletext"/>
              <w:jc w:val="left"/>
            </w:pPr>
            <w:r w:rsidRPr="00024A03">
              <w:t>13</w:t>
            </w:r>
          </w:p>
        </w:tc>
        <w:tc>
          <w:tcPr>
            <w:tcW w:w="2126" w:type="dxa"/>
            <w:vAlign w:val="top"/>
          </w:tcPr>
          <w:p w14:paraId="0BE5EEF4" w14:textId="77777777" w:rsidR="00C220C4" w:rsidRPr="00024A03" w:rsidRDefault="00C220C4" w:rsidP="00CA0EB2">
            <w:pPr>
              <w:pStyle w:val="ECCTabletext"/>
              <w:jc w:val="left"/>
            </w:pPr>
            <w:r w:rsidRPr="00024A03">
              <w:t>9</w:t>
            </w:r>
          </w:p>
        </w:tc>
        <w:tc>
          <w:tcPr>
            <w:tcW w:w="2263" w:type="dxa"/>
            <w:vAlign w:val="top"/>
          </w:tcPr>
          <w:p w14:paraId="0F0CAF7B" w14:textId="77777777" w:rsidR="00C220C4" w:rsidRPr="00024A03" w:rsidRDefault="00C220C4" w:rsidP="00CA0EB2">
            <w:pPr>
              <w:pStyle w:val="ECCTabletext"/>
              <w:jc w:val="left"/>
            </w:pPr>
          </w:p>
        </w:tc>
      </w:tr>
    </w:tbl>
    <w:p w14:paraId="64BD8565" w14:textId="55B2F7BA" w:rsidR="009213EC" w:rsidRPr="00024A03" w:rsidRDefault="009213EC" w:rsidP="009213EC">
      <w:pPr>
        <w:pStyle w:val="Heading3"/>
        <w:rPr>
          <w:rStyle w:val="ECCParagraph"/>
        </w:rPr>
      </w:pPr>
      <w:r w:rsidRPr="00024A03">
        <w:rPr>
          <w:rStyle w:val="ECCParagraph"/>
        </w:rPr>
        <w:t>WBB LMP system parameters</w:t>
      </w:r>
    </w:p>
    <w:p w14:paraId="55B368FE" w14:textId="77222516" w:rsidR="009213EC" w:rsidRPr="00024A03" w:rsidRDefault="00F663FE" w:rsidP="009213EC">
      <w:pPr>
        <w:rPr>
          <w:rStyle w:val="ECCParagraph"/>
        </w:rPr>
      </w:pPr>
      <w:r w:rsidRPr="00024A03">
        <w:rPr>
          <w:rStyle w:val="ECCParagraph"/>
        </w:rPr>
        <w:t xml:space="preserve">WBB LMP system parameters are given in </w:t>
      </w:r>
      <w:r w:rsidR="00EA4015" w:rsidRPr="00024A03">
        <w:rPr>
          <w:rStyle w:val="ECCParagraph"/>
        </w:rPr>
        <w:fldChar w:fldCharType="begin"/>
      </w:r>
      <w:r w:rsidR="00EA4015" w:rsidRPr="00024A03">
        <w:rPr>
          <w:rStyle w:val="ECCParagraph"/>
        </w:rPr>
        <w:instrText xml:space="preserve"> REF _Ref145409461 \h </w:instrText>
      </w:r>
      <w:r w:rsidR="00EA4015" w:rsidRPr="00024A03">
        <w:rPr>
          <w:rStyle w:val="ECCParagraph"/>
        </w:rPr>
      </w:r>
      <w:r w:rsidR="00EA4015" w:rsidRPr="00024A03">
        <w:rPr>
          <w:rStyle w:val="ECCParagraph"/>
        </w:rPr>
        <w:fldChar w:fldCharType="separate"/>
      </w:r>
      <w:r w:rsidR="00573CD9" w:rsidRPr="00024A03">
        <w:t>Table 2</w:t>
      </w:r>
      <w:r w:rsidR="00EA4015" w:rsidRPr="00024A03">
        <w:rPr>
          <w:rStyle w:val="ECCParagraph"/>
        </w:rPr>
        <w:fldChar w:fldCharType="end"/>
      </w:r>
      <w:r w:rsidRPr="00024A03">
        <w:rPr>
          <w:rStyle w:val="ECCParagraph"/>
        </w:rPr>
        <w:t>.</w:t>
      </w:r>
    </w:p>
    <w:p w14:paraId="0FE14D3B" w14:textId="2BFD9DF3" w:rsidR="00E97240" w:rsidRPr="00024A03" w:rsidRDefault="006409A1" w:rsidP="00185F73">
      <w:pPr>
        <w:pStyle w:val="Caption"/>
        <w:rPr>
          <w:rStyle w:val="ECCParagraph"/>
        </w:rPr>
      </w:pPr>
      <w:bookmarkStart w:id="67" w:name="_Ref145409461"/>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2</w:t>
      </w:r>
      <w:r w:rsidRPr="00024A03">
        <w:rPr>
          <w:lang w:val="en-GB"/>
        </w:rPr>
        <w:fldChar w:fldCharType="end"/>
      </w:r>
      <w:bookmarkEnd w:id="67"/>
      <w:r w:rsidRPr="00024A03">
        <w:rPr>
          <w:lang w:val="en-GB"/>
        </w:rPr>
        <w:t xml:space="preserve">: </w:t>
      </w:r>
      <w:r w:rsidR="0013417A" w:rsidRPr="00024A03">
        <w:rPr>
          <w:rStyle w:val="ECCParagraph"/>
        </w:rPr>
        <w:t>WBB LMP</w:t>
      </w:r>
      <w:r w:rsidR="00E97240" w:rsidRPr="00024A03">
        <w:rPr>
          <w:rStyle w:val="ECCParagraph"/>
        </w:rPr>
        <w:t xml:space="preserve"> system </w:t>
      </w:r>
      <w:r w:rsidR="0013417A" w:rsidRPr="00024A03">
        <w:rPr>
          <w:rStyle w:val="ECCParagraph"/>
        </w:rPr>
        <w:t>and deployment parameters in indoor area</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110218" w:rsidRPr="00024A03" w14:paraId="56F826F5"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38315961" w14:textId="77777777" w:rsidR="00110218" w:rsidRPr="00024A03" w:rsidRDefault="00110218" w:rsidP="002A0F73">
            <w:pPr>
              <w:pStyle w:val="ECCTableHeaderwhitefont"/>
              <w:rPr>
                <w:i w:val="0"/>
                <w:iCs/>
              </w:rPr>
            </w:pPr>
            <w:r w:rsidRPr="00024A03">
              <w:rPr>
                <w:i w:val="0"/>
                <w:iCs/>
              </w:rPr>
              <w:t>Parameter</w:t>
            </w:r>
          </w:p>
        </w:tc>
        <w:tc>
          <w:tcPr>
            <w:tcW w:w="2407" w:type="dxa"/>
          </w:tcPr>
          <w:p w14:paraId="583EA186" w14:textId="77777777" w:rsidR="00110218" w:rsidRPr="00024A03" w:rsidRDefault="00110218" w:rsidP="002A0F73">
            <w:pPr>
              <w:pStyle w:val="ECCTableHeaderwhitefont"/>
              <w:rPr>
                <w:i w:val="0"/>
                <w:iCs/>
              </w:rPr>
            </w:pPr>
            <w:r w:rsidRPr="00024A03">
              <w:rPr>
                <w:i w:val="0"/>
                <w:iCs/>
              </w:rPr>
              <w:t>BS</w:t>
            </w:r>
          </w:p>
        </w:tc>
        <w:tc>
          <w:tcPr>
            <w:tcW w:w="2407" w:type="dxa"/>
          </w:tcPr>
          <w:p w14:paraId="75C76FDD" w14:textId="77777777" w:rsidR="00110218" w:rsidRPr="00024A03" w:rsidRDefault="00110218" w:rsidP="002A0F73">
            <w:pPr>
              <w:pStyle w:val="ECCTableHeaderwhitefont"/>
              <w:rPr>
                <w:i w:val="0"/>
                <w:iCs/>
              </w:rPr>
            </w:pPr>
            <w:r w:rsidRPr="00024A03">
              <w:rPr>
                <w:i w:val="0"/>
                <w:iCs/>
              </w:rPr>
              <w:t>UE</w:t>
            </w:r>
          </w:p>
        </w:tc>
        <w:tc>
          <w:tcPr>
            <w:tcW w:w="2408" w:type="dxa"/>
          </w:tcPr>
          <w:p w14:paraId="7F1B577C" w14:textId="77777777" w:rsidR="00110218" w:rsidRPr="00024A03" w:rsidRDefault="00110218" w:rsidP="002A0F73">
            <w:pPr>
              <w:pStyle w:val="ECCTableHeaderwhitefont"/>
              <w:rPr>
                <w:i w:val="0"/>
                <w:iCs/>
              </w:rPr>
            </w:pPr>
            <w:r w:rsidRPr="00024A03">
              <w:rPr>
                <w:i w:val="0"/>
                <w:iCs/>
              </w:rPr>
              <w:t>Note</w:t>
            </w:r>
          </w:p>
        </w:tc>
      </w:tr>
      <w:tr w:rsidR="00110218" w:rsidRPr="00024A03" w14:paraId="25280F3A" w14:textId="77777777" w:rsidTr="00CA0EB2">
        <w:tc>
          <w:tcPr>
            <w:tcW w:w="2407" w:type="dxa"/>
            <w:vAlign w:val="top"/>
          </w:tcPr>
          <w:p w14:paraId="08FB6909" w14:textId="77777777" w:rsidR="00110218" w:rsidRPr="00024A03" w:rsidRDefault="00110218" w:rsidP="00CA0EB2">
            <w:pPr>
              <w:pStyle w:val="ECCTabletext"/>
              <w:jc w:val="left"/>
            </w:pPr>
            <w:r w:rsidRPr="00024A03">
              <w:t>Frequency (MHz)</w:t>
            </w:r>
          </w:p>
        </w:tc>
        <w:tc>
          <w:tcPr>
            <w:tcW w:w="2407" w:type="dxa"/>
            <w:vAlign w:val="top"/>
          </w:tcPr>
          <w:p w14:paraId="2FF9448E" w14:textId="77777777" w:rsidR="00110218" w:rsidRPr="00024A03" w:rsidRDefault="00110218" w:rsidP="00CA0EB2">
            <w:pPr>
              <w:pStyle w:val="ECCTabletext"/>
              <w:jc w:val="left"/>
            </w:pPr>
            <w:r w:rsidRPr="00024A03">
              <w:t xml:space="preserve">3850, 3910 </w:t>
            </w:r>
          </w:p>
        </w:tc>
        <w:tc>
          <w:tcPr>
            <w:tcW w:w="2407" w:type="dxa"/>
            <w:vAlign w:val="top"/>
          </w:tcPr>
          <w:p w14:paraId="08C7BD9A" w14:textId="77777777" w:rsidR="00110218" w:rsidRPr="00024A03" w:rsidRDefault="00110218" w:rsidP="00CA0EB2">
            <w:pPr>
              <w:pStyle w:val="ECCTabletext"/>
              <w:jc w:val="left"/>
            </w:pPr>
            <w:r w:rsidRPr="00024A03">
              <w:t>3850, 3910</w:t>
            </w:r>
          </w:p>
        </w:tc>
        <w:tc>
          <w:tcPr>
            <w:tcW w:w="2408" w:type="dxa"/>
            <w:vAlign w:val="top"/>
          </w:tcPr>
          <w:p w14:paraId="71C17164" w14:textId="77777777" w:rsidR="00110218" w:rsidRPr="00024A03" w:rsidRDefault="00110218" w:rsidP="00CA0EB2">
            <w:pPr>
              <w:pStyle w:val="ECCTabletext"/>
              <w:jc w:val="left"/>
            </w:pPr>
          </w:p>
        </w:tc>
      </w:tr>
      <w:tr w:rsidR="00110218" w:rsidRPr="00024A03" w14:paraId="31D95C2C" w14:textId="77777777" w:rsidTr="00CA0EB2">
        <w:tc>
          <w:tcPr>
            <w:tcW w:w="2407" w:type="dxa"/>
            <w:vAlign w:val="top"/>
          </w:tcPr>
          <w:p w14:paraId="0CDCEE54" w14:textId="77777777" w:rsidR="00110218" w:rsidRPr="00024A03" w:rsidRDefault="00110218" w:rsidP="00CA0EB2">
            <w:pPr>
              <w:pStyle w:val="ECCTabletext"/>
              <w:jc w:val="left"/>
            </w:pPr>
            <w:r w:rsidRPr="00024A03">
              <w:lastRenderedPageBreak/>
              <w:t>Channel bandwidth (MHz)</w:t>
            </w:r>
          </w:p>
        </w:tc>
        <w:tc>
          <w:tcPr>
            <w:tcW w:w="2407" w:type="dxa"/>
            <w:vAlign w:val="top"/>
          </w:tcPr>
          <w:p w14:paraId="12AFC038" w14:textId="77777777" w:rsidR="00110218" w:rsidRPr="00024A03" w:rsidRDefault="00110218" w:rsidP="00CA0EB2">
            <w:pPr>
              <w:pStyle w:val="ECCTabletext"/>
              <w:jc w:val="left"/>
            </w:pPr>
            <w:r w:rsidRPr="00024A03">
              <w:t>100</w:t>
            </w:r>
          </w:p>
        </w:tc>
        <w:tc>
          <w:tcPr>
            <w:tcW w:w="2407" w:type="dxa"/>
            <w:vAlign w:val="top"/>
          </w:tcPr>
          <w:p w14:paraId="7B6DE48E" w14:textId="77777777" w:rsidR="00110218" w:rsidRPr="00024A03" w:rsidRDefault="00110218" w:rsidP="00CA0EB2">
            <w:pPr>
              <w:pStyle w:val="ECCTabletext"/>
              <w:jc w:val="left"/>
            </w:pPr>
            <w:r w:rsidRPr="00024A03">
              <w:t>100</w:t>
            </w:r>
          </w:p>
        </w:tc>
        <w:tc>
          <w:tcPr>
            <w:tcW w:w="2408" w:type="dxa"/>
            <w:vAlign w:val="top"/>
          </w:tcPr>
          <w:p w14:paraId="41E60EFA" w14:textId="77777777" w:rsidR="00110218" w:rsidRPr="00024A03" w:rsidRDefault="00110218" w:rsidP="00CA0EB2">
            <w:pPr>
              <w:pStyle w:val="ECCTabletext"/>
              <w:jc w:val="left"/>
            </w:pPr>
          </w:p>
        </w:tc>
      </w:tr>
      <w:tr w:rsidR="00CB6D75" w:rsidRPr="00024A03" w14:paraId="5FF8A73A" w14:textId="77777777" w:rsidTr="00CA0EB2">
        <w:tc>
          <w:tcPr>
            <w:tcW w:w="2407" w:type="dxa"/>
            <w:vAlign w:val="top"/>
          </w:tcPr>
          <w:p w14:paraId="4EB5D2CE" w14:textId="77777777" w:rsidR="00CB6D75" w:rsidRPr="00024A03" w:rsidRDefault="00CB6D75" w:rsidP="00CA0EB2">
            <w:pPr>
              <w:pStyle w:val="ECCTabletext"/>
              <w:jc w:val="left"/>
            </w:pPr>
            <w:r w:rsidRPr="00024A03">
              <w:t>Antenna height (m) above floor</w:t>
            </w:r>
          </w:p>
        </w:tc>
        <w:tc>
          <w:tcPr>
            <w:tcW w:w="2407" w:type="dxa"/>
            <w:vAlign w:val="top"/>
          </w:tcPr>
          <w:p w14:paraId="3064F929" w14:textId="676DA01B" w:rsidR="00CB6D75" w:rsidRPr="00024A03" w:rsidRDefault="00CB6D75" w:rsidP="00CA0EB2">
            <w:pPr>
              <w:pStyle w:val="ECCTabletext"/>
              <w:jc w:val="left"/>
            </w:pPr>
            <w:r w:rsidRPr="00024A03">
              <w:t>3</w:t>
            </w:r>
            <w:r w:rsidR="000170FB" w:rsidRPr="00024A03">
              <w:t xml:space="preserve"> m</w:t>
            </w:r>
            <w:r w:rsidRPr="00024A03">
              <w:t xml:space="preserve"> above floor</w:t>
            </w:r>
          </w:p>
        </w:tc>
        <w:tc>
          <w:tcPr>
            <w:tcW w:w="2407" w:type="dxa"/>
            <w:vAlign w:val="top"/>
          </w:tcPr>
          <w:p w14:paraId="2CB768F2" w14:textId="7A7E94AD" w:rsidR="00CB6D75" w:rsidRPr="00024A03" w:rsidRDefault="00CB6D75" w:rsidP="00CA0EB2">
            <w:pPr>
              <w:pStyle w:val="ECCTabletext"/>
              <w:jc w:val="left"/>
            </w:pPr>
            <w:r w:rsidRPr="00024A03">
              <w:t>1.5</w:t>
            </w:r>
            <w:r w:rsidR="000170FB" w:rsidRPr="00024A03">
              <w:t xml:space="preserve"> m</w:t>
            </w:r>
            <w:r w:rsidRPr="00024A03">
              <w:t xml:space="preserve"> above floor</w:t>
            </w:r>
          </w:p>
        </w:tc>
        <w:tc>
          <w:tcPr>
            <w:tcW w:w="2408" w:type="dxa"/>
            <w:vAlign w:val="top"/>
          </w:tcPr>
          <w:p w14:paraId="1341D798" w14:textId="1F90F4D3" w:rsidR="00CB6D75" w:rsidRPr="00024A03" w:rsidRDefault="00CB6D75" w:rsidP="00CA0EB2">
            <w:pPr>
              <w:pStyle w:val="ECCTabletext"/>
              <w:jc w:val="left"/>
            </w:pPr>
          </w:p>
        </w:tc>
      </w:tr>
      <w:tr w:rsidR="00CB6D75" w:rsidRPr="00024A03" w14:paraId="62E26AE6" w14:textId="77777777" w:rsidTr="00CA0EB2">
        <w:tc>
          <w:tcPr>
            <w:tcW w:w="2407" w:type="dxa"/>
            <w:vAlign w:val="top"/>
          </w:tcPr>
          <w:p w14:paraId="61344112" w14:textId="77777777" w:rsidR="00CB6D75" w:rsidRPr="00024A03" w:rsidRDefault="00CB6D75" w:rsidP="00CA0EB2">
            <w:pPr>
              <w:pStyle w:val="ECCTabletext"/>
              <w:jc w:val="left"/>
            </w:pPr>
            <w:r w:rsidRPr="00024A03">
              <w:t>Antenna type</w:t>
            </w:r>
          </w:p>
        </w:tc>
        <w:tc>
          <w:tcPr>
            <w:tcW w:w="2407" w:type="dxa"/>
            <w:vAlign w:val="top"/>
          </w:tcPr>
          <w:p w14:paraId="2CB14A0C" w14:textId="77777777" w:rsidR="00CB6D75" w:rsidRPr="00024A03" w:rsidRDefault="00CB6D75" w:rsidP="00CA0EB2">
            <w:pPr>
              <w:pStyle w:val="ECCTabletext"/>
              <w:jc w:val="left"/>
            </w:pPr>
            <w:r w:rsidRPr="00024A03">
              <w:t>Non-AAS Omni</w:t>
            </w:r>
          </w:p>
        </w:tc>
        <w:tc>
          <w:tcPr>
            <w:tcW w:w="2407" w:type="dxa"/>
            <w:vAlign w:val="top"/>
          </w:tcPr>
          <w:p w14:paraId="28728787" w14:textId="77777777" w:rsidR="00CB6D75" w:rsidRPr="00024A03" w:rsidRDefault="00CB6D75" w:rsidP="00CA0EB2">
            <w:pPr>
              <w:pStyle w:val="ECCTabletext"/>
              <w:jc w:val="left"/>
            </w:pPr>
            <w:r w:rsidRPr="00024A03">
              <w:t>Non-AAS Omni</w:t>
            </w:r>
          </w:p>
        </w:tc>
        <w:tc>
          <w:tcPr>
            <w:tcW w:w="2408" w:type="dxa"/>
            <w:vAlign w:val="top"/>
          </w:tcPr>
          <w:p w14:paraId="4CC5FF5D" w14:textId="77777777" w:rsidR="00CB6D75" w:rsidRPr="00024A03" w:rsidRDefault="00CB6D75" w:rsidP="00CA0EB2">
            <w:pPr>
              <w:pStyle w:val="ECCTabletext"/>
              <w:jc w:val="left"/>
            </w:pPr>
          </w:p>
        </w:tc>
      </w:tr>
      <w:tr w:rsidR="00CB6D75" w:rsidRPr="00024A03" w14:paraId="2C746052" w14:textId="77777777" w:rsidTr="00CA0EB2">
        <w:tc>
          <w:tcPr>
            <w:tcW w:w="2407" w:type="dxa"/>
            <w:vAlign w:val="top"/>
          </w:tcPr>
          <w:p w14:paraId="232BEAC6" w14:textId="77777777" w:rsidR="00CB6D75" w:rsidRPr="00024A03" w:rsidRDefault="00CB6D75" w:rsidP="00CA0EB2">
            <w:pPr>
              <w:pStyle w:val="ECCTabletext"/>
              <w:jc w:val="left"/>
            </w:pPr>
            <w:r w:rsidRPr="00024A03">
              <w:t>Antenna gain (dBi)</w:t>
            </w:r>
          </w:p>
        </w:tc>
        <w:tc>
          <w:tcPr>
            <w:tcW w:w="2407" w:type="dxa"/>
            <w:vAlign w:val="top"/>
          </w:tcPr>
          <w:p w14:paraId="66DA7303" w14:textId="77777777" w:rsidR="00CB6D75" w:rsidRPr="00024A03" w:rsidRDefault="00CB6D75" w:rsidP="00CA0EB2">
            <w:pPr>
              <w:pStyle w:val="ECCTabletext"/>
              <w:jc w:val="left"/>
            </w:pPr>
            <w:r w:rsidRPr="00024A03">
              <w:t>0 dBi/ antenna</w:t>
            </w:r>
          </w:p>
          <w:p w14:paraId="657B260F" w14:textId="77777777" w:rsidR="00CB6D75" w:rsidRPr="00024A03" w:rsidRDefault="00CB6D75" w:rsidP="00CA0EB2">
            <w:pPr>
              <w:pStyle w:val="ECCTabletext"/>
              <w:jc w:val="left"/>
            </w:pPr>
            <w:r w:rsidRPr="00024A03">
              <w:t>6 dBi for 4T4R</w:t>
            </w:r>
          </w:p>
        </w:tc>
        <w:tc>
          <w:tcPr>
            <w:tcW w:w="2407" w:type="dxa"/>
            <w:vAlign w:val="top"/>
          </w:tcPr>
          <w:p w14:paraId="407003D6" w14:textId="77777777" w:rsidR="00CB6D75" w:rsidRPr="00024A03" w:rsidRDefault="00CB6D75" w:rsidP="00CA0EB2">
            <w:pPr>
              <w:pStyle w:val="ECCTabletext"/>
              <w:jc w:val="left"/>
            </w:pPr>
            <w:r w:rsidRPr="00024A03">
              <w:t>-4</w:t>
            </w:r>
          </w:p>
        </w:tc>
        <w:tc>
          <w:tcPr>
            <w:tcW w:w="2408" w:type="dxa"/>
            <w:vAlign w:val="top"/>
          </w:tcPr>
          <w:p w14:paraId="24500249" w14:textId="77777777" w:rsidR="00CB6D75" w:rsidRPr="00024A03" w:rsidRDefault="00CB6D75" w:rsidP="00CA0EB2">
            <w:pPr>
              <w:pStyle w:val="ECCTabletext"/>
              <w:jc w:val="left"/>
            </w:pPr>
          </w:p>
        </w:tc>
      </w:tr>
      <w:tr w:rsidR="00C220C4" w:rsidRPr="00024A03" w14:paraId="2F1E3CFC" w14:textId="77777777" w:rsidTr="00CA0EB2">
        <w:tc>
          <w:tcPr>
            <w:tcW w:w="2407" w:type="dxa"/>
            <w:vAlign w:val="top"/>
          </w:tcPr>
          <w:p w14:paraId="1D08C233" w14:textId="3833A39B" w:rsidR="00C220C4" w:rsidRPr="00024A03" w:rsidRDefault="00C220C4" w:rsidP="00CA0EB2">
            <w:pPr>
              <w:pStyle w:val="ECCTabletext"/>
              <w:jc w:val="left"/>
            </w:pPr>
            <w:r w:rsidRPr="00024A03">
              <w:t>Antenna Pattern</w:t>
            </w:r>
          </w:p>
        </w:tc>
        <w:tc>
          <w:tcPr>
            <w:tcW w:w="2407" w:type="dxa"/>
            <w:vAlign w:val="top"/>
          </w:tcPr>
          <w:p w14:paraId="76F48988" w14:textId="1C398A7C" w:rsidR="00C220C4" w:rsidRPr="00024A03" w:rsidRDefault="00C220C4" w:rsidP="00CA0EB2">
            <w:pPr>
              <w:pStyle w:val="ECCTabletext"/>
              <w:jc w:val="left"/>
            </w:pPr>
            <w:r w:rsidRPr="00024A03">
              <w:t>ITU-R F.1336-4 rec 2</w:t>
            </w:r>
          </w:p>
        </w:tc>
        <w:tc>
          <w:tcPr>
            <w:tcW w:w="2407" w:type="dxa"/>
            <w:vAlign w:val="top"/>
          </w:tcPr>
          <w:p w14:paraId="1E4D2F01" w14:textId="2F808883" w:rsidR="00C220C4" w:rsidRPr="00024A03" w:rsidRDefault="00C220C4" w:rsidP="00CA0EB2">
            <w:pPr>
              <w:pStyle w:val="ECCTabletext"/>
              <w:jc w:val="left"/>
            </w:pPr>
          </w:p>
        </w:tc>
        <w:tc>
          <w:tcPr>
            <w:tcW w:w="2408" w:type="dxa"/>
            <w:vAlign w:val="top"/>
          </w:tcPr>
          <w:p w14:paraId="1210F1F0" w14:textId="77777777" w:rsidR="00C220C4" w:rsidRPr="00024A03" w:rsidRDefault="00C220C4" w:rsidP="00CA0EB2">
            <w:pPr>
              <w:pStyle w:val="ECCTabletext"/>
              <w:jc w:val="left"/>
            </w:pPr>
          </w:p>
        </w:tc>
      </w:tr>
      <w:tr w:rsidR="00C220C4" w:rsidRPr="00024A03" w14:paraId="4C9A2561" w14:textId="77777777" w:rsidTr="00CA0EB2">
        <w:tc>
          <w:tcPr>
            <w:tcW w:w="2407" w:type="dxa"/>
            <w:vAlign w:val="top"/>
          </w:tcPr>
          <w:p w14:paraId="5822C6AF" w14:textId="77777777" w:rsidR="00C220C4" w:rsidRPr="00024A03" w:rsidRDefault="00C220C4" w:rsidP="00CA0EB2">
            <w:pPr>
              <w:pStyle w:val="ECCTabletext"/>
              <w:jc w:val="left"/>
            </w:pPr>
            <w:r w:rsidRPr="00024A03">
              <w:t>Body loss (dB)</w:t>
            </w:r>
          </w:p>
        </w:tc>
        <w:tc>
          <w:tcPr>
            <w:tcW w:w="2407" w:type="dxa"/>
            <w:vAlign w:val="top"/>
          </w:tcPr>
          <w:p w14:paraId="492D1A10" w14:textId="77777777" w:rsidR="00C220C4" w:rsidRPr="00024A03" w:rsidRDefault="00C220C4" w:rsidP="00CA0EB2">
            <w:pPr>
              <w:pStyle w:val="ECCTabletext"/>
              <w:jc w:val="left"/>
            </w:pPr>
          </w:p>
        </w:tc>
        <w:tc>
          <w:tcPr>
            <w:tcW w:w="2407" w:type="dxa"/>
            <w:vAlign w:val="top"/>
          </w:tcPr>
          <w:p w14:paraId="624DC6A1" w14:textId="77777777" w:rsidR="00C220C4" w:rsidRPr="00024A03" w:rsidRDefault="00C220C4" w:rsidP="00CA0EB2">
            <w:pPr>
              <w:pStyle w:val="ECCTabletext"/>
              <w:jc w:val="left"/>
            </w:pPr>
            <w:r w:rsidRPr="00024A03">
              <w:t>4</w:t>
            </w:r>
          </w:p>
        </w:tc>
        <w:tc>
          <w:tcPr>
            <w:tcW w:w="2408" w:type="dxa"/>
            <w:vAlign w:val="top"/>
          </w:tcPr>
          <w:p w14:paraId="5CCA0121" w14:textId="77777777" w:rsidR="00C220C4" w:rsidRPr="00024A03" w:rsidRDefault="00C220C4" w:rsidP="00CA0EB2">
            <w:pPr>
              <w:pStyle w:val="ECCTabletext"/>
              <w:jc w:val="left"/>
            </w:pPr>
          </w:p>
        </w:tc>
      </w:tr>
      <w:tr w:rsidR="00C220C4" w:rsidRPr="00024A03" w14:paraId="0FC76B94" w14:textId="77777777" w:rsidTr="00CA0EB2">
        <w:tc>
          <w:tcPr>
            <w:tcW w:w="2407" w:type="dxa"/>
            <w:vAlign w:val="top"/>
          </w:tcPr>
          <w:p w14:paraId="5098E4A3" w14:textId="77777777" w:rsidR="00C220C4" w:rsidRPr="00024A03" w:rsidRDefault="00C220C4" w:rsidP="00CA0EB2">
            <w:pPr>
              <w:pStyle w:val="ECCTabletext"/>
              <w:jc w:val="left"/>
            </w:pPr>
            <w:r w:rsidRPr="00024A03">
              <w:t>Tx Power</w:t>
            </w:r>
          </w:p>
        </w:tc>
        <w:tc>
          <w:tcPr>
            <w:tcW w:w="2407" w:type="dxa"/>
            <w:vAlign w:val="top"/>
          </w:tcPr>
          <w:p w14:paraId="1488185C" w14:textId="77777777" w:rsidR="00C220C4" w:rsidRPr="00024A03" w:rsidRDefault="00C220C4" w:rsidP="00CA0EB2">
            <w:pPr>
              <w:pStyle w:val="ECCTabletext"/>
              <w:jc w:val="left"/>
            </w:pPr>
            <w:r w:rsidRPr="00024A03">
              <w:t>24 dBm</w:t>
            </w:r>
          </w:p>
        </w:tc>
        <w:tc>
          <w:tcPr>
            <w:tcW w:w="2407" w:type="dxa"/>
            <w:vAlign w:val="top"/>
          </w:tcPr>
          <w:p w14:paraId="441B3E6A" w14:textId="77777777" w:rsidR="00C220C4" w:rsidRPr="00024A03" w:rsidRDefault="00C220C4" w:rsidP="00CA0EB2">
            <w:pPr>
              <w:pStyle w:val="ECCTabletext"/>
              <w:jc w:val="left"/>
            </w:pPr>
            <w:r w:rsidRPr="00024A03">
              <w:t>23 dBm</w:t>
            </w:r>
          </w:p>
        </w:tc>
        <w:tc>
          <w:tcPr>
            <w:tcW w:w="2408" w:type="dxa"/>
            <w:vAlign w:val="top"/>
          </w:tcPr>
          <w:p w14:paraId="64363CCD" w14:textId="77777777" w:rsidR="00C220C4" w:rsidRPr="00024A03" w:rsidRDefault="00C220C4" w:rsidP="00CA0EB2">
            <w:pPr>
              <w:pStyle w:val="ECCTabletext"/>
              <w:jc w:val="left"/>
            </w:pPr>
            <w:r w:rsidRPr="00024A03">
              <w:t>3GPP TS38.104 &amp; TS38.101</w:t>
            </w:r>
          </w:p>
        </w:tc>
      </w:tr>
      <w:tr w:rsidR="00C220C4" w:rsidRPr="00024A03" w14:paraId="2A511BF1" w14:textId="77777777" w:rsidTr="00CA0EB2">
        <w:tc>
          <w:tcPr>
            <w:tcW w:w="2407" w:type="dxa"/>
            <w:vAlign w:val="top"/>
          </w:tcPr>
          <w:p w14:paraId="4A2F30B6" w14:textId="6B62D4A9" w:rsidR="00C220C4" w:rsidRPr="00024A03" w:rsidRDefault="00C220C4" w:rsidP="00CA0EB2">
            <w:pPr>
              <w:pStyle w:val="ECCTabletext"/>
              <w:jc w:val="left"/>
            </w:pPr>
            <w:r w:rsidRPr="00024A03">
              <w:t>Receiver noise figure (dB)</w:t>
            </w:r>
          </w:p>
        </w:tc>
        <w:tc>
          <w:tcPr>
            <w:tcW w:w="2407" w:type="dxa"/>
            <w:vAlign w:val="top"/>
          </w:tcPr>
          <w:p w14:paraId="0F6C9EF2" w14:textId="3804361A" w:rsidR="00C220C4" w:rsidRPr="00024A03" w:rsidRDefault="00C220C4" w:rsidP="00CA0EB2">
            <w:pPr>
              <w:pStyle w:val="ECCTabletext"/>
              <w:jc w:val="left"/>
            </w:pPr>
            <w:r w:rsidRPr="00024A03">
              <w:t>13</w:t>
            </w:r>
          </w:p>
        </w:tc>
        <w:tc>
          <w:tcPr>
            <w:tcW w:w="2407" w:type="dxa"/>
            <w:vAlign w:val="top"/>
          </w:tcPr>
          <w:p w14:paraId="551A61CF" w14:textId="13B52AA6" w:rsidR="00C220C4" w:rsidRPr="00024A03" w:rsidRDefault="00C220C4" w:rsidP="00CA0EB2">
            <w:pPr>
              <w:pStyle w:val="ECCTabletext"/>
              <w:jc w:val="left"/>
            </w:pPr>
            <w:r w:rsidRPr="00024A03">
              <w:t>9</w:t>
            </w:r>
          </w:p>
        </w:tc>
        <w:tc>
          <w:tcPr>
            <w:tcW w:w="2408" w:type="dxa"/>
            <w:vAlign w:val="top"/>
          </w:tcPr>
          <w:p w14:paraId="70272F5E" w14:textId="2831CD3E" w:rsidR="00C220C4" w:rsidRPr="00024A03" w:rsidRDefault="00C220C4" w:rsidP="00CA0EB2">
            <w:pPr>
              <w:pStyle w:val="ECCTabletext"/>
              <w:jc w:val="left"/>
            </w:pPr>
          </w:p>
        </w:tc>
      </w:tr>
    </w:tbl>
    <w:p w14:paraId="35E2C329" w14:textId="1F75C4D5" w:rsidR="00F47B81" w:rsidRPr="00024A03" w:rsidRDefault="00F47B81" w:rsidP="00F47B81">
      <w:pPr>
        <w:pStyle w:val="Heading3"/>
        <w:rPr>
          <w:rStyle w:val="ECCParagraph"/>
        </w:rPr>
      </w:pPr>
      <w:r w:rsidRPr="00024A03">
        <w:rPr>
          <w:rStyle w:val="ECCParagraph"/>
        </w:rPr>
        <w:t>Local Area BS Tx and Rx Mask</w:t>
      </w:r>
    </w:p>
    <w:p w14:paraId="5765BC68" w14:textId="601450E2" w:rsidR="00F47B81" w:rsidRPr="00024A03" w:rsidRDefault="00A768FE" w:rsidP="00F47B81">
      <w:pPr>
        <w:rPr>
          <w:rStyle w:val="ECCParagraph"/>
        </w:rPr>
      </w:pPr>
      <w:r w:rsidRPr="00024A03">
        <w:rPr>
          <w:rStyle w:val="ECCParagraph"/>
        </w:rPr>
        <w:t>The same local area BS Tx and Rx mask are used for MFCN indoor BS and WBB LMP BS with 24 dBm</w:t>
      </w:r>
      <w:r w:rsidR="00901978" w:rsidRPr="00024A03">
        <w:rPr>
          <w:rStyle w:val="ECCParagraph"/>
        </w:rPr>
        <w:t xml:space="preserve"> transmit power</w:t>
      </w:r>
      <w:r w:rsidR="00D95BC6" w:rsidRPr="00024A03">
        <w:rPr>
          <w:rStyle w:val="ECCParagraph"/>
        </w:rPr>
        <w:t xml:space="preserve"> and 13 dB receiver noise figure.</w:t>
      </w:r>
    </w:p>
    <w:p w14:paraId="7D06A1FA" w14:textId="5E9DFC43" w:rsidR="00114CA7" w:rsidRPr="00024A03" w:rsidRDefault="00114CA7" w:rsidP="00114CA7">
      <w:r w:rsidRPr="00024A03">
        <w:t xml:space="preserve">Local Area BS emission mask from 3GPP TS38.104 is copied in </w:t>
      </w:r>
      <w:r w:rsidR="00EA4015" w:rsidRPr="00024A03">
        <w:fldChar w:fldCharType="begin"/>
      </w:r>
      <w:r w:rsidR="00EA4015" w:rsidRPr="00024A03">
        <w:instrText xml:space="preserve"> REF _Ref145409468 \h </w:instrText>
      </w:r>
      <w:r w:rsidR="00EA4015" w:rsidRPr="00024A03">
        <w:fldChar w:fldCharType="separate"/>
      </w:r>
      <w:r w:rsidR="00573CD9" w:rsidRPr="00024A03">
        <w:t>Table 3</w:t>
      </w:r>
      <w:r w:rsidR="00EA4015" w:rsidRPr="00024A03">
        <w:fldChar w:fldCharType="end"/>
      </w:r>
      <w:r w:rsidRPr="00024A03">
        <w:t>.</w:t>
      </w:r>
    </w:p>
    <w:p w14:paraId="0280F9DF" w14:textId="54490A5C" w:rsidR="00114CA7" w:rsidRPr="00024A03" w:rsidRDefault="006409A1" w:rsidP="00185F73">
      <w:pPr>
        <w:pStyle w:val="Caption"/>
        <w:rPr>
          <w:rStyle w:val="ECCParagraph"/>
        </w:rPr>
      </w:pPr>
      <w:bookmarkStart w:id="68" w:name="_Ref145409468"/>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3</w:t>
      </w:r>
      <w:r w:rsidRPr="00024A03">
        <w:rPr>
          <w:lang w:val="en-GB"/>
        </w:rPr>
        <w:fldChar w:fldCharType="end"/>
      </w:r>
      <w:bookmarkEnd w:id="68"/>
      <w:r w:rsidRPr="00024A03">
        <w:rPr>
          <w:lang w:val="en-GB"/>
        </w:rPr>
        <w:t xml:space="preserve">: </w:t>
      </w:r>
      <w:r w:rsidR="00114CA7" w:rsidRPr="00024A03">
        <w:rPr>
          <w:rStyle w:val="ECCParagraph"/>
        </w:rPr>
        <w:t>Local Area BS Tx mask in dBm</w:t>
      </w:r>
    </w:p>
    <w:tbl>
      <w:tblPr>
        <w:tblStyle w:val="ECCTable-redheader"/>
        <w:tblW w:w="5000" w:type="pct"/>
        <w:tblInd w:w="0" w:type="dxa"/>
        <w:tblLayout w:type="fixed"/>
        <w:tblLook w:val="04A0" w:firstRow="1" w:lastRow="0" w:firstColumn="1" w:lastColumn="0" w:noHBand="0" w:noVBand="1"/>
      </w:tblPr>
      <w:tblGrid>
        <w:gridCol w:w="2548"/>
        <w:gridCol w:w="2124"/>
        <w:gridCol w:w="3403"/>
        <w:gridCol w:w="1554"/>
      </w:tblGrid>
      <w:tr w:rsidR="00B21BB0" w:rsidRPr="00024A03" w14:paraId="03B67247" w14:textId="77777777" w:rsidTr="00B21BB0">
        <w:trPr>
          <w:cnfStyle w:val="100000000000" w:firstRow="1" w:lastRow="0" w:firstColumn="0" w:lastColumn="0" w:oddVBand="0" w:evenVBand="0" w:oddHBand="0" w:evenHBand="0" w:firstRowFirstColumn="0" w:firstRowLastColumn="0" w:lastRowFirstColumn="0" w:lastRowLastColumn="0"/>
          <w:trHeight w:val="288"/>
        </w:trPr>
        <w:tc>
          <w:tcPr>
            <w:tcW w:w="1323" w:type="pct"/>
            <w:noWrap/>
          </w:tcPr>
          <w:p w14:paraId="417599F5" w14:textId="3C8D182D" w:rsidR="00B21BB0" w:rsidRPr="00024A03" w:rsidRDefault="00B21BB0" w:rsidP="0086334E">
            <w:pPr>
              <w:pStyle w:val="ECCTableHeaderwhitefont"/>
              <w:rPr>
                <w:i w:val="0"/>
                <w:iCs/>
              </w:rPr>
            </w:pPr>
            <w:r w:rsidRPr="00024A03">
              <w:rPr>
                <w:rFonts w:cs="v5.0.0"/>
              </w:rPr>
              <w:t xml:space="preserve">Frequency offset of measurement filter </w:t>
            </w:r>
            <w:r w:rsidRPr="00024A03">
              <w:rPr>
                <w:rFonts w:cs="v5.0.0"/>
              </w:rPr>
              <w:noBreakHyphen/>
              <w:t xml:space="preserve">3dB point, </w:t>
            </w:r>
            <w:r w:rsidRPr="00024A03">
              <w:rPr>
                <w:rFonts w:cs="v5.0.0"/>
              </w:rPr>
              <w:sym w:font="Symbol" w:char="F044"/>
            </w:r>
            <w:r w:rsidRPr="00024A03">
              <w:rPr>
                <w:rFonts w:cs="v5.0.0"/>
              </w:rPr>
              <w:t>f</w:t>
            </w:r>
          </w:p>
        </w:tc>
        <w:tc>
          <w:tcPr>
            <w:tcW w:w="1103" w:type="pct"/>
            <w:noWrap/>
          </w:tcPr>
          <w:p w14:paraId="57A011B0" w14:textId="1934EB8A" w:rsidR="00B21BB0" w:rsidRPr="00024A03" w:rsidRDefault="00B21BB0" w:rsidP="0086334E">
            <w:pPr>
              <w:pStyle w:val="ECCTableHeaderwhitefont"/>
              <w:rPr>
                <w:i w:val="0"/>
                <w:iCs/>
              </w:rPr>
            </w:pPr>
            <w:r w:rsidRPr="00024A03">
              <w:rPr>
                <w:rFonts w:cs="v5.0.0"/>
              </w:rPr>
              <w:t>Frequency offset of measurement filter centre frequency, f_offset</w:t>
            </w:r>
          </w:p>
        </w:tc>
        <w:tc>
          <w:tcPr>
            <w:tcW w:w="1767" w:type="pct"/>
            <w:noWrap/>
          </w:tcPr>
          <w:p w14:paraId="32D363EE" w14:textId="2B876517" w:rsidR="00B21BB0" w:rsidRPr="00024A03" w:rsidRDefault="00B21BB0" w:rsidP="0086334E">
            <w:pPr>
              <w:pStyle w:val="ECCTableHeaderwhitefont"/>
              <w:rPr>
                <w:i w:val="0"/>
                <w:iCs/>
              </w:rPr>
            </w:pPr>
            <w:r w:rsidRPr="00024A03">
              <w:rPr>
                <w:rFonts w:cs="v5.0.0"/>
                <w:lang w:eastAsia="zh-CN"/>
              </w:rPr>
              <w:t>Basic limits</w:t>
            </w:r>
          </w:p>
        </w:tc>
        <w:tc>
          <w:tcPr>
            <w:tcW w:w="807" w:type="pct"/>
            <w:noWrap/>
          </w:tcPr>
          <w:p w14:paraId="72AD76E0" w14:textId="2C594CE1" w:rsidR="00B21BB0" w:rsidRPr="00024A03" w:rsidRDefault="00B21BB0" w:rsidP="0086334E">
            <w:pPr>
              <w:pStyle w:val="ECCTableHeaderwhitefont"/>
              <w:rPr>
                <w:i w:val="0"/>
                <w:iCs/>
              </w:rPr>
            </w:pPr>
            <w:r w:rsidRPr="00024A03">
              <w:rPr>
                <w:rFonts w:cs="v5.0.0"/>
              </w:rPr>
              <w:t>Measurement bandwidth</w:t>
            </w:r>
          </w:p>
        </w:tc>
      </w:tr>
      <w:tr w:rsidR="00B21BB0" w:rsidRPr="00024A03" w14:paraId="4154DB3D" w14:textId="77777777" w:rsidTr="00B21BB0">
        <w:trPr>
          <w:trHeight w:val="288"/>
        </w:trPr>
        <w:tc>
          <w:tcPr>
            <w:tcW w:w="1323" w:type="pct"/>
            <w:noWrap/>
            <w:vAlign w:val="top"/>
          </w:tcPr>
          <w:p w14:paraId="4281762A" w14:textId="3E96C7AB" w:rsidR="00B21BB0" w:rsidRPr="00024A03" w:rsidRDefault="00B21BB0" w:rsidP="00B21BB0">
            <w:pPr>
              <w:pStyle w:val="ECCTabletext"/>
            </w:pPr>
            <w:r w:rsidRPr="00024A03">
              <w:t xml:space="preserve">0 MHz </w:t>
            </w:r>
            <w:r w:rsidRPr="00024A03">
              <w:sym w:font="Symbol" w:char="F0A3"/>
            </w:r>
            <w:r w:rsidRPr="00024A03">
              <w:t xml:space="preserve"> </w:t>
            </w:r>
            <w:r w:rsidRPr="00024A03">
              <w:sym w:font="Symbol" w:char="F044"/>
            </w:r>
            <w:r w:rsidRPr="00024A03">
              <w:t>f &lt; 5 MHz</w:t>
            </w:r>
          </w:p>
        </w:tc>
        <w:tc>
          <w:tcPr>
            <w:tcW w:w="1103" w:type="pct"/>
            <w:noWrap/>
            <w:vAlign w:val="top"/>
          </w:tcPr>
          <w:p w14:paraId="7B9F11EE" w14:textId="3976C2A3" w:rsidR="00B21BB0" w:rsidRPr="00024A03" w:rsidRDefault="00B21BB0" w:rsidP="00B21BB0">
            <w:pPr>
              <w:pStyle w:val="ECCTabletext"/>
            </w:pPr>
            <w:r w:rsidRPr="00024A03">
              <w:t xml:space="preserve">0.05 MHz </w:t>
            </w:r>
            <w:r w:rsidRPr="00024A03">
              <w:sym w:font="Symbol" w:char="F0A3"/>
            </w:r>
            <w:r w:rsidRPr="00024A03">
              <w:t xml:space="preserve"> f_offset &lt; 5.05 MHz</w:t>
            </w:r>
          </w:p>
        </w:tc>
        <w:tc>
          <w:tcPr>
            <w:tcW w:w="1767" w:type="pct"/>
            <w:noWrap/>
          </w:tcPr>
          <w:p w14:paraId="207FCE26" w14:textId="0A81FD6A" w:rsidR="00B21BB0" w:rsidRPr="00024A03" w:rsidRDefault="00B21BB0" w:rsidP="00B21BB0">
            <w:pPr>
              <w:pStyle w:val="ECCTabletext"/>
            </w:pPr>
            <w:r w:rsidRPr="00024A03">
              <w:rPr>
                <w:lang w:eastAsia="en-US"/>
              </w:rPr>
              <w:object w:dxaOrig="3379" w:dyaOrig="680" w14:anchorId="1C15C70D">
                <v:shape id="_x0000_i1027" type="#_x0000_t75" style="width:155.25pt;height:30.75pt" o:ole="">
                  <v:imagedata r:id="rId12" o:title=""/>
                </v:shape>
                <o:OLEObject Type="Embed" ProgID="Equation.3" ShapeID="_x0000_i1027" DrawAspect="Content" ObjectID="_1772887417" r:id="rId13"/>
              </w:object>
            </w:r>
          </w:p>
        </w:tc>
        <w:tc>
          <w:tcPr>
            <w:tcW w:w="807" w:type="pct"/>
            <w:noWrap/>
            <w:vAlign w:val="top"/>
          </w:tcPr>
          <w:p w14:paraId="621456DA" w14:textId="37E38E1F" w:rsidR="00B21BB0" w:rsidRPr="00024A03" w:rsidRDefault="00B21BB0" w:rsidP="00B21BB0">
            <w:pPr>
              <w:pStyle w:val="ECCTabletext"/>
            </w:pPr>
            <w:r w:rsidRPr="00024A03">
              <w:t xml:space="preserve">100 kHz </w:t>
            </w:r>
          </w:p>
        </w:tc>
      </w:tr>
      <w:tr w:rsidR="00B21BB0" w:rsidRPr="00024A03" w14:paraId="4A338B1E" w14:textId="77777777" w:rsidTr="00B21BB0">
        <w:trPr>
          <w:trHeight w:val="288"/>
        </w:trPr>
        <w:tc>
          <w:tcPr>
            <w:tcW w:w="1323" w:type="pct"/>
            <w:noWrap/>
            <w:vAlign w:val="top"/>
          </w:tcPr>
          <w:p w14:paraId="6F6B782B" w14:textId="2FD00119" w:rsidR="00B21BB0" w:rsidRPr="00024A03" w:rsidRDefault="00B21BB0" w:rsidP="00B21BB0">
            <w:pPr>
              <w:pStyle w:val="ECCTabletext"/>
            </w:pPr>
            <w:r w:rsidRPr="00024A03">
              <w:t xml:space="preserve">5 MHz </w:t>
            </w:r>
            <w:r w:rsidRPr="00024A03">
              <w:sym w:font="Symbol" w:char="F0A3"/>
            </w:r>
            <w:r w:rsidRPr="00024A03">
              <w:t xml:space="preserve"> </w:t>
            </w:r>
            <w:r w:rsidRPr="00024A03">
              <w:sym w:font="Symbol" w:char="F044"/>
            </w:r>
            <w:r w:rsidRPr="00024A03">
              <w:t xml:space="preserve">f &lt; min(10 MHz, </w:t>
            </w:r>
            <w:proofErr w:type="spellStart"/>
            <w:r w:rsidRPr="00024A03">
              <w:t>Δfmax</w:t>
            </w:r>
            <w:proofErr w:type="spellEnd"/>
            <w:r w:rsidRPr="00024A03">
              <w:t>)</w:t>
            </w:r>
          </w:p>
        </w:tc>
        <w:tc>
          <w:tcPr>
            <w:tcW w:w="1103" w:type="pct"/>
            <w:noWrap/>
            <w:vAlign w:val="top"/>
          </w:tcPr>
          <w:p w14:paraId="08EDEEA1" w14:textId="59C6DAA5" w:rsidR="00B21BB0" w:rsidRPr="00024A03" w:rsidRDefault="00B21BB0" w:rsidP="00B21BB0">
            <w:pPr>
              <w:pStyle w:val="ECCTabletext"/>
            </w:pPr>
            <w:r w:rsidRPr="00024A03">
              <w:t xml:space="preserve">5.05 MHz </w:t>
            </w:r>
            <w:r w:rsidRPr="00024A03">
              <w:sym w:font="Symbol" w:char="F0A3"/>
            </w:r>
            <w:r w:rsidRPr="00024A03">
              <w:t xml:space="preserve"> f_offset &lt; min(10.05 MHz, f_offsetmax)</w:t>
            </w:r>
          </w:p>
        </w:tc>
        <w:tc>
          <w:tcPr>
            <w:tcW w:w="1767" w:type="pct"/>
            <w:noWrap/>
            <w:vAlign w:val="top"/>
          </w:tcPr>
          <w:p w14:paraId="2AE84445" w14:textId="3CBEDF7B" w:rsidR="00B21BB0" w:rsidRPr="00024A03" w:rsidRDefault="00B21BB0" w:rsidP="00B21BB0">
            <w:pPr>
              <w:pStyle w:val="ECCTabletext"/>
            </w:pPr>
            <w:r w:rsidRPr="00024A03">
              <w:t>-37 dBm</w:t>
            </w:r>
          </w:p>
        </w:tc>
        <w:tc>
          <w:tcPr>
            <w:tcW w:w="807" w:type="pct"/>
            <w:noWrap/>
            <w:vAlign w:val="top"/>
          </w:tcPr>
          <w:p w14:paraId="2B8FE43C" w14:textId="01904EF9" w:rsidR="00B21BB0" w:rsidRPr="00024A03" w:rsidRDefault="00B21BB0" w:rsidP="00B21BB0">
            <w:pPr>
              <w:pStyle w:val="ECCTabletext"/>
            </w:pPr>
            <w:r w:rsidRPr="00024A03">
              <w:t xml:space="preserve">100 kHz </w:t>
            </w:r>
          </w:p>
        </w:tc>
      </w:tr>
      <w:tr w:rsidR="00B21BB0" w:rsidRPr="00024A03" w14:paraId="4FAA2183" w14:textId="77777777" w:rsidTr="00B21BB0">
        <w:trPr>
          <w:trHeight w:val="288"/>
        </w:trPr>
        <w:tc>
          <w:tcPr>
            <w:tcW w:w="1323" w:type="pct"/>
            <w:noWrap/>
            <w:vAlign w:val="top"/>
          </w:tcPr>
          <w:p w14:paraId="366CD604" w14:textId="18325F68" w:rsidR="00B21BB0" w:rsidRPr="00024A03" w:rsidRDefault="00B21BB0" w:rsidP="00B21BB0">
            <w:pPr>
              <w:pStyle w:val="ECCTabletext"/>
            </w:pPr>
            <w:r w:rsidRPr="00024A03">
              <w:t xml:space="preserve">10 MHz </w:t>
            </w:r>
            <w:r w:rsidRPr="00024A03">
              <w:sym w:font="Symbol" w:char="F0A3"/>
            </w:r>
            <w:r w:rsidRPr="00024A03">
              <w:t xml:space="preserve"> </w:t>
            </w:r>
            <w:r w:rsidRPr="00024A03">
              <w:sym w:font="Symbol" w:char="F044"/>
            </w:r>
            <w:r w:rsidRPr="00024A03">
              <w:t xml:space="preserve">f </w:t>
            </w:r>
            <w:r w:rsidRPr="00024A03">
              <w:sym w:font="Symbol" w:char="F0A3"/>
            </w:r>
            <w:r w:rsidRPr="00024A03">
              <w:t xml:space="preserve"> </w:t>
            </w:r>
            <w:r w:rsidRPr="00024A03">
              <w:sym w:font="Symbol" w:char="F044"/>
            </w:r>
            <w:r w:rsidRPr="00024A03">
              <w:t>fmax</w:t>
            </w:r>
          </w:p>
        </w:tc>
        <w:tc>
          <w:tcPr>
            <w:tcW w:w="1103" w:type="pct"/>
            <w:noWrap/>
            <w:vAlign w:val="top"/>
          </w:tcPr>
          <w:p w14:paraId="085B224F" w14:textId="5F82CE0E" w:rsidR="00B21BB0" w:rsidRPr="00024A03" w:rsidRDefault="00B21BB0" w:rsidP="00B21BB0">
            <w:pPr>
              <w:pStyle w:val="ECCTabletext"/>
            </w:pPr>
            <w:r w:rsidRPr="00024A03">
              <w:t xml:space="preserve">10.05 MHz </w:t>
            </w:r>
            <w:r w:rsidRPr="00024A03">
              <w:sym w:font="Symbol" w:char="F0A3"/>
            </w:r>
            <w:r w:rsidRPr="00024A03">
              <w:t xml:space="preserve"> f_offset &lt; f_offsetmax </w:t>
            </w:r>
          </w:p>
        </w:tc>
        <w:tc>
          <w:tcPr>
            <w:tcW w:w="1767" w:type="pct"/>
            <w:noWrap/>
            <w:vAlign w:val="top"/>
          </w:tcPr>
          <w:p w14:paraId="2B3FF5C9" w14:textId="3827DA0C" w:rsidR="00B21BB0" w:rsidRPr="00024A03" w:rsidRDefault="00B21BB0" w:rsidP="00B21BB0">
            <w:pPr>
              <w:pStyle w:val="ECCTabletext"/>
            </w:pPr>
            <w:r w:rsidRPr="00024A03">
              <w:t>-37 dBm</w:t>
            </w:r>
          </w:p>
        </w:tc>
        <w:tc>
          <w:tcPr>
            <w:tcW w:w="807" w:type="pct"/>
            <w:noWrap/>
            <w:vAlign w:val="top"/>
          </w:tcPr>
          <w:p w14:paraId="4FC4E5A1" w14:textId="6BE4D02E" w:rsidR="00B21BB0" w:rsidRPr="00024A03" w:rsidRDefault="00B21BB0" w:rsidP="00B21BB0">
            <w:pPr>
              <w:pStyle w:val="ECCTabletext"/>
            </w:pPr>
            <w:r w:rsidRPr="00024A03">
              <w:t xml:space="preserve">100 kHz </w:t>
            </w:r>
          </w:p>
        </w:tc>
      </w:tr>
    </w:tbl>
    <w:p w14:paraId="2C4038C9" w14:textId="38426233" w:rsidR="00114CA7" w:rsidRPr="00024A03" w:rsidRDefault="00114CA7" w:rsidP="00114CA7">
      <w:bookmarkStart w:id="69" w:name="OLE_LINK2"/>
      <w:r w:rsidRPr="00024A03">
        <w:t xml:space="preserve">The relative Local Area Tx mask in </w:t>
      </w:r>
      <w:proofErr w:type="spellStart"/>
      <w:r w:rsidRPr="00024A03">
        <w:t>dBc</w:t>
      </w:r>
      <w:proofErr w:type="spellEnd"/>
      <w:r w:rsidRPr="00024A03">
        <w:t xml:space="preserve"> is calculated with Tx power=24 dBm, as given in </w:t>
      </w:r>
      <w:r w:rsidR="00EA4015" w:rsidRPr="00024A03">
        <w:fldChar w:fldCharType="begin"/>
      </w:r>
      <w:r w:rsidR="00EA4015" w:rsidRPr="00024A03">
        <w:instrText xml:space="preserve"> REF _Ref145409473 \h </w:instrText>
      </w:r>
      <w:r w:rsidR="00EA4015" w:rsidRPr="00024A03">
        <w:fldChar w:fldCharType="separate"/>
      </w:r>
      <w:r w:rsidR="00573CD9" w:rsidRPr="00024A03">
        <w:t>Table 4</w:t>
      </w:r>
      <w:r w:rsidR="00EA4015" w:rsidRPr="00024A03">
        <w:fldChar w:fldCharType="end"/>
      </w:r>
      <w:r w:rsidRPr="00024A03">
        <w:t>.</w:t>
      </w:r>
    </w:p>
    <w:p w14:paraId="36CF435F" w14:textId="4A9D07AD" w:rsidR="00114CA7" w:rsidRPr="00024A03" w:rsidRDefault="006409A1" w:rsidP="00185F73">
      <w:pPr>
        <w:pStyle w:val="Caption"/>
        <w:rPr>
          <w:rStyle w:val="ECCParagraph"/>
        </w:rPr>
      </w:pPr>
      <w:bookmarkStart w:id="70" w:name="_Ref145409473"/>
      <w:bookmarkEnd w:id="69"/>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4</w:t>
      </w:r>
      <w:r w:rsidRPr="00024A03">
        <w:rPr>
          <w:lang w:val="en-GB"/>
        </w:rPr>
        <w:fldChar w:fldCharType="end"/>
      </w:r>
      <w:bookmarkEnd w:id="70"/>
      <w:r w:rsidRPr="00024A03">
        <w:rPr>
          <w:lang w:val="en-GB"/>
        </w:rPr>
        <w:t xml:space="preserve">: </w:t>
      </w:r>
      <w:r w:rsidR="00114CA7" w:rsidRPr="00024A03">
        <w:rPr>
          <w:rStyle w:val="ECCParagraph"/>
        </w:rPr>
        <w:t xml:space="preserve">Local Area BS Tx mask in </w:t>
      </w:r>
      <w:proofErr w:type="spellStart"/>
      <w:r w:rsidR="00114CA7" w:rsidRPr="00024A03">
        <w:rPr>
          <w:rStyle w:val="ECCParagraph"/>
        </w:rPr>
        <w:t>dBc</w:t>
      </w:r>
      <w:proofErr w:type="spellEnd"/>
    </w:p>
    <w:tbl>
      <w:tblPr>
        <w:tblStyle w:val="ECCTable-redheader"/>
        <w:tblW w:w="5580" w:type="dxa"/>
        <w:tblInd w:w="0" w:type="dxa"/>
        <w:tblLook w:val="04A0" w:firstRow="1" w:lastRow="0" w:firstColumn="1" w:lastColumn="0" w:noHBand="0" w:noVBand="1"/>
      </w:tblPr>
      <w:tblGrid>
        <w:gridCol w:w="1860"/>
        <w:gridCol w:w="1240"/>
        <w:gridCol w:w="1240"/>
        <w:gridCol w:w="1240"/>
      </w:tblGrid>
      <w:tr w:rsidR="00114CA7" w:rsidRPr="00024A03" w14:paraId="444C5585" w14:textId="77777777" w:rsidTr="002A0F73">
        <w:trPr>
          <w:cnfStyle w:val="100000000000" w:firstRow="1" w:lastRow="0" w:firstColumn="0" w:lastColumn="0" w:oddVBand="0" w:evenVBand="0" w:oddHBand="0" w:evenHBand="0" w:firstRowFirstColumn="0" w:firstRowLastColumn="0" w:lastRowFirstColumn="0" w:lastRowLastColumn="0"/>
          <w:trHeight w:val="288"/>
        </w:trPr>
        <w:tc>
          <w:tcPr>
            <w:tcW w:w="1860" w:type="dxa"/>
            <w:noWrap/>
            <w:hideMark/>
          </w:tcPr>
          <w:p w14:paraId="485870DF" w14:textId="77777777" w:rsidR="00114CA7" w:rsidRPr="00024A03" w:rsidRDefault="00114CA7" w:rsidP="002A0F73">
            <w:pPr>
              <w:pStyle w:val="ECCTableHeaderwhitefont"/>
              <w:rPr>
                <w:i w:val="0"/>
                <w:iCs/>
              </w:rPr>
            </w:pPr>
            <w:r w:rsidRPr="00024A03">
              <w:rPr>
                <w:i w:val="0"/>
                <w:iCs/>
              </w:rPr>
              <w:t>Tx Power</w:t>
            </w:r>
          </w:p>
        </w:tc>
        <w:tc>
          <w:tcPr>
            <w:tcW w:w="1240" w:type="dxa"/>
            <w:noWrap/>
            <w:hideMark/>
          </w:tcPr>
          <w:p w14:paraId="03EF014B" w14:textId="77777777" w:rsidR="00114CA7" w:rsidRPr="00024A03" w:rsidRDefault="00114CA7" w:rsidP="002A0F73">
            <w:pPr>
              <w:pStyle w:val="ECCTableHeaderwhitefont"/>
              <w:rPr>
                <w:i w:val="0"/>
                <w:iCs/>
              </w:rPr>
            </w:pPr>
            <w:r w:rsidRPr="00024A03">
              <w:rPr>
                <w:i w:val="0"/>
                <w:iCs/>
              </w:rPr>
              <w:t>24</w:t>
            </w:r>
          </w:p>
        </w:tc>
        <w:tc>
          <w:tcPr>
            <w:tcW w:w="1240" w:type="dxa"/>
            <w:noWrap/>
            <w:hideMark/>
          </w:tcPr>
          <w:p w14:paraId="03114B67" w14:textId="77777777" w:rsidR="00114CA7" w:rsidRPr="00024A03" w:rsidRDefault="00114CA7" w:rsidP="002A0F73">
            <w:pPr>
              <w:pStyle w:val="ECCTableHeaderwhitefont"/>
              <w:rPr>
                <w:i w:val="0"/>
                <w:iCs/>
              </w:rPr>
            </w:pPr>
            <w:r w:rsidRPr="00024A03">
              <w:rPr>
                <w:i w:val="0"/>
                <w:iCs/>
              </w:rPr>
              <w:t>dBm</w:t>
            </w:r>
          </w:p>
        </w:tc>
        <w:tc>
          <w:tcPr>
            <w:tcW w:w="1240" w:type="dxa"/>
            <w:noWrap/>
            <w:hideMark/>
          </w:tcPr>
          <w:p w14:paraId="498667E3" w14:textId="6C427C6F" w:rsidR="00114CA7" w:rsidRPr="00024A03" w:rsidRDefault="00114CA7" w:rsidP="002A0F73">
            <w:pPr>
              <w:pStyle w:val="ECCTableHeaderwhitefont"/>
              <w:rPr>
                <w:i w:val="0"/>
                <w:iCs/>
              </w:rPr>
            </w:pPr>
          </w:p>
        </w:tc>
      </w:tr>
      <w:tr w:rsidR="00114CA7" w:rsidRPr="00024A03" w14:paraId="4AD3FA3F" w14:textId="77777777" w:rsidTr="002A0F73">
        <w:trPr>
          <w:trHeight w:val="288"/>
        </w:trPr>
        <w:tc>
          <w:tcPr>
            <w:tcW w:w="1860" w:type="dxa"/>
            <w:noWrap/>
            <w:hideMark/>
          </w:tcPr>
          <w:p w14:paraId="3F79A8EE" w14:textId="77777777" w:rsidR="00114CA7" w:rsidRPr="00024A03" w:rsidRDefault="00114CA7" w:rsidP="002A0F73">
            <w:pPr>
              <w:pStyle w:val="ECCTabletext"/>
            </w:pPr>
            <w:r w:rsidRPr="00024A03">
              <w:t>WB</w:t>
            </w:r>
          </w:p>
        </w:tc>
        <w:tc>
          <w:tcPr>
            <w:tcW w:w="1240" w:type="dxa"/>
            <w:noWrap/>
            <w:hideMark/>
          </w:tcPr>
          <w:p w14:paraId="39529598" w14:textId="77777777" w:rsidR="00114CA7" w:rsidRPr="00024A03" w:rsidRDefault="00114CA7" w:rsidP="002A0F73">
            <w:pPr>
              <w:pStyle w:val="ECCTabletext"/>
            </w:pPr>
            <w:r w:rsidRPr="00024A03">
              <w:t>98.28</w:t>
            </w:r>
          </w:p>
        </w:tc>
        <w:tc>
          <w:tcPr>
            <w:tcW w:w="1240" w:type="dxa"/>
            <w:noWrap/>
            <w:hideMark/>
          </w:tcPr>
          <w:p w14:paraId="3041A79C" w14:textId="77777777" w:rsidR="00114CA7" w:rsidRPr="00024A03" w:rsidRDefault="00114CA7" w:rsidP="002A0F73">
            <w:pPr>
              <w:pStyle w:val="ECCTabletext"/>
            </w:pPr>
            <w:r w:rsidRPr="00024A03">
              <w:t>MHz</w:t>
            </w:r>
          </w:p>
        </w:tc>
        <w:tc>
          <w:tcPr>
            <w:tcW w:w="1240" w:type="dxa"/>
            <w:noWrap/>
            <w:hideMark/>
          </w:tcPr>
          <w:p w14:paraId="61C7D8C5" w14:textId="400A754A" w:rsidR="00114CA7" w:rsidRPr="00024A03" w:rsidRDefault="00114CA7" w:rsidP="002A0F73">
            <w:pPr>
              <w:pStyle w:val="ECCTabletext"/>
            </w:pPr>
          </w:p>
        </w:tc>
      </w:tr>
      <w:tr w:rsidR="00114CA7" w:rsidRPr="00024A03" w14:paraId="081A47C9" w14:textId="77777777" w:rsidTr="002A0F73">
        <w:trPr>
          <w:trHeight w:val="288"/>
        </w:trPr>
        <w:tc>
          <w:tcPr>
            <w:tcW w:w="1860" w:type="dxa"/>
            <w:noWrap/>
            <w:hideMark/>
          </w:tcPr>
          <w:p w14:paraId="41342651" w14:textId="608268BE" w:rsidR="00114CA7" w:rsidRPr="00024A03" w:rsidRDefault="00B21BB0" w:rsidP="002A0F73">
            <w:pPr>
              <w:pStyle w:val="ECCTabletext"/>
            </w:pPr>
            <w:r w:rsidRPr="00024A03">
              <w:rPr>
                <w:rFonts w:cs="Arial"/>
              </w:rPr>
              <w:t>Δ</w:t>
            </w:r>
            <w:r w:rsidR="00114CA7" w:rsidRPr="00024A03">
              <w:t>F (MHz)</w:t>
            </w:r>
          </w:p>
        </w:tc>
        <w:tc>
          <w:tcPr>
            <w:tcW w:w="1240" w:type="dxa"/>
            <w:noWrap/>
            <w:hideMark/>
          </w:tcPr>
          <w:p w14:paraId="08AECCB1" w14:textId="77777777" w:rsidR="00114CA7" w:rsidRPr="00024A03" w:rsidRDefault="00114CA7" w:rsidP="002A0F73">
            <w:pPr>
              <w:pStyle w:val="ECCTabletext"/>
            </w:pPr>
            <w:proofErr w:type="spellStart"/>
            <w:r w:rsidRPr="00024A03">
              <w:t>dBc</w:t>
            </w:r>
            <w:proofErr w:type="spellEnd"/>
          </w:p>
        </w:tc>
        <w:tc>
          <w:tcPr>
            <w:tcW w:w="1240" w:type="dxa"/>
            <w:noWrap/>
            <w:hideMark/>
          </w:tcPr>
          <w:p w14:paraId="34EF5EEB" w14:textId="77777777" w:rsidR="00114CA7" w:rsidRPr="00024A03" w:rsidRDefault="00114CA7" w:rsidP="002A0F73">
            <w:pPr>
              <w:pStyle w:val="ECCTabletext"/>
            </w:pPr>
            <w:r w:rsidRPr="00024A03">
              <w:t>dBm</w:t>
            </w:r>
          </w:p>
        </w:tc>
        <w:tc>
          <w:tcPr>
            <w:tcW w:w="1240" w:type="dxa"/>
            <w:noWrap/>
            <w:hideMark/>
          </w:tcPr>
          <w:p w14:paraId="5E19352F" w14:textId="77777777" w:rsidR="00114CA7" w:rsidRPr="00024A03" w:rsidRDefault="00114CA7" w:rsidP="002A0F73">
            <w:pPr>
              <w:pStyle w:val="ECCTabletext"/>
            </w:pPr>
            <w:r w:rsidRPr="00024A03">
              <w:t>BW (MHz)</w:t>
            </w:r>
          </w:p>
        </w:tc>
      </w:tr>
      <w:tr w:rsidR="00114CA7" w:rsidRPr="00024A03" w14:paraId="0349723E" w14:textId="77777777" w:rsidTr="002A0F73">
        <w:trPr>
          <w:trHeight w:val="288"/>
        </w:trPr>
        <w:tc>
          <w:tcPr>
            <w:tcW w:w="1860" w:type="dxa"/>
            <w:noWrap/>
            <w:hideMark/>
          </w:tcPr>
          <w:p w14:paraId="73409939" w14:textId="77777777" w:rsidR="00114CA7" w:rsidRPr="00024A03" w:rsidRDefault="00114CA7" w:rsidP="002A0F73">
            <w:pPr>
              <w:pStyle w:val="ECCTabletext"/>
            </w:pPr>
            <w:r w:rsidRPr="00024A03">
              <w:lastRenderedPageBreak/>
              <w:t>0</w:t>
            </w:r>
          </w:p>
        </w:tc>
        <w:tc>
          <w:tcPr>
            <w:tcW w:w="1240" w:type="dxa"/>
            <w:noWrap/>
            <w:hideMark/>
          </w:tcPr>
          <w:p w14:paraId="10430A2F" w14:textId="77777777" w:rsidR="00114CA7" w:rsidRPr="00024A03" w:rsidRDefault="00114CA7" w:rsidP="002A0F73">
            <w:pPr>
              <w:pStyle w:val="ECCTabletext"/>
            </w:pPr>
            <w:r w:rsidRPr="00024A03">
              <w:t>0</w:t>
            </w:r>
          </w:p>
        </w:tc>
        <w:tc>
          <w:tcPr>
            <w:tcW w:w="1240" w:type="dxa"/>
            <w:noWrap/>
            <w:hideMark/>
          </w:tcPr>
          <w:p w14:paraId="76EA64E5" w14:textId="77777777" w:rsidR="00114CA7" w:rsidRPr="00024A03" w:rsidRDefault="00114CA7" w:rsidP="002A0F73">
            <w:pPr>
              <w:pStyle w:val="ECCTabletext"/>
            </w:pPr>
            <w:r w:rsidRPr="00024A03">
              <w:t>24</w:t>
            </w:r>
          </w:p>
        </w:tc>
        <w:tc>
          <w:tcPr>
            <w:tcW w:w="1240" w:type="dxa"/>
            <w:noWrap/>
            <w:hideMark/>
          </w:tcPr>
          <w:p w14:paraId="192D8B65" w14:textId="46C7BE99" w:rsidR="00114CA7" w:rsidRPr="00024A03" w:rsidRDefault="00D95BC6" w:rsidP="002A0F73">
            <w:pPr>
              <w:pStyle w:val="ECCTabletext"/>
            </w:pPr>
            <w:r w:rsidRPr="00024A03">
              <w:t>98.28</w:t>
            </w:r>
          </w:p>
        </w:tc>
      </w:tr>
      <w:tr w:rsidR="00114CA7" w:rsidRPr="00024A03" w14:paraId="0A73C5F3" w14:textId="77777777" w:rsidTr="002A0F73">
        <w:trPr>
          <w:trHeight w:val="288"/>
        </w:trPr>
        <w:tc>
          <w:tcPr>
            <w:tcW w:w="1860" w:type="dxa"/>
            <w:noWrap/>
            <w:hideMark/>
          </w:tcPr>
          <w:p w14:paraId="33B0721E" w14:textId="77777777" w:rsidR="00114CA7" w:rsidRPr="00024A03" w:rsidRDefault="00114CA7" w:rsidP="002A0F73">
            <w:pPr>
              <w:pStyle w:val="ECCTabletext"/>
            </w:pPr>
            <w:r w:rsidRPr="00024A03">
              <w:t>49,14</w:t>
            </w:r>
          </w:p>
        </w:tc>
        <w:tc>
          <w:tcPr>
            <w:tcW w:w="1240" w:type="dxa"/>
            <w:noWrap/>
            <w:hideMark/>
          </w:tcPr>
          <w:p w14:paraId="1316A838" w14:textId="77777777" w:rsidR="00114CA7" w:rsidRPr="00024A03" w:rsidRDefault="00114CA7" w:rsidP="002A0F73">
            <w:pPr>
              <w:pStyle w:val="ECCTabletext"/>
            </w:pPr>
            <w:r w:rsidRPr="00024A03">
              <w:t>0</w:t>
            </w:r>
          </w:p>
        </w:tc>
        <w:tc>
          <w:tcPr>
            <w:tcW w:w="1240" w:type="dxa"/>
            <w:noWrap/>
            <w:hideMark/>
          </w:tcPr>
          <w:p w14:paraId="6740231D" w14:textId="77777777" w:rsidR="00114CA7" w:rsidRPr="00024A03" w:rsidRDefault="00114CA7" w:rsidP="002A0F73">
            <w:pPr>
              <w:pStyle w:val="ECCTabletext"/>
            </w:pPr>
            <w:r w:rsidRPr="00024A03">
              <w:t>24</w:t>
            </w:r>
          </w:p>
        </w:tc>
        <w:tc>
          <w:tcPr>
            <w:tcW w:w="1240" w:type="dxa"/>
            <w:noWrap/>
            <w:hideMark/>
          </w:tcPr>
          <w:p w14:paraId="22900746" w14:textId="77E7CB65" w:rsidR="00114CA7" w:rsidRPr="00024A03" w:rsidRDefault="00D95BC6" w:rsidP="002A0F73">
            <w:pPr>
              <w:pStyle w:val="ECCTabletext"/>
            </w:pPr>
            <w:r w:rsidRPr="00024A03">
              <w:t>98.28</w:t>
            </w:r>
          </w:p>
        </w:tc>
      </w:tr>
      <w:tr w:rsidR="00114CA7" w:rsidRPr="00024A03" w14:paraId="0DBC1012" w14:textId="77777777" w:rsidTr="00B21BB0">
        <w:trPr>
          <w:trHeight w:val="288"/>
        </w:trPr>
        <w:tc>
          <w:tcPr>
            <w:tcW w:w="1860" w:type="dxa"/>
            <w:noWrap/>
            <w:hideMark/>
          </w:tcPr>
          <w:p w14:paraId="167DB3A0" w14:textId="77777777" w:rsidR="00114CA7" w:rsidRPr="00024A03" w:rsidRDefault="00114CA7" w:rsidP="002A0F73">
            <w:pPr>
              <w:pStyle w:val="ECCTabletext"/>
            </w:pPr>
            <w:r w:rsidRPr="00024A03">
              <w:t>49,15</w:t>
            </w:r>
          </w:p>
        </w:tc>
        <w:tc>
          <w:tcPr>
            <w:tcW w:w="1240" w:type="dxa"/>
            <w:noWrap/>
            <w:hideMark/>
          </w:tcPr>
          <w:p w14:paraId="6F60CB60" w14:textId="77777777" w:rsidR="00114CA7" w:rsidRPr="00024A03" w:rsidRDefault="00114CA7" w:rsidP="002A0F73">
            <w:pPr>
              <w:pStyle w:val="ECCTabletext"/>
            </w:pPr>
            <w:r w:rsidRPr="00024A03">
              <w:t>-3</w:t>
            </w:r>
          </w:p>
        </w:tc>
        <w:tc>
          <w:tcPr>
            <w:tcW w:w="1240" w:type="dxa"/>
            <w:noWrap/>
          </w:tcPr>
          <w:p w14:paraId="6F67224D" w14:textId="437E49EA" w:rsidR="00114CA7" w:rsidRPr="00024A03" w:rsidRDefault="00114CA7" w:rsidP="002A0F73">
            <w:pPr>
              <w:pStyle w:val="ECCTabletext"/>
            </w:pPr>
          </w:p>
        </w:tc>
        <w:tc>
          <w:tcPr>
            <w:tcW w:w="1240" w:type="dxa"/>
            <w:noWrap/>
            <w:hideMark/>
          </w:tcPr>
          <w:p w14:paraId="629BCAB3" w14:textId="77777777" w:rsidR="00114CA7" w:rsidRPr="00024A03" w:rsidRDefault="00114CA7" w:rsidP="002A0F73">
            <w:pPr>
              <w:pStyle w:val="ECCTabletext"/>
            </w:pPr>
            <w:r w:rsidRPr="00024A03">
              <w:t>0.86</w:t>
            </w:r>
          </w:p>
        </w:tc>
      </w:tr>
      <w:tr w:rsidR="00114CA7" w:rsidRPr="00024A03" w14:paraId="321B6754" w14:textId="77777777" w:rsidTr="00B21BB0">
        <w:trPr>
          <w:trHeight w:val="288"/>
        </w:trPr>
        <w:tc>
          <w:tcPr>
            <w:tcW w:w="1860" w:type="dxa"/>
            <w:noWrap/>
            <w:hideMark/>
          </w:tcPr>
          <w:p w14:paraId="02C12A41" w14:textId="77777777" w:rsidR="00114CA7" w:rsidRPr="00024A03" w:rsidRDefault="00114CA7" w:rsidP="002A0F73">
            <w:pPr>
              <w:pStyle w:val="ECCTabletext"/>
            </w:pPr>
            <w:r w:rsidRPr="00024A03">
              <w:t>50</w:t>
            </w:r>
          </w:p>
        </w:tc>
        <w:tc>
          <w:tcPr>
            <w:tcW w:w="1240" w:type="dxa"/>
            <w:noWrap/>
            <w:hideMark/>
          </w:tcPr>
          <w:p w14:paraId="477EBD6E" w14:textId="77777777" w:rsidR="00114CA7" w:rsidRPr="00024A03" w:rsidRDefault="00114CA7" w:rsidP="002A0F73">
            <w:pPr>
              <w:pStyle w:val="ECCTabletext"/>
            </w:pPr>
            <w:r w:rsidRPr="00024A03">
              <w:t>-3</w:t>
            </w:r>
          </w:p>
        </w:tc>
        <w:tc>
          <w:tcPr>
            <w:tcW w:w="1240" w:type="dxa"/>
            <w:noWrap/>
          </w:tcPr>
          <w:p w14:paraId="6435F92E" w14:textId="5EE676AA" w:rsidR="00114CA7" w:rsidRPr="00024A03" w:rsidRDefault="00114CA7" w:rsidP="002A0F73">
            <w:pPr>
              <w:pStyle w:val="ECCTabletext"/>
            </w:pPr>
          </w:p>
        </w:tc>
        <w:tc>
          <w:tcPr>
            <w:tcW w:w="1240" w:type="dxa"/>
            <w:noWrap/>
            <w:hideMark/>
          </w:tcPr>
          <w:p w14:paraId="05A550DA" w14:textId="77777777" w:rsidR="00114CA7" w:rsidRPr="00024A03" w:rsidRDefault="00114CA7" w:rsidP="002A0F73">
            <w:pPr>
              <w:pStyle w:val="ECCTabletext"/>
            </w:pPr>
            <w:r w:rsidRPr="00024A03">
              <w:t>0.86</w:t>
            </w:r>
          </w:p>
        </w:tc>
      </w:tr>
      <w:tr w:rsidR="00114CA7" w:rsidRPr="00024A03" w14:paraId="13CA1D69" w14:textId="77777777" w:rsidTr="00B21BB0">
        <w:trPr>
          <w:trHeight w:val="288"/>
        </w:trPr>
        <w:tc>
          <w:tcPr>
            <w:tcW w:w="1860" w:type="dxa"/>
            <w:noWrap/>
            <w:hideMark/>
          </w:tcPr>
          <w:p w14:paraId="6057DAD4" w14:textId="77777777" w:rsidR="00114CA7" w:rsidRPr="00024A03" w:rsidRDefault="00114CA7" w:rsidP="002A0F73">
            <w:pPr>
              <w:pStyle w:val="ECCTabletext"/>
            </w:pPr>
            <w:r w:rsidRPr="00024A03">
              <w:t>50,001</w:t>
            </w:r>
          </w:p>
        </w:tc>
        <w:tc>
          <w:tcPr>
            <w:tcW w:w="1240" w:type="dxa"/>
            <w:noWrap/>
            <w:hideMark/>
          </w:tcPr>
          <w:p w14:paraId="2572E4A3" w14:textId="77777777" w:rsidR="00114CA7" w:rsidRPr="00024A03" w:rsidRDefault="00114CA7" w:rsidP="002A0F73">
            <w:pPr>
              <w:pStyle w:val="ECCTabletext"/>
            </w:pPr>
            <w:r w:rsidRPr="00024A03">
              <w:t>-54</w:t>
            </w:r>
          </w:p>
        </w:tc>
        <w:tc>
          <w:tcPr>
            <w:tcW w:w="1240" w:type="dxa"/>
            <w:noWrap/>
          </w:tcPr>
          <w:p w14:paraId="43BA1117" w14:textId="4A633DBC" w:rsidR="00114CA7" w:rsidRPr="00024A03" w:rsidRDefault="00114CA7" w:rsidP="002A0F73">
            <w:pPr>
              <w:pStyle w:val="ECCTabletext"/>
            </w:pPr>
          </w:p>
        </w:tc>
        <w:tc>
          <w:tcPr>
            <w:tcW w:w="1240" w:type="dxa"/>
            <w:noWrap/>
            <w:hideMark/>
          </w:tcPr>
          <w:p w14:paraId="542E6AF5" w14:textId="77777777" w:rsidR="00114CA7" w:rsidRPr="00024A03" w:rsidRDefault="00114CA7" w:rsidP="002A0F73">
            <w:pPr>
              <w:pStyle w:val="ECCTabletext"/>
            </w:pPr>
            <w:r w:rsidRPr="00024A03">
              <w:t>0.1</w:t>
            </w:r>
          </w:p>
        </w:tc>
      </w:tr>
      <w:tr w:rsidR="00114CA7" w:rsidRPr="00024A03" w14:paraId="1C68E0C9" w14:textId="77777777" w:rsidTr="00B21BB0">
        <w:trPr>
          <w:trHeight w:val="288"/>
        </w:trPr>
        <w:tc>
          <w:tcPr>
            <w:tcW w:w="1860" w:type="dxa"/>
            <w:noWrap/>
            <w:hideMark/>
          </w:tcPr>
          <w:p w14:paraId="4BD707E8" w14:textId="77777777" w:rsidR="00114CA7" w:rsidRPr="00024A03" w:rsidRDefault="00114CA7" w:rsidP="002A0F73">
            <w:pPr>
              <w:pStyle w:val="ECCTabletext"/>
            </w:pPr>
            <w:r w:rsidRPr="00024A03">
              <w:t>55</w:t>
            </w:r>
          </w:p>
        </w:tc>
        <w:tc>
          <w:tcPr>
            <w:tcW w:w="1240" w:type="dxa"/>
            <w:noWrap/>
            <w:hideMark/>
          </w:tcPr>
          <w:p w14:paraId="1357230E" w14:textId="3131B7F3" w:rsidR="00E50035" w:rsidRPr="00024A03" w:rsidRDefault="00114CA7" w:rsidP="002A0F73">
            <w:pPr>
              <w:pStyle w:val="ECCTabletext"/>
            </w:pPr>
            <w:r w:rsidRPr="00024A03">
              <w:t>-</w:t>
            </w:r>
            <w:r w:rsidR="00E50035" w:rsidRPr="00024A03">
              <w:t>54</w:t>
            </w:r>
          </w:p>
        </w:tc>
        <w:tc>
          <w:tcPr>
            <w:tcW w:w="1240" w:type="dxa"/>
            <w:noWrap/>
          </w:tcPr>
          <w:p w14:paraId="10E8866A" w14:textId="5C44374D" w:rsidR="00114CA7" w:rsidRPr="00024A03" w:rsidRDefault="00114CA7" w:rsidP="002A0F73">
            <w:pPr>
              <w:pStyle w:val="ECCTabletext"/>
            </w:pPr>
          </w:p>
        </w:tc>
        <w:tc>
          <w:tcPr>
            <w:tcW w:w="1240" w:type="dxa"/>
            <w:noWrap/>
            <w:hideMark/>
          </w:tcPr>
          <w:p w14:paraId="43793812" w14:textId="77777777" w:rsidR="00114CA7" w:rsidRPr="00024A03" w:rsidRDefault="00114CA7" w:rsidP="002A0F73">
            <w:pPr>
              <w:pStyle w:val="ECCTabletext"/>
            </w:pPr>
            <w:r w:rsidRPr="00024A03">
              <w:t>0.1</w:t>
            </w:r>
          </w:p>
        </w:tc>
      </w:tr>
      <w:tr w:rsidR="00114CA7" w:rsidRPr="00024A03" w14:paraId="68367D30" w14:textId="77777777" w:rsidTr="002A0F73">
        <w:trPr>
          <w:trHeight w:val="288"/>
        </w:trPr>
        <w:tc>
          <w:tcPr>
            <w:tcW w:w="1860" w:type="dxa"/>
            <w:noWrap/>
            <w:hideMark/>
          </w:tcPr>
          <w:p w14:paraId="7E84351D" w14:textId="77777777" w:rsidR="00114CA7" w:rsidRPr="00024A03" w:rsidRDefault="00114CA7" w:rsidP="002A0F73">
            <w:pPr>
              <w:pStyle w:val="ECCTabletext"/>
            </w:pPr>
            <w:r w:rsidRPr="00024A03">
              <w:t>55,001</w:t>
            </w:r>
          </w:p>
        </w:tc>
        <w:tc>
          <w:tcPr>
            <w:tcW w:w="1240" w:type="dxa"/>
            <w:noWrap/>
            <w:hideMark/>
          </w:tcPr>
          <w:p w14:paraId="30F69F49" w14:textId="77777777" w:rsidR="00114CA7" w:rsidRPr="00024A03" w:rsidRDefault="00114CA7" w:rsidP="002A0F73">
            <w:pPr>
              <w:pStyle w:val="ECCTabletext"/>
            </w:pPr>
            <w:r w:rsidRPr="00024A03">
              <w:t>-61</w:t>
            </w:r>
          </w:p>
        </w:tc>
        <w:tc>
          <w:tcPr>
            <w:tcW w:w="1240" w:type="dxa"/>
            <w:noWrap/>
            <w:hideMark/>
          </w:tcPr>
          <w:p w14:paraId="00496FD7" w14:textId="77777777" w:rsidR="00114CA7" w:rsidRPr="00024A03" w:rsidRDefault="00114CA7" w:rsidP="002A0F73">
            <w:pPr>
              <w:pStyle w:val="ECCTabletext"/>
            </w:pPr>
            <w:r w:rsidRPr="00024A03">
              <w:t>-37</w:t>
            </w:r>
          </w:p>
        </w:tc>
        <w:tc>
          <w:tcPr>
            <w:tcW w:w="1240" w:type="dxa"/>
            <w:noWrap/>
            <w:hideMark/>
          </w:tcPr>
          <w:p w14:paraId="1C54470D" w14:textId="77777777" w:rsidR="00114CA7" w:rsidRPr="00024A03" w:rsidRDefault="00114CA7" w:rsidP="002A0F73">
            <w:pPr>
              <w:pStyle w:val="ECCTabletext"/>
            </w:pPr>
            <w:r w:rsidRPr="00024A03">
              <w:t>0.1</w:t>
            </w:r>
          </w:p>
        </w:tc>
      </w:tr>
      <w:tr w:rsidR="00114CA7" w:rsidRPr="00024A03" w14:paraId="6F198D18" w14:textId="77777777" w:rsidTr="002A0F73">
        <w:trPr>
          <w:trHeight w:val="288"/>
        </w:trPr>
        <w:tc>
          <w:tcPr>
            <w:tcW w:w="1860" w:type="dxa"/>
            <w:noWrap/>
            <w:hideMark/>
          </w:tcPr>
          <w:p w14:paraId="0D6D7CE6" w14:textId="77777777" w:rsidR="00114CA7" w:rsidRPr="00024A03" w:rsidRDefault="00114CA7" w:rsidP="002A0F73">
            <w:pPr>
              <w:pStyle w:val="ECCTabletext"/>
            </w:pPr>
            <w:r w:rsidRPr="00024A03">
              <w:t>90</w:t>
            </w:r>
          </w:p>
        </w:tc>
        <w:tc>
          <w:tcPr>
            <w:tcW w:w="1240" w:type="dxa"/>
            <w:noWrap/>
            <w:hideMark/>
          </w:tcPr>
          <w:p w14:paraId="3C5D2A98" w14:textId="77777777" w:rsidR="00114CA7" w:rsidRPr="00024A03" w:rsidRDefault="00114CA7" w:rsidP="002A0F73">
            <w:pPr>
              <w:pStyle w:val="ECCTabletext"/>
            </w:pPr>
            <w:r w:rsidRPr="00024A03">
              <w:t>-61</w:t>
            </w:r>
          </w:p>
        </w:tc>
        <w:tc>
          <w:tcPr>
            <w:tcW w:w="1240" w:type="dxa"/>
            <w:noWrap/>
            <w:hideMark/>
          </w:tcPr>
          <w:p w14:paraId="5D37D50B" w14:textId="77777777" w:rsidR="00114CA7" w:rsidRPr="00024A03" w:rsidRDefault="00114CA7" w:rsidP="002A0F73">
            <w:pPr>
              <w:pStyle w:val="ECCTabletext"/>
            </w:pPr>
            <w:r w:rsidRPr="00024A03">
              <w:t>-37</w:t>
            </w:r>
          </w:p>
        </w:tc>
        <w:tc>
          <w:tcPr>
            <w:tcW w:w="1240" w:type="dxa"/>
            <w:noWrap/>
            <w:hideMark/>
          </w:tcPr>
          <w:p w14:paraId="41F5004E" w14:textId="77777777" w:rsidR="00114CA7" w:rsidRPr="00024A03" w:rsidRDefault="00114CA7" w:rsidP="002A0F73">
            <w:pPr>
              <w:pStyle w:val="ECCTabletext"/>
            </w:pPr>
            <w:r w:rsidRPr="00024A03">
              <w:t>0.1</w:t>
            </w:r>
          </w:p>
        </w:tc>
      </w:tr>
      <w:tr w:rsidR="00114CA7" w:rsidRPr="00024A03" w14:paraId="5BF06E4B" w14:textId="77777777" w:rsidTr="002A0F73">
        <w:trPr>
          <w:trHeight w:val="288"/>
        </w:trPr>
        <w:tc>
          <w:tcPr>
            <w:tcW w:w="1860" w:type="dxa"/>
            <w:noWrap/>
            <w:hideMark/>
          </w:tcPr>
          <w:p w14:paraId="4246CCFA" w14:textId="77777777" w:rsidR="00114CA7" w:rsidRPr="00024A03" w:rsidRDefault="00114CA7" w:rsidP="002A0F73">
            <w:pPr>
              <w:pStyle w:val="ECCTabletext"/>
            </w:pPr>
            <w:r w:rsidRPr="00024A03">
              <w:t>90,001</w:t>
            </w:r>
          </w:p>
        </w:tc>
        <w:tc>
          <w:tcPr>
            <w:tcW w:w="1240" w:type="dxa"/>
            <w:noWrap/>
            <w:hideMark/>
          </w:tcPr>
          <w:p w14:paraId="31326505" w14:textId="77777777" w:rsidR="00114CA7" w:rsidRPr="00024A03" w:rsidRDefault="00114CA7" w:rsidP="002A0F73">
            <w:pPr>
              <w:pStyle w:val="ECCTabletext"/>
            </w:pPr>
            <w:r w:rsidRPr="00024A03">
              <w:t>-54</w:t>
            </w:r>
          </w:p>
        </w:tc>
        <w:tc>
          <w:tcPr>
            <w:tcW w:w="1240" w:type="dxa"/>
            <w:noWrap/>
            <w:hideMark/>
          </w:tcPr>
          <w:p w14:paraId="755A2E41" w14:textId="77777777" w:rsidR="00114CA7" w:rsidRPr="00024A03" w:rsidRDefault="00114CA7" w:rsidP="002A0F73">
            <w:pPr>
              <w:pStyle w:val="ECCTabletext"/>
            </w:pPr>
            <w:r w:rsidRPr="00024A03">
              <w:t>-30</w:t>
            </w:r>
          </w:p>
        </w:tc>
        <w:tc>
          <w:tcPr>
            <w:tcW w:w="1240" w:type="dxa"/>
            <w:noWrap/>
            <w:hideMark/>
          </w:tcPr>
          <w:p w14:paraId="1FAD71B8" w14:textId="77777777" w:rsidR="00114CA7" w:rsidRPr="00024A03" w:rsidRDefault="00114CA7" w:rsidP="002A0F73">
            <w:pPr>
              <w:pStyle w:val="ECCTabletext"/>
            </w:pPr>
            <w:r w:rsidRPr="00024A03">
              <w:t>1</w:t>
            </w:r>
          </w:p>
        </w:tc>
      </w:tr>
      <w:tr w:rsidR="00114CA7" w:rsidRPr="00024A03" w14:paraId="3B93663D" w14:textId="77777777" w:rsidTr="002A0F73">
        <w:trPr>
          <w:trHeight w:val="288"/>
        </w:trPr>
        <w:tc>
          <w:tcPr>
            <w:tcW w:w="1860" w:type="dxa"/>
            <w:noWrap/>
            <w:hideMark/>
          </w:tcPr>
          <w:p w14:paraId="31C413E8" w14:textId="77777777" w:rsidR="00114CA7" w:rsidRPr="00024A03" w:rsidRDefault="00114CA7" w:rsidP="002A0F73">
            <w:pPr>
              <w:pStyle w:val="ECCTabletext"/>
            </w:pPr>
            <w:r w:rsidRPr="00024A03">
              <w:t>110</w:t>
            </w:r>
          </w:p>
        </w:tc>
        <w:tc>
          <w:tcPr>
            <w:tcW w:w="1240" w:type="dxa"/>
            <w:noWrap/>
            <w:hideMark/>
          </w:tcPr>
          <w:p w14:paraId="4A3C6AE5" w14:textId="77777777" w:rsidR="00114CA7" w:rsidRPr="00024A03" w:rsidRDefault="00114CA7" w:rsidP="002A0F73">
            <w:pPr>
              <w:pStyle w:val="ECCTabletext"/>
            </w:pPr>
            <w:r w:rsidRPr="00024A03">
              <w:t>-54</w:t>
            </w:r>
          </w:p>
        </w:tc>
        <w:tc>
          <w:tcPr>
            <w:tcW w:w="1240" w:type="dxa"/>
            <w:noWrap/>
            <w:hideMark/>
          </w:tcPr>
          <w:p w14:paraId="0ADDB534" w14:textId="77777777" w:rsidR="00114CA7" w:rsidRPr="00024A03" w:rsidRDefault="00114CA7" w:rsidP="002A0F73">
            <w:pPr>
              <w:pStyle w:val="ECCTabletext"/>
            </w:pPr>
            <w:r w:rsidRPr="00024A03">
              <w:t>-30</w:t>
            </w:r>
          </w:p>
        </w:tc>
        <w:tc>
          <w:tcPr>
            <w:tcW w:w="1240" w:type="dxa"/>
            <w:noWrap/>
            <w:hideMark/>
          </w:tcPr>
          <w:p w14:paraId="767D2F7B" w14:textId="77777777" w:rsidR="00114CA7" w:rsidRPr="00024A03" w:rsidRDefault="00114CA7" w:rsidP="002A0F73">
            <w:pPr>
              <w:pStyle w:val="ECCTabletext"/>
            </w:pPr>
            <w:r w:rsidRPr="00024A03">
              <w:t>1</w:t>
            </w:r>
          </w:p>
        </w:tc>
      </w:tr>
      <w:tr w:rsidR="00114CA7" w:rsidRPr="00024A03" w14:paraId="7573266A" w14:textId="77777777" w:rsidTr="002A0F73">
        <w:trPr>
          <w:trHeight w:val="288"/>
        </w:trPr>
        <w:tc>
          <w:tcPr>
            <w:tcW w:w="1860" w:type="dxa"/>
            <w:noWrap/>
            <w:hideMark/>
          </w:tcPr>
          <w:p w14:paraId="20C60303" w14:textId="77777777" w:rsidR="00114CA7" w:rsidRPr="00024A03" w:rsidRDefault="00114CA7" w:rsidP="002A0F73">
            <w:pPr>
              <w:pStyle w:val="ECCTabletext"/>
            </w:pPr>
            <w:r w:rsidRPr="00024A03">
              <w:t>110,001</w:t>
            </w:r>
          </w:p>
        </w:tc>
        <w:tc>
          <w:tcPr>
            <w:tcW w:w="1240" w:type="dxa"/>
            <w:noWrap/>
            <w:hideMark/>
          </w:tcPr>
          <w:p w14:paraId="676E3D30" w14:textId="77777777" w:rsidR="00114CA7" w:rsidRPr="00024A03" w:rsidRDefault="00114CA7" w:rsidP="002A0F73">
            <w:pPr>
              <w:pStyle w:val="ECCTabletext"/>
            </w:pPr>
            <w:r w:rsidRPr="00024A03">
              <w:t>-54</w:t>
            </w:r>
          </w:p>
        </w:tc>
        <w:tc>
          <w:tcPr>
            <w:tcW w:w="1240" w:type="dxa"/>
            <w:noWrap/>
            <w:hideMark/>
          </w:tcPr>
          <w:p w14:paraId="0B2E55FF" w14:textId="71D99F79" w:rsidR="00114CA7" w:rsidRPr="00024A03" w:rsidRDefault="00114CA7" w:rsidP="002A0F73">
            <w:pPr>
              <w:pStyle w:val="ECCTabletext"/>
            </w:pPr>
            <w:r w:rsidRPr="00024A03">
              <w:t>-30</w:t>
            </w:r>
          </w:p>
        </w:tc>
        <w:tc>
          <w:tcPr>
            <w:tcW w:w="1240" w:type="dxa"/>
            <w:noWrap/>
            <w:hideMark/>
          </w:tcPr>
          <w:p w14:paraId="0BA5DF46" w14:textId="77777777" w:rsidR="00114CA7" w:rsidRPr="00024A03" w:rsidRDefault="00114CA7" w:rsidP="002A0F73">
            <w:pPr>
              <w:pStyle w:val="ECCTabletext"/>
            </w:pPr>
            <w:r w:rsidRPr="00024A03">
              <w:t>1</w:t>
            </w:r>
          </w:p>
        </w:tc>
      </w:tr>
      <w:tr w:rsidR="00114CA7" w:rsidRPr="00024A03" w14:paraId="0182F81C" w14:textId="77777777" w:rsidTr="002A0F73">
        <w:trPr>
          <w:trHeight w:val="288"/>
        </w:trPr>
        <w:tc>
          <w:tcPr>
            <w:tcW w:w="1860" w:type="dxa"/>
            <w:noWrap/>
            <w:hideMark/>
          </w:tcPr>
          <w:p w14:paraId="5D95B43B" w14:textId="77777777" w:rsidR="00114CA7" w:rsidRPr="00024A03" w:rsidRDefault="00114CA7" w:rsidP="002A0F73">
            <w:pPr>
              <w:pStyle w:val="ECCTabletext"/>
            </w:pPr>
            <w:r w:rsidRPr="00024A03">
              <w:t>250</w:t>
            </w:r>
          </w:p>
        </w:tc>
        <w:tc>
          <w:tcPr>
            <w:tcW w:w="1240" w:type="dxa"/>
            <w:noWrap/>
            <w:hideMark/>
          </w:tcPr>
          <w:p w14:paraId="533021DC" w14:textId="77777777" w:rsidR="00114CA7" w:rsidRPr="00024A03" w:rsidRDefault="00114CA7" w:rsidP="002A0F73">
            <w:pPr>
              <w:pStyle w:val="ECCTabletext"/>
            </w:pPr>
            <w:r w:rsidRPr="00024A03">
              <w:t>-54</w:t>
            </w:r>
          </w:p>
        </w:tc>
        <w:tc>
          <w:tcPr>
            <w:tcW w:w="1240" w:type="dxa"/>
            <w:noWrap/>
            <w:hideMark/>
          </w:tcPr>
          <w:p w14:paraId="788FDA5F" w14:textId="44C7E3E3" w:rsidR="00114CA7" w:rsidRPr="00024A03" w:rsidRDefault="00114CA7" w:rsidP="002A0F73">
            <w:pPr>
              <w:pStyle w:val="ECCTabletext"/>
            </w:pPr>
            <w:r w:rsidRPr="00024A03">
              <w:t>-30</w:t>
            </w:r>
          </w:p>
        </w:tc>
        <w:tc>
          <w:tcPr>
            <w:tcW w:w="1240" w:type="dxa"/>
            <w:noWrap/>
            <w:hideMark/>
          </w:tcPr>
          <w:p w14:paraId="41B96C77" w14:textId="77777777" w:rsidR="00114CA7" w:rsidRPr="00024A03" w:rsidRDefault="00114CA7" w:rsidP="002A0F73">
            <w:pPr>
              <w:pStyle w:val="ECCTabletext"/>
            </w:pPr>
            <w:r w:rsidRPr="00024A03">
              <w:t>1</w:t>
            </w:r>
          </w:p>
        </w:tc>
      </w:tr>
    </w:tbl>
    <w:p w14:paraId="271614B6" w14:textId="27019C34" w:rsidR="00114CA7" w:rsidRPr="00024A03" w:rsidRDefault="00114CA7" w:rsidP="00114CA7">
      <w:pPr>
        <w:rPr>
          <w:rFonts w:cs="Arial"/>
          <w:szCs w:val="20"/>
        </w:rPr>
      </w:pPr>
      <w:r w:rsidRPr="00024A03">
        <w:rPr>
          <w:rFonts w:cs="Arial"/>
          <w:szCs w:val="20"/>
        </w:rPr>
        <w:t xml:space="preserve">LA BS Rx mask is given in </w:t>
      </w:r>
      <w:r w:rsidR="00EA4015" w:rsidRPr="00024A03">
        <w:rPr>
          <w:rFonts w:cs="Arial"/>
          <w:szCs w:val="20"/>
        </w:rPr>
        <w:fldChar w:fldCharType="begin"/>
      </w:r>
      <w:r w:rsidR="00EA4015" w:rsidRPr="00024A03">
        <w:rPr>
          <w:rFonts w:cs="Arial"/>
          <w:szCs w:val="20"/>
        </w:rPr>
        <w:instrText xml:space="preserve"> REF _Ref145409478 \h </w:instrText>
      </w:r>
      <w:r w:rsidR="00EA4015" w:rsidRPr="00024A03">
        <w:rPr>
          <w:rFonts w:cs="Arial"/>
          <w:szCs w:val="20"/>
        </w:rPr>
      </w:r>
      <w:r w:rsidR="00EA4015" w:rsidRPr="00024A03">
        <w:rPr>
          <w:rFonts w:cs="Arial"/>
          <w:szCs w:val="20"/>
        </w:rPr>
        <w:fldChar w:fldCharType="separate"/>
      </w:r>
      <w:r w:rsidR="00573CD9" w:rsidRPr="00024A03">
        <w:t>Table 5</w:t>
      </w:r>
      <w:r w:rsidR="00EA4015" w:rsidRPr="00024A03">
        <w:rPr>
          <w:rFonts w:cs="Arial"/>
          <w:szCs w:val="20"/>
        </w:rPr>
        <w:fldChar w:fldCharType="end"/>
      </w:r>
      <w:r w:rsidRPr="00024A03">
        <w:rPr>
          <w:rFonts w:cs="Arial"/>
          <w:szCs w:val="20"/>
        </w:rPr>
        <w:t>.</w:t>
      </w:r>
    </w:p>
    <w:p w14:paraId="542E1A0F" w14:textId="5ED1CBFD" w:rsidR="00114CA7" w:rsidRPr="00024A03" w:rsidRDefault="006409A1" w:rsidP="00185F73">
      <w:pPr>
        <w:pStyle w:val="Caption"/>
        <w:rPr>
          <w:rStyle w:val="ECCParagraph"/>
        </w:rPr>
      </w:pPr>
      <w:bookmarkStart w:id="71" w:name="_Ref145409478"/>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5</w:t>
      </w:r>
      <w:r w:rsidRPr="00024A03">
        <w:rPr>
          <w:lang w:val="en-GB"/>
        </w:rPr>
        <w:fldChar w:fldCharType="end"/>
      </w:r>
      <w:bookmarkEnd w:id="71"/>
      <w:r w:rsidRPr="00024A03">
        <w:rPr>
          <w:lang w:val="en-GB"/>
        </w:rPr>
        <w:t xml:space="preserve">: </w:t>
      </w:r>
      <w:r w:rsidR="00114CA7" w:rsidRPr="00024A03">
        <w:rPr>
          <w:rStyle w:val="ECCParagraph"/>
        </w:rPr>
        <w:t xml:space="preserve">LA BS Rx mask in </w:t>
      </w:r>
      <w:proofErr w:type="spellStart"/>
      <w:r w:rsidR="00114CA7" w:rsidRPr="00024A03">
        <w:rPr>
          <w:rStyle w:val="ECCParagraph"/>
        </w:rPr>
        <w:t>dBc</w:t>
      </w:r>
      <w:proofErr w:type="spellEnd"/>
      <w:r w:rsidR="00114CA7" w:rsidRPr="00024A03">
        <w:rPr>
          <w:rStyle w:val="ECCParagraph"/>
        </w:rPr>
        <w:t xml:space="preserve"> calculated with NF=13 dB</w:t>
      </w:r>
    </w:p>
    <w:tbl>
      <w:tblPr>
        <w:tblStyle w:val="ECCTable-redheader"/>
        <w:tblW w:w="0" w:type="auto"/>
        <w:tblInd w:w="0" w:type="dxa"/>
        <w:tblLook w:val="04A0" w:firstRow="1" w:lastRow="0" w:firstColumn="1" w:lastColumn="0" w:noHBand="0" w:noVBand="1"/>
      </w:tblPr>
      <w:tblGrid>
        <w:gridCol w:w="5098"/>
        <w:gridCol w:w="1560"/>
      </w:tblGrid>
      <w:tr w:rsidR="00114CA7" w:rsidRPr="00024A03" w14:paraId="1806DD72" w14:textId="77777777" w:rsidTr="002A0F73">
        <w:trPr>
          <w:cnfStyle w:val="100000000000" w:firstRow="1" w:lastRow="0" w:firstColumn="0" w:lastColumn="0" w:oddVBand="0" w:evenVBand="0" w:oddHBand="0" w:evenHBand="0" w:firstRowFirstColumn="0" w:firstRowLastColumn="0" w:lastRowFirstColumn="0" w:lastRowLastColumn="0"/>
        </w:trPr>
        <w:tc>
          <w:tcPr>
            <w:tcW w:w="5098" w:type="dxa"/>
          </w:tcPr>
          <w:p w14:paraId="07AA878C" w14:textId="11F2D335" w:rsidR="00114CA7" w:rsidRPr="00024A03" w:rsidRDefault="00114CA7" w:rsidP="002A0F73">
            <w:pPr>
              <w:pStyle w:val="ECCTableHeaderwhitefont"/>
              <w:rPr>
                <w:i w:val="0"/>
                <w:iCs/>
              </w:rPr>
            </w:pPr>
            <w:r w:rsidRPr="00024A03">
              <w:rPr>
                <w:i w:val="0"/>
                <w:iCs/>
              </w:rPr>
              <w:t>Frequency offset from the cent</w:t>
            </w:r>
            <w:r w:rsidR="008A2611" w:rsidRPr="00024A03">
              <w:rPr>
                <w:i w:val="0"/>
                <w:iCs/>
              </w:rPr>
              <w:t>re</w:t>
            </w:r>
            <w:r w:rsidRPr="00024A03">
              <w:rPr>
                <w:i w:val="0"/>
                <w:iCs/>
              </w:rPr>
              <w:t xml:space="preserve"> frequency (MHz)</w:t>
            </w:r>
          </w:p>
        </w:tc>
        <w:tc>
          <w:tcPr>
            <w:tcW w:w="1560" w:type="dxa"/>
          </w:tcPr>
          <w:p w14:paraId="341EAE06" w14:textId="77777777" w:rsidR="00114CA7" w:rsidRPr="00024A03" w:rsidRDefault="00114CA7" w:rsidP="002A0F73">
            <w:pPr>
              <w:pStyle w:val="ECCTableHeaderwhitefont"/>
              <w:rPr>
                <w:i w:val="0"/>
                <w:iCs/>
              </w:rPr>
            </w:pPr>
            <w:proofErr w:type="spellStart"/>
            <w:r w:rsidRPr="00024A03">
              <w:rPr>
                <w:i w:val="0"/>
                <w:iCs/>
              </w:rPr>
              <w:t>dBc</w:t>
            </w:r>
            <w:proofErr w:type="spellEnd"/>
          </w:p>
        </w:tc>
      </w:tr>
      <w:tr w:rsidR="00114CA7" w:rsidRPr="00024A03" w14:paraId="06DC2F32" w14:textId="77777777" w:rsidTr="002A0F73">
        <w:tc>
          <w:tcPr>
            <w:tcW w:w="5098" w:type="dxa"/>
          </w:tcPr>
          <w:p w14:paraId="5A6A19E8" w14:textId="77777777" w:rsidR="00114CA7" w:rsidRPr="00024A03" w:rsidRDefault="00114CA7" w:rsidP="002A0F73">
            <w:pPr>
              <w:pStyle w:val="ECCTabletext"/>
            </w:pPr>
            <w:r w:rsidRPr="00024A03">
              <w:t>0</w:t>
            </w:r>
          </w:p>
        </w:tc>
        <w:tc>
          <w:tcPr>
            <w:tcW w:w="1560" w:type="dxa"/>
          </w:tcPr>
          <w:p w14:paraId="3370BBAA" w14:textId="77777777" w:rsidR="00114CA7" w:rsidRPr="00024A03" w:rsidRDefault="00114CA7" w:rsidP="002A0F73">
            <w:pPr>
              <w:pStyle w:val="ECCTabletext"/>
            </w:pPr>
            <w:r w:rsidRPr="00024A03">
              <w:t>0</w:t>
            </w:r>
          </w:p>
        </w:tc>
      </w:tr>
      <w:tr w:rsidR="00114CA7" w:rsidRPr="00024A03" w14:paraId="4667EC12" w14:textId="77777777" w:rsidTr="002A0F73">
        <w:tc>
          <w:tcPr>
            <w:tcW w:w="5098" w:type="dxa"/>
          </w:tcPr>
          <w:p w14:paraId="480B3AC0" w14:textId="77777777" w:rsidR="00114CA7" w:rsidRPr="00024A03" w:rsidRDefault="00114CA7" w:rsidP="002A0F73">
            <w:pPr>
              <w:pStyle w:val="ECCTabletext"/>
            </w:pPr>
            <w:r w:rsidRPr="00024A03">
              <w:t>50</w:t>
            </w:r>
          </w:p>
        </w:tc>
        <w:tc>
          <w:tcPr>
            <w:tcW w:w="1560" w:type="dxa"/>
          </w:tcPr>
          <w:p w14:paraId="71D9AA51" w14:textId="77777777" w:rsidR="00114CA7" w:rsidRPr="00024A03" w:rsidRDefault="00114CA7" w:rsidP="002A0F73">
            <w:pPr>
              <w:pStyle w:val="ECCTabletext"/>
            </w:pPr>
            <w:r w:rsidRPr="00024A03">
              <w:t>0</w:t>
            </w:r>
          </w:p>
        </w:tc>
      </w:tr>
      <w:tr w:rsidR="00114CA7" w:rsidRPr="00024A03" w14:paraId="3B36DB13" w14:textId="77777777" w:rsidTr="002A0F73">
        <w:tc>
          <w:tcPr>
            <w:tcW w:w="5098" w:type="dxa"/>
          </w:tcPr>
          <w:p w14:paraId="1BD8581E" w14:textId="77777777" w:rsidR="00114CA7" w:rsidRPr="00024A03" w:rsidRDefault="00114CA7" w:rsidP="002A0F73">
            <w:pPr>
              <w:pStyle w:val="ECCTabletext"/>
            </w:pPr>
            <w:r w:rsidRPr="00024A03">
              <w:t>50.001</w:t>
            </w:r>
          </w:p>
        </w:tc>
        <w:tc>
          <w:tcPr>
            <w:tcW w:w="1560" w:type="dxa"/>
          </w:tcPr>
          <w:p w14:paraId="55B927C0" w14:textId="77777777" w:rsidR="00114CA7" w:rsidRPr="00024A03" w:rsidRDefault="00114CA7" w:rsidP="002A0F73">
            <w:pPr>
              <w:pStyle w:val="ECCTabletext"/>
            </w:pPr>
            <w:r w:rsidRPr="00024A03">
              <w:t>32.3</w:t>
            </w:r>
          </w:p>
        </w:tc>
      </w:tr>
      <w:tr w:rsidR="00114CA7" w:rsidRPr="00024A03" w14:paraId="308F1529" w14:textId="77777777" w:rsidTr="002A0F73">
        <w:tc>
          <w:tcPr>
            <w:tcW w:w="5098" w:type="dxa"/>
          </w:tcPr>
          <w:p w14:paraId="427F3813" w14:textId="77777777" w:rsidR="00114CA7" w:rsidRPr="00024A03" w:rsidRDefault="00114CA7" w:rsidP="002A0F73">
            <w:pPr>
              <w:pStyle w:val="ECCTabletext"/>
            </w:pPr>
            <w:r w:rsidRPr="00024A03">
              <w:t>70</w:t>
            </w:r>
          </w:p>
        </w:tc>
        <w:tc>
          <w:tcPr>
            <w:tcW w:w="1560" w:type="dxa"/>
          </w:tcPr>
          <w:p w14:paraId="25971861" w14:textId="77777777" w:rsidR="00114CA7" w:rsidRPr="00024A03" w:rsidRDefault="00114CA7" w:rsidP="002A0F73">
            <w:pPr>
              <w:pStyle w:val="ECCTabletext"/>
            </w:pPr>
            <w:r w:rsidRPr="00024A03">
              <w:t>32.3</w:t>
            </w:r>
          </w:p>
        </w:tc>
      </w:tr>
      <w:tr w:rsidR="00114CA7" w:rsidRPr="00024A03" w14:paraId="530FA31F" w14:textId="77777777" w:rsidTr="002A0F73">
        <w:tc>
          <w:tcPr>
            <w:tcW w:w="5098" w:type="dxa"/>
          </w:tcPr>
          <w:p w14:paraId="7C2B8A27" w14:textId="77777777" w:rsidR="00114CA7" w:rsidRPr="00024A03" w:rsidRDefault="00114CA7" w:rsidP="002A0F73">
            <w:pPr>
              <w:pStyle w:val="ECCTabletext"/>
            </w:pPr>
            <w:r w:rsidRPr="00024A03">
              <w:t>70.001</w:t>
            </w:r>
          </w:p>
        </w:tc>
        <w:tc>
          <w:tcPr>
            <w:tcW w:w="1560" w:type="dxa"/>
          </w:tcPr>
          <w:p w14:paraId="2D5FE637" w14:textId="77777777" w:rsidR="00114CA7" w:rsidRPr="00024A03" w:rsidRDefault="00114CA7" w:rsidP="002A0F73">
            <w:pPr>
              <w:pStyle w:val="ECCTabletext"/>
            </w:pPr>
            <w:r w:rsidRPr="00024A03">
              <w:t>41.3</w:t>
            </w:r>
          </w:p>
        </w:tc>
      </w:tr>
      <w:tr w:rsidR="00114CA7" w:rsidRPr="00024A03" w14:paraId="3C624167" w14:textId="77777777" w:rsidTr="002A0F73">
        <w:tc>
          <w:tcPr>
            <w:tcW w:w="5098" w:type="dxa"/>
          </w:tcPr>
          <w:p w14:paraId="19F1BF9F" w14:textId="77777777" w:rsidR="00114CA7" w:rsidRPr="00024A03" w:rsidRDefault="00114CA7" w:rsidP="002A0F73">
            <w:pPr>
              <w:pStyle w:val="ECCTabletext"/>
            </w:pPr>
            <w:r w:rsidRPr="00024A03">
              <w:t>110</w:t>
            </w:r>
          </w:p>
        </w:tc>
        <w:tc>
          <w:tcPr>
            <w:tcW w:w="1560" w:type="dxa"/>
          </w:tcPr>
          <w:p w14:paraId="6A50E4B1" w14:textId="77777777" w:rsidR="00114CA7" w:rsidRPr="00024A03" w:rsidRDefault="00114CA7" w:rsidP="002A0F73">
            <w:pPr>
              <w:pStyle w:val="ECCTabletext"/>
            </w:pPr>
            <w:r w:rsidRPr="00024A03">
              <w:t>41.3</w:t>
            </w:r>
          </w:p>
        </w:tc>
      </w:tr>
      <w:tr w:rsidR="00114CA7" w:rsidRPr="00024A03" w14:paraId="2E43D432" w14:textId="77777777" w:rsidTr="002A0F73">
        <w:tc>
          <w:tcPr>
            <w:tcW w:w="5098" w:type="dxa"/>
          </w:tcPr>
          <w:p w14:paraId="2073E3DD" w14:textId="77777777" w:rsidR="00114CA7" w:rsidRPr="00024A03" w:rsidRDefault="00114CA7" w:rsidP="002A0F73">
            <w:pPr>
              <w:pStyle w:val="ECCTabletext"/>
            </w:pPr>
            <w:r w:rsidRPr="00024A03">
              <w:t>110.001</w:t>
            </w:r>
          </w:p>
        </w:tc>
        <w:tc>
          <w:tcPr>
            <w:tcW w:w="1560" w:type="dxa"/>
          </w:tcPr>
          <w:p w14:paraId="18F947CA" w14:textId="77777777" w:rsidR="00114CA7" w:rsidRPr="00024A03" w:rsidRDefault="00114CA7" w:rsidP="002A0F73">
            <w:pPr>
              <w:pStyle w:val="ECCTabletext"/>
            </w:pPr>
            <w:r w:rsidRPr="00024A03">
              <w:t>61.3</w:t>
            </w:r>
          </w:p>
        </w:tc>
      </w:tr>
      <w:tr w:rsidR="00114CA7" w:rsidRPr="00024A03" w14:paraId="3BD43B2D" w14:textId="77777777" w:rsidTr="002A0F73">
        <w:tc>
          <w:tcPr>
            <w:tcW w:w="5098" w:type="dxa"/>
          </w:tcPr>
          <w:p w14:paraId="7B304466" w14:textId="77777777" w:rsidR="00114CA7" w:rsidRPr="00024A03" w:rsidRDefault="00114CA7" w:rsidP="002A0F73">
            <w:pPr>
              <w:pStyle w:val="ECCTabletext"/>
            </w:pPr>
            <w:r w:rsidRPr="00024A03">
              <w:t>250</w:t>
            </w:r>
          </w:p>
        </w:tc>
        <w:tc>
          <w:tcPr>
            <w:tcW w:w="1560" w:type="dxa"/>
          </w:tcPr>
          <w:p w14:paraId="05BCECC7" w14:textId="77777777" w:rsidR="00114CA7" w:rsidRPr="00024A03" w:rsidRDefault="00114CA7" w:rsidP="002A0F73">
            <w:pPr>
              <w:pStyle w:val="ECCTabletext"/>
            </w:pPr>
            <w:r w:rsidRPr="00024A03">
              <w:t>61.3</w:t>
            </w:r>
          </w:p>
        </w:tc>
      </w:tr>
    </w:tbl>
    <w:p w14:paraId="671BAB73" w14:textId="77779432" w:rsidR="009213EC" w:rsidRPr="00024A03" w:rsidRDefault="00161A47" w:rsidP="009213EC">
      <w:pPr>
        <w:pStyle w:val="Heading3"/>
        <w:rPr>
          <w:rStyle w:val="ECCParagraph"/>
        </w:rPr>
      </w:pPr>
      <w:r w:rsidRPr="00024A03">
        <w:rPr>
          <w:rStyle w:val="ECCParagraph"/>
        </w:rPr>
        <w:t>P</w:t>
      </w:r>
      <w:r w:rsidR="009213EC" w:rsidRPr="00024A03">
        <w:rPr>
          <w:rStyle w:val="ECCParagraph"/>
        </w:rPr>
        <w:t>ropagation model</w:t>
      </w:r>
    </w:p>
    <w:p w14:paraId="72D1EDC8" w14:textId="751D1371" w:rsidR="00161A47" w:rsidRPr="00024A03" w:rsidRDefault="00161A47" w:rsidP="00161A47">
      <w:pPr>
        <w:rPr>
          <w:rFonts w:cs="Arial"/>
          <w:szCs w:val="20"/>
          <w:lang w:eastAsia="zh-CN"/>
        </w:rPr>
      </w:pPr>
      <w:r w:rsidRPr="00024A03">
        <w:rPr>
          <w:rStyle w:val="ECCParagraph"/>
          <w:rFonts w:cs="Arial"/>
          <w:szCs w:val="20"/>
        </w:rPr>
        <w:t xml:space="preserve">In </w:t>
      </w:r>
      <w:r w:rsidR="00157884" w:rsidRPr="00024A03">
        <w:rPr>
          <w:rStyle w:val="ECCParagraph"/>
          <w:rFonts w:cs="Arial"/>
          <w:szCs w:val="20"/>
        </w:rPr>
        <w:t xml:space="preserve">Recommendation </w:t>
      </w:r>
      <w:r w:rsidRPr="00024A03">
        <w:rPr>
          <w:rStyle w:val="ECCParagraph"/>
          <w:rFonts w:cs="Arial"/>
          <w:szCs w:val="20"/>
        </w:rPr>
        <w:t xml:space="preserve">ITU-R P.1238, </w:t>
      </w:r>
      <w:r w:rsidRPr="00024A03">
        <w:rPr>
          <w:rFonts w:cs="Arial"/>
          <w:szCs w:val="20"/>
          <w:lang w:eastAsia="zh-CN"/>
        </w:rPr>
        <w:t>the site-general model is applicable to situations where both the transmitting and receiving stations are located on the same floor. The median basic transmission loss is given by:</w:t>
      </w:r>
    </w:p>
    <w:tbl>
      <w:tblPr>
        <w:tblW w:w="5000" w:type="pct"/>
        <w:tblLook w:val="04A0" w:firstRow="1" w:lastRow="0" w:firstColumn="1" w:lastColumn="0" w:noHBand="0" w:noVBand="1"/>
      </w:tblPr>
      <w:tblGrid>
        <w:gridCol w:w="426"/>
        <w:gridCol w:w="8752"/>
        <w:gridCol w:w="461"/>
      </w:tblGrid>
      <w:tr w:rsidR="004F0950" w:rsidRPr="00024A03" w14:paraId="2DA5A14C" w14:textId="77777777" w:rsidTr="0086334E">
        <w:tc>
          <w:tcPr>
            <w:tcW w:w="221" w:type="pct"/>
          </w:tcPr>
          <w:p w14:paraId="072DC480" w14:textId="77777777" w:rsidR="004F0950" w:rsidRPr="00024A03" w:rsidRDefault="004F0950" w:rsidP="0086334E"/>
        </w:tc>
        <w:tc>
          <w:tcPr>
            <w:tcW w:w="4540" w:type="pct"/>
            <w:vAlign w:val="center"/>
          </w:tcPr>
          <w:p w14:paraId="01D8202C" w14:textId="7190249A" w:rsidR="004F0950" w:rsidRPr="00024A03" w:rsidRDefault="00000000" w:rsidP="0086334E">
            <w:pPr>
              <w:jc w:val="center"/>
            </w:pPr>
            <m:oMath>
              <m:sSub>
                <m:sSubPr>
                  <m:ctrlPr>
                    <w:rPr>
                      <w:rFonts w:ascii="Cambria Math" w:hAnsi="Cambria Math" w:cs="Arial"/>
                      <w:i/>
                      <w:lang w:eastAsia="zh-CN"/>
                    </w:rPr>
                  </m:ctrlPr>
                </m:sSubPr>
                <m:e>
                  <m:r>
                    <w:rPr>
                      <w:rFonts w:ascii="Cambria Math" w:hAnsi="Cambria Math" w:cs="Arial"/>
                      <w:lang w:eastAsia="zh-CN"/>
                    </w:rPr>
                    <m:t>L</m:t>
                  </m:r>
                </m:e>
                <m:sub>
                  <m:r>
                    <w:rPr>
                      <w:rFonts w:ascii="Cambria Math" w:hAnsi="Cambria Math" w:cs="Arial"/>
                      <w:lang w:eastAsia="zh-CN"/>
                    </w:rPr>
                    <m:t>b</m:t>
                  </m:r>
                </m:sub>
              </m:sSub>
              <m:d>
                <m:dPr>
                  <m:ctrlPr>
                    <w:rPr>
                      <w:rFonts w:ascii="Cambria Math" w:hAnsi="Cambria Math" w:cs="Arial"/>
                      <w:i/>
                      <w:lang w:eastAsia="zh-CN"/>
                    </w:rPr>
                  </m:ctrlPr>
                </m:dPr>
                <m:e>
                  <m:r>
                    <w:rPr>
                      <w:rFonts w:ascii="Cambria Math" w:hAnsi="Cambria Math" w:cs="Arial"/>
                      <w:lang w:eastAsia="zh-CN"/>
                    </w:rPr>
                    <m:t>d,f</m:t>
                  </m:r>
                </m:e>
              </m:d>
              <m:r>
                <w:rPr>
                  <w:rFonts w:ascii="Cambria Math" w:hAnsi="Cambria Math" w:cs="Arial"/>
                  <w:lang w:eastAsia="zh-CN"/>
                </w:rPr>
                <m:t>=10</m:t>
              </m:r>
              <m:r>
                <m:rPr>
                  <m:sty m:val="p"/>
                </m:rPr>
                <w:rPr>
                  <w:rFonts w:ascii="Cambria Math" w:hAnsi="Cambria Math" w:cs="Arial"/>
                  <w:lang w:eastAsia="zh-CN"/>
                </w:rPr>
                <m:t>α</m:t>
              </m:r>
              <m:func>
                <m:funcPr>
                  <m:ctrlPr>
                    <w:rPr>
                      <w:rFonts w:ascii="Cambria Math" w:hAnsi="Cambria Math" w:cs="Arial"/>
                      <w:i/>
                      <w:lang w:eastAsia="zh-CN"/>
                    </w:rPr>
                  </m:ctrlPr>
                </m:funcPr>
                <m:fName>
                  <m:sSub>
                    <m:sSubPr>
                      <m:ctrlPr>
                        <w:rPr>
                          <w:rFonts w:ascii="Cambria Math" w:hAnsi="Cambria Math" w:cs="Arial"/>
                          <w:lang w:eastAsia="zh-CN"/>
                        </w:rPr>
                      </m:ctrlPr>
                    </m:sSubPr>
                    <m:e>
                      <m:r>
                        <m:rPr>
                          <m:sty m:val="p"/>
                        </m:rPr>
                        <w:rPr>
                          <w:rFonts w:ascii="Cambria Math" w:hAnsi="Cambria Math" w:cs="Arial"/>
                          <w:lang w:eastAsia="zh-CN"/>
                        </w:rPr>
                        <m:t>log</m:t>
                      </m:r>
                    </m:e>
                    <m:sub>
                      <m:r>
                        <m:rPr>
                          <m:sty m:val="p"/>
                        </m:rPr>
                        <w:rPr>
                          <w:rFonts w:ascii="Cambria Math" w:hAnsi="Cambria Math" w:cs="Arial"/>
                          <w:lang w:eastAsia="zh-CN"/>
                        </w:rPr>
                        <m:t>10</m:t>
                      </m:r>
                    </m:sub>
                  </m:sSub>
                </m:fName>
                <m:e>
                  <m:d>
                    <m:dPr>
                      <m:ctrlPr>
                        <w:rPr>
                          <w:rFonts w:ascii="Cambria Math" w:hAnsi="Cambria Math" w:cs="Arial"/>
                          <w:i/>
                          <w:lang w:eastAsia="zh-CN"/>
                        </w:rPr>
                      </m:ctrlPr>
                    </m:dPr>
                    <m:e>
                      <m:r>
                        <w:rPr>
                          <w:rFonts w:ascii="Cambria Math" w:hAnsi="Cambria Math" w:cs="Arial"/>
                          <w:lang w:eastAsia="zh-CN"/>
                        </w:rPr>
                        <m:t>d</m:t>
                      </m:r>
                    </m:e>
                  </m:d>
                </m:e>
              </m:func>
              <m:r>
                <w:rPr>
                  <w:rFonts w:ascii="Cambria Math" w:hAnsi="Cambria Math" w:cs="Arial"/>
                  <w:lang w:eastAsia="zh-CN"/>
                </w:rPr>
                <m:t>+</m:t>
              </m:r>
              <m:r>
                <m:rPr>
                  <m:sty m:val="p"/>
                </m:rPr>
                <w:rPr>
                  <w:rFonts w:ascii="Cambria Math" w:hAnsi="Cambria Math" w:cs="Arial"/>
                  <w:lang w:eastAsia="zh-CN"/>
                </w:rPr>
                <m:t>β</m:t>
              </m:r>
              <m:r>
                <w:rPr>
                  <w:rFonts w:ascii="Cambria Math" w:hAnsi="Cambria Math" w:cs="Arial"/>
                  <w:lang w:eastAsia="zh-CN"/>
                </w:rPr>
                <m:t>+1</m:t>
              </m:r>
              <m:r>
                <m:rPr>
                  <m:sty m:val="p"/>
                </m:rPr>
                <w:rPr>
                  <w:rFonts w:ascii="Cambria Math" w:hAnsi="Cambria Math" w:cs="Arial"/>
                  <w:lang w:eastAsia="zh-CN"/>
                </w:rPr>
                <m:t>0γ</m:t>
              </m:r>
              <m:func>
                <m:funcPr>
                  <m:ctrlPr>
                    <w:rPr>
                      <w:rFonts w:ascii="Cambria Math" w:hAnsi="Cambria Math" w:cs="Arial"/>
                      <w:i/>
                      <w:lang w:eastAsia="zh-CN"/>
                    </w:rPr>
                  </m:ctrlPr>
                </m:funcPr>
                <m:fName>
                  <m:sSub>
                    <m:sSubPr>
                      <m:ctrlPr>
                        <w:rPr>
                          <w:rFonts w:ascii="Cambria Math" w:hAnsi="Cambria Math" w:cs="Arial"/>
                          <w:lang w:eastAsia="zh-CN"/>
                        </w:rPr>
                      </m:ctrlPr>
                    </m:sSubPr>
                    <m:e>
                      <m:r>
                        <m:rPr>
                          <m:sty m:val="p"/>
                        </m:rPr>
                        <w:rPr>
                          <w:rFonts w:ascii="Cambria Math" w:hAnsi="Cambria Math" w:cs="Arial"/>
                          <w:lang w:eastAsia="zh-CN"/>
                        </w:rPr>
                        <m:t>log</m:t>
                      </m:r>
                    </m:e>
                    <m:sub>
                      <m:r>
                        <m:rPr>
                          <m:sty m:val="p"/>
                        </m:rPr>
                        <w:rPr>
                          <w:rFonts w:ascii="Cambria Math" w:hAnsi="Cambria Math" w:cs="Arial"/>
                          <w:lang w:eastAsia="zh-CN"/>
                        </w:rPr>
                        <m:t>10</m:t>
                      </m:r>
                    </m:sub>
                  </m:sSub>
                </m:fName>
                <m:e>
                  <m:d>
                    <m:dPr>
                      <m:ctrlPr>
                        <w:rPr>
                          <w:rFonts w:ascii="Cambria Math" w:hAnsi="Cambria Math" w:cs="Arial"/>
                          <w:i/>
                          <w:lang w:eastAsia="zh-CN"/>
                        </w:rPr>
                      </m:ctrlPr>
                    </m:dPr>
                    <m:e>
                      <m:r>
                        <w:rPr>
                          <w:rFonts w:ascii="Cambria Math" w:hAnsi="Cambria Math" w:cs="Arial"/>
                          <w:lang w:eastAsia="zh-CN"/>
                        </w:rPr>
                        <m:t>f</m:t>
                      </m:r>
                    </m:e>
                  </m:d>
                </m:e>
              </m:func>
            </m:oMath>
            <w:r w:rsidR="004F0950" w:rsidRPr="00024A03">
              <w:rPr>
                <w:lang w:eastAsia="zh-CN"/>
              </w:rPr>
              <w:t xml:space="preserve"> </w:t>
            </w:r>
            <w:r w:rsidR="004F0950" w:rsidRPr="00024A03">
              <w:rPr>
                <w:rFonts w:cs="Arial"/>
                <w:lang w:eastAsia="zh-CN"/>
              </w:rPr>
              <w:t>dB</w:t>
            </w:r>
          </w:p>
        </w:tc>
        <w:tc>
          <w:tcPr>
            <w:tcW w:w="239" w:type="pct"/>
            <w:vAlign w:val="center"/>
          </w:tcPr>
          <w:p w14:paraId="5B56D7E7" w14:textId="77777777" w:rsidR="004F0950" w:rsidRPr="00024A03" w:rsidRDefault="004F0950" w:rsidP="0086334E">
            <w:r w:rsidRPr="00024A03">
              <w:t>(1)</w:t>
            </w:r>
          </w:p>
        </w:tc>
      </w:tr>
    </w:tbl>
    <w:p w14:paraId="50E19C92" w14:textId="77777777" w:rsidR="00161A47" w:rsidRPr="00024A03" w:rsidRDefault="00161A47" w:rsidP="00161A47">
      <w:pPr>
        <w:rPr>
          <w:rFonts w:cs="Arial"/>
          <w:szCs w:val="20"/>
          <w:lang w:eastAsia="zh-CN"/>
        </w:rPr>
      </w:pPr>
      <w:r w:rsidRPr="00024A03">
        <w:rPr>
          <w:rFonts w:cs="Arial"/>
          <w:szCs w:val="20"/>
          <w:lang w:eastAsia="zh-CN"/>
        </w:rPr>
        <w:t xml:space="preserve">with an additive zero mean Gaussian random variable </w:t>
      </w:r>
      <m:oMath>
        <m:r>
          <w:rPr>
            <w:rFonts w:ascii="Cambria Math" w:hAnsi="Cambria Math" w:cs="Arial"/>
            <w:szCs w:val="20"/>
            <w:lang w:eastAsia="zh-CN"/>
          </w:rPr>
          <m:t>N(0,</m:t>
        </m:r>
        <m:r>
          <m:rPr>
            <m:sty m:val="p"/>
          </m:rPr>
          <w:rPr>
            <w:rFonts w:ascii="Cambria Math" w:hAnsi="Cambria Math" w:cs="Arial"/>
            <w:szCs w:val="20"/>
            <w:lang w:eastAsia="zh-CN"/>
          </w:rPr>
          <m:t>σ</m:t>
        </m:r>
        <m:r>
          <w:rPr>
            <w:rFonts w:ascii="Cambria Math" w:hAnsi="Cambria Math" w:cs="Arial"/>
            <w:szCs w:val="20"/>
            <w:lang w:eastAsia="zh-CN"/>
          </w:rPr>
          <m:t>)</m:t>
        </m:r>
      </m:oMath>
      <w:r w:rsidRPr="00024A03">
        <w:rPr>
          <w:rFonts w:cs="Arial"/>
          <w:szCs w:val="20"/>
          <w:lang w:eastAsia="zh-CN"/>
        </w:rPr>
        <w:t xml:space="preserve"> with a standard deviation </w:t>
      </w:r>
      <m:oMath>
        <m:r>
          <m:rPr>
            <m:sty m:val="p"/>
          </m:rPr>
          <w:rPr>
            <w:rFonts w:ascii="Cambria Math" w:hAnsi="Cambria Math" w:cs="Arial"/>
            <w:szCs w:val="20"/>
            <w:lang w:eastAsia="zh-CN"/>
          </w:rPr>
          <m:t>σ</m:t>
        </m:r>
      </m:oMath>
      <w:r w:rsidRPr="00024A03">
        <w:rPr>
          <w:rFonts w:cs="Arial"/>
          <w:szCs w:val="20"/>
          <w:lang w:eastAsia="zh-CN"/>
        </w:rPr>
        <w:t xml:space="preserve"> (dB), where:</w:t>
      </w:r>
    </w:p>
    <w:p w14:paraId="7A407410" w14:textId="6039CA89" w:rsidR="00161A47" w:rsidRPr="00024A03" w:rsidRDefault="00161A47" w:rsidP="006F1045">
      <w:pPr>
        <w:pStyle w:val="ECCBulletsLv1"/>
        <w:rPr>
          <w:lang w:eastAsia="zh-CN"/>
        </w:rPr>
      </w:pPr>
      <m:oMath>
        <m:r>
          <w:rPr>
            <w:rFonts w:ascii="Cambria Math" w:hAnsi="Cambria Math"/>
            <w:lang w:eastAsia="zh-CN"/>
          </w:rPr>
          <m:t>d</m:t>
        </m:r>
      </m:oMath>
      <w:r w:rsidRPr="00024A03">
        <w:rPr>
          <w:lang w:eastAsia="zh-CN"/>
        </w:rPr>
        <w:t xml:space="preserve"> :3D direct distance between the transmitting and receiving stations (m)</w:t>
      </w:r>
    </w:p>
    <w:p w14:paraId="15B180A7" w14:textId="2250CE2A" w:rsidR="00161A47" w:rsidRPr="00024A03" w:rsidRDefault="00161A47" w:rsidP="006F1045">
      <w:pPr>
        <w:pStyle w:val="ECCBulletsLv1"/>
        <w:rPr>
          <w:lang w:eastAsia="zh-CN"/>
        </w:rPr>
      </w:pPr>
      <m:oMath>
        <m:r>
          <w:rPr>
            <w:rFonts w:ascii="Cambria Math" w:hAnsi="Cambria Math"/>
            <w:lang w:eastAsia="zh-CN"/>
          </w:rPr>
          <m:t>f</m:t>
        </m:r>
      </m:oMath>
      <w:r w:rsidRPr="00024A03">
        <w:rPr>
          <w:lang w:eastAsia="zh-CN"/>
        </w:rPr>
        <w:t xml:space="preserve"> :</w:t>
      </w:r>
      <w:r w:rsidRPr="00024A03">
        <w:rPr>
          <w:lang w:eastAsia="zh-CN"/>
        </w:rPr>
        <w:tab/>
        <w:t>operating frequency (GHz)</w:t>
      </w:r>
    </w:p>
    <w:p w14:paraId="55A13D71" w14:textId="1101E931" w:rsidR="00161A47" w:rsidRPr="00024A03" w:rsidRDefault="00161A47" w:rsidP="006F1045">
      <w:pPr>
        <w:pStyle w:val="ECCBulletsLv1"/>
        <w:rPr>
          <w:lang w:eastAsia="zh-CN"/>
        </w:rPr>
      </w:pPr>
      <m:oMath>
        <m:r>
          <m:rPr>
            <m:sty m:val="p"/>
          </m:rPr>
          <w:rPr>
            <w:rFonts w:ascii="Cambria Math" w:hAnsi="Cambria Math"/>
            <w:lang w:eastAsia="zh-CN"/>
          </w:rPr>
          <w:lastRenderedPageBreak/>
          <m:t>α</m:t>
        </m:r>
      </m:oMath>
      <w:r w:rsidRPr="00024A03">
        <w:rPr>
          <w:lang w:eastAsia="zh-CN"/>
        </w:rPr>
        <w:t xml:space="preserve"> :</w:t>
      </w:r>
      <w:r w:rsidRPr="00024A03">
        <w:rPr>
          <w:lang w:eastAsia="zh-CN"/>
        </w:rPr>
        <w:tab/>
        <w:t>coefficient associated with the increase of the basic transmission loss with distance</w:t>
      </w:r>
    </w:p>
    <w:p w14:paraId="25BEE96D" w14:textId="115BBEAA" w:rsidR="00161A47" w:rsidRPr="00024A03" w:rsidRDefault="00161A47" w:rsidP="006F1045">
      <w:pPr>
        <w:pStyle w:val="ECCBulletsLv1"/>
        <w:rPr>
          <w:lang w:eastAsia="zh-CN"/>
        </w:rPr>
      </w:pPr>
      <m:oMath>
        <m:r>
          <m:rPr>
            <m:sty m:val="p"/>
          </m:rPr>
          <w:rPr>
            <w:rFonts w:ascii="Cambria Math" w:hAnsi="Cambria Math"/>
            <w:lang w:eastAsia="zh-CN"/>
          </w:rPr>
          <m:t>β</m:t>
        </m:r>
      </m:oMath>
      <w:r w:rsidRPr="00024A03">
        <w:rPr>
          <w:lang w:eastAsia="zh-CN"/>
        </w:rPr>
        <w:t xml:space="preserve"> :</w:t>
      </w:r>
      <w:r w:rsidRPr="00024A03">
        <w:rPr>
          <w:lang w:eastAsia="zh-CN"/>
        </w:rPr>
        <w:tab/>
        <w:t>coefficient associated with the offset value of the basic transmission loss</w:t>
      </w:r>
    </w:p>
    <w:p w14:paraId="280DB81E" w14:textId="07AE4CA3" w:rsidR="00161A47" w:rsidRPr="00024A03" w:rsidRDefault="00161A47" w:rsidP="006F1045">
      <w:pPr>
        <w:pStyle w:val="ECCBulletsLv1"/>
        <w:rPr>
          <w:lang w:eastAsia="zh-CN"/>
        </w:rPr>
      </w:pPr>
      <m:oMath>
        <m:r>
          <m:rPr>
            <m:sty m:val="p"/>
          </m:rPr>
          <w:rPr>
            <w:rFonts w:ascii="Cambria Math" w:hAnsi="Cambria Math"/>
            <w:lang w:eastAsia="zh-CN"/>
          </w:rPr>
          <m:t>γ</m:t>
        </m:r>
      </m:oMath>
      <w:r w:rsidRPr="00024A03">
        <w:rPr>
          <w:lang w:eastAsia="zh-CN"/>
        </w:rPr>
        <w:t xml:space="preserve"> :</w:t>
      </w:r>
      <w:r w:rsidRPr="00024A03">
        <w:rPr>
          <w:lang w:eastAsia="zh-CN"/>
        </w:rPr>
        <w:tab/>
        <w:t>coefficient associated with the increase of the basic transmission loss with frequency.</w:t>
      </w:r>
    </w:p>
    <w:p w14:paraId="7C76DF52" w14:textId="338CD88F" w:rsidR="00161A47" w:rsidRPr="00024A03" w:rsidRDefault="00161A47" w:rsidP="00161A47">
      <w:pPr>
        <w:rPr>
          <w:rFonts w:cs="Arial"/>
          <w:szCs w:val="20"/>
          <w:lang w:eastAsia="zh-CN"/>
        </w:rPr>
      </w:pPr>
      <w:r w:rsidRPr="00024A03">
        <w:rPr>
          <w:rFonts w:cs="Arial"/>
          <w:szCs w:val="20"/>
          <w:lang w:eastAsia="zh-CN"/>
        </w:rPr>
        <w:t xml:space="preserve">The recommended coefficient values for indoor propagation environments are provided in </w:t>
      </w:r>
      <w:r w:rsidR="00EA4015" w:rsidRPr="00024A03">
        <w:rPr>
          <w:rFonts w:cs="Arial"/>
          <w:szCs w:val="20"/>
          <w:lang w:eastAsia="zh-CN"/>
        </w:rPr>
        <w:fldChar w:fldCharType="begin"/>
      </w:r>
      <w:r w:rsidR="00EA4015" w:rsidRPr="00024A03">
        <w:rPr>
          <w:rFonts w:cs="Arial"/>
          <w:szCs w:val="20"/>
          <w:lang w:eastAsia="zh-CN"/>
        </w:rPr>
        <w:instrText xml:space="preserve"> REF _Ref145409490 \h </w:instrText>
      </w:r>
      <w:r w:rsidR="00EA4015" w:rsidRPr="00024A03">
        <w:rPr>
          <w:rFonts w:cs="Arial"/>
          <w:szCs w:val="20"/>
          <w:lang w:eastAsia="zh-CN"/>
        </w:rPr>
      </w:r>
      <w:r w:rsidR="00EA4015" w:rsidRPr="00024A03">
        <w:rPr>
          <w:rFonts w:cs="Arial"/>
          <w:szCs w:val="20"/>
          <w:lang w:eastAsia="zh-CN"/>
        </w:rPr>
        <w:fldChar w:fldCharType="separate"/>
      </w:r>
      <w:r w:rsidR="00573CD9" w:rsidRPr="00024A03">
        <w:t>Table 6</w:t>
      </w:r>
      <w:r w:rsidR="00EA4015" w:rsidRPr="00024A03">
        <w:rPr>
          <w:rFonts w:cs="Arial"/>
          <w:szCs w:val="20"/>
          <w:lang w:eastAsia="zh-CN"/>
        </w:rPr>
        <w:fldChar w:fldCharType="end"/>
      </w:r>
      <w:r w:rsidR="00FE3D5B" w:rsidRPr="00024A03">
        <w:rPr>
          <w:rFonts w:cs="Arial"/>
          <w:szCs w:val="20"/>
          <w:lang w:eastAsia="zh-CN"/>
        </w:rPr>
        <w:t xml:space="preserve"> (Table 2 in ITU-R Rec P.1238)</w:t>
      </w:r>
      <w:r w:rsidRPr="00024A03">
        <w:rPr>
          <w:rFonts w:cs="Arial"/>
          <w:szCs w:val="20"/>
          <w:lang w:eastAsia="zh-CN"/>
        </w:rPr>
        <w:t>.</w:t>
      </w:r>
    </w:p>
    <w:p w14:paraId="11391DB6" w14:textId="7E8C316B" w:rsidR="00161A47" w:rsidRPr="00024A03" w:rsidRDefault="006409A1" w:rsidP="00185F73">
      <w:pPr>
        <w:pStyle w:val="Caption"/>
        <w:rPr>
          <w:rStyle w:val="ECCParagraph"/>
        </w:rPr>
      </w:pPr>
      <w:bookmarkStart w:id="72" w:name="_Ref145409490"/>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6</w:t>
      </w:r>
      <w:r w:rsidRPr="00024A03">
        <w:rPr>
          <w:lang w:val="en-GB"/>
        </w:rPr>
        <w:fldChar w:fldCharType="end"/>
      </w:r>
      <w:bookmarkEnd w:id="72"/>
      <w:r w:rsidRPr="00024A03">
        <w:rPr>
          <w:lang w:val="en-GB"/>
        </w:rPr>
        <w:t xml:space="preserve">: </w:t>
      </w:r>
      <w:r w:rsidR="00161A47" w:rsidRPr="00024A03">
        <w:rPr>
          <w:rStyle w:val="ECCParagraph"/>
        </w:rPr>
        <w:t>Basic transmission loss coefficients</w:t>
      </w:r>
    </w:p>
    <w:tbl>
      <w:tblPr>
        <w:tblStyle w:val="ECCTable-redheader"/>
        <w:tblW w:w="5000" w:type="pct"/>
        <w:tblInd w:w="0" w:type="dxa"/>
        <w:tblLook w:val="04A0" w:firstRow="1" w:lastRow="0" w:firstColumn="1" w:lastColumn="0" w:noHBand="0" w:noVBand="1"/>
      </w:tblPr>
      <w:tblGrid>
        <w:gridCol w:w="1492"/>
        <w:gridCol w:w="1277"/>
        <w:gridCol w:w="1972"/>
        <w:gridCol w:w="1581"/>
        <w:gridCol w:w="718"/>
        <w:gridCol w:w="863"/>
        <w:gridCol w:w="863"/>
        <w:gridCol w:w="863"/>
      </w:tblGrid>
      <w:tr w:rsidR="00161A47" w:rsidRPr="00024A03" w14:paraId="418882C9" w14:textId="77777777" w:rsidTr="002A0F73">
        <w:trPr>
          <w:cnfStyle w:val="100000000000" w:firstRow="1" w:lastRow="0" w:firstColumn="0" w:lastColumn="0" w:oddVBand="0" w:evenVBand="0" w:oddHBand="0" w:evenHBand="0" w:firstRowFirstColumn="0" w:firstRowLastColumn="0" w:lastRowFirstColumn="0" w:lastRowLastColumn="0"/>
        </w:trPr>
        <w:tc>
          <w:tcPr>
            <w:tcW w:w="775" w:type="pct"/>
          </w:tcPr>
          <w:p w14:paraId="573583CA" w14:textId="77777777" w:rsidR="00161A47" w:rsidRPr="00024A03" w:rsidRDefault="00161A47" w:rsidP="002A0F73">
            <w:pPr>
              <w:pStyle w:val="ECCTableHeaderwhitefont"/>
              <w:rPr>
                <w:i w:val="0"/>
                <w:iCs/>
              </w:rPr>
            </w:pPr>
            <w:r w:rsidRPr="00024A03">
              <w:rPr>
                <w:i w:val="0"/>
                <w:iCs/>
              </w:rPr>
              <w:t>Environment</w:t>
            </w:r>
          </w:p>
        </w:tc>
        <w:tc>
          <w:tcPr>
            <w:tcW w:w="663" w:type="pct"/>
          </w:tcPr>
          <w:p w14:paraId="3B0DD0D2" w14:textId="77777777" w:rsidR="00161A47" w:rsidRPr="00024A03" w:rsidRDefault="00161A47" w:rsidP="002A0F73">
            <w:pPr>
              <w:pStyle w:val="ECCTableHeaderwhitefont"/>
              <w:rPr>
                <w:i w:val="0"/>
                <w:iCs/>
              </w:rPr>
            </w:pPr>
            <w:proofErr w:type="spellStart"/>
            <w:r w:rsidRPr="00024A03">
              <w:rPr>
                <w:i w:val="0"/>
                <w:iCs/>
              </w:rPr>
              <w:t>LoS</w:t>
            </w:r>
            <w:proofErr w:type="spellEnd"/>
            <w:r w:rsidRPr="00024A03">
              <w:rPr>
                <w:i w:val="0"/>
                <w:iCs/>
              </w:rPr>
              <w:t>/</w:t>
            </w:r>
            <w:proofErr w:type="spellStart"/>
            <w:r w:rsidRPr="00024A03">
              <w:rPr>
                <w:i w:val="0"/>
                <w:iCs/>
              </w:rPr>
              <w:t>NLoS</w:t>
            </w:r>
            <w:proofErr w:type="spellEnd"/>
          </w:p>
        </w:tc>
        <w:tc>
          <w:tcPr>
            <w:tcW w:w="1024" w:type="pct"/>
          </w:tcPr>
          <w:p w14:paraId="1C10EC79" w14:textId="40C00D77" w:rsidR="00161A47" w:rsidRPr="00024A03" w:rsidRDefault="00161A47" w:rsidP="002A0F73">
            <w:pPr>
              <w:pStyle w:val="ECCTableHeaderwhitefont"/>
              <w:rPr>
                <w:i w:val="0"/>
                <w:iCs/>
              </w:rPr>
            </w:pPr>
            <w:r w:rsidRPr="00024A03">
              <w:rPr>
                <w:i w:val="0"/>
                <w:iCs/>
              </w:rPr>
              <w:t>Frequency range</w:t>
            </w:r>
            <w:r w:rsidR="009679F7" w:rsidRPr="00024A03">
              <w:rPr>
                <w:i w:val="0"/>
                <w:iCs/>
              </w:rPr>
              <w:t xml:space="preserve"> </w:t>
            </w:r>
            <w:r w:rsidRPr="00024A03">
              <w:rPr>
                <w:i w:val="0"/>
                <w:iCs/>
              </w:rPr>
              <w:t>(GHz)</w:t>
            </w:r>
          </w:p>
        </w:tc>
        <w:tc>
          <w:tcPr>
            <w:tcW w:w="821" w:type="pct"/>
          </w:tcPr>
          <w:p w14:paraId="504C8BD0" w14:textId="77777777" w:rsidR="00161A47" w:rsidRPr="00024A03" w:rsidRDefault="00161A47" w:rsidP="002A0F73">
            <w:pPr>
              <w:pStyle w:val="ECCTableHeaderwhitefont"/>
              <w:rPr>
                <w:i w:val="0"/>
                <w:iCs/>
              </w:rPr>
            </w:pPr>
            <w:r w:rsidRPr="00024A03">
              <w:rPr>
                <w:i w:val="0"/>
                <w:iCs/>
              </w:rPr>
              <w:t>Distance range (m)</w:t>
            </w:r>
          </w:p>
        </w:tc>
        <w:tc>
          <w:tcPr>
            <w:tcW w:w="373" w:type="pct"/>
          </w:tcPr>
          <w:p w14:paraId="239C8AB3" w14:textId="77777777" w:rsidR="00161A47" w:rsidRPr="00024A03" w:rsidRDefault="00161A47" w:rsidP="002A0F73">
            <w:pPr>
              <w:pStyle w:val="ECCTableHeaderwhitefont"/>
              <w:rPr>
                <w:i w:val="0"/>
                <w:iCs/>
              </w:rPr>
            </w:pPr>
            <m:oMathPara>
              <m:oMath>
                <m:r>
                  <m:rPr>
                    <m:sty m:val="bi"/>
                  </m:rPr>
                  <w:rPr>
                    <w:rFonts w:ascii="Cambria Math" w:hAnsi="Cambria Math"/>
                  </w:rPr>
                  <m:t>α</m:t>
                </m:r>
              </m:oMath>
            </m:oMathPara>
          </w:p>
        </w:tc>
        <w:tc>
          <w:tcPr>
            <w:tcW w:w="448" w:type="pct"/>
          </w:tcPr>
          <w:p w14:paraId="4781AA3A" w14:textId="77777777" w:rsidR="00161A47" w:rsidRPr="00024A03" w:rsidRDefault="00161A47" w:rsidP="002A0F73">
            <w:pPr>
              <w:pStyle w:val="ECCTableHeaderwhitefont"/>
              <w:rPr>
                <w:i w:val="0"/>
                <w:iCs/>
              </w:rPr>
            </w:pPr>
            <m:oMathPara>
              <m:oMath>
                <m:r>
                  <m:rPr>
                    <m:sty m:val="bi"/>
                  </m:rPr>
                  <w:rPr>
                    <w:rFonts w:ascii="Cambria Math" w:hAnsi="Cambria Math"/>
                  </w:rPr>
                  <m:t>β</m:t>
                </m:r>
              </m:oMath>
            </m:oMathPara>
          </w:p>
        </w:tc>
        <w:tc>
          <w:tcPr>
            <w:tcW w:w="448" w:type="pct"/>
          </w:tcPr>
          <w:p w14:paraId="546C4B8F" w14:textId="77777777" w:rsidR="00161A47" w:rsidRPr="00024A03" w:rsidRDefault="00161A47" w:rsidP="002A0F73">
            <w:pPr>
              <w:pStyle w:val="ECCTableHeaderwhitefont"/>
              <w:rPr>
                <w:i w:val="0"/>
                <w:iCs/>
              </w:rPr>
            </w:pPr>
            <m:oMathPara>
              <m:oMath>
                <m:r>
                  <m:rPr>
                    <m:sty m:val="bi"/>
                  </m:rPr>
                  <w:rPr>
                    <w:rFonts w:ascii="Cambria Math" w:hAnsi="Cambria Math"/>
                  </w:rPr>
                  <m:t>γ</m:t>
                </m:r>
              </m:oMath>
            </m:oMathPara>
          </w:p>
        </w:tc>
        <w:tc>
          <w:tcPr>
            <w:tcW w:w="448" w:type="pct"/>
          </w:tcPr>
          <w:p w14:paraId="599B9AA5" w14:textId="77777777" w:rsidR="00161A47" w:rsidRPr="00024A03" w:rsidRDefault="00161A47" w:rsidP="002A0F73">
            <w:pPr>
              <w:pStyle w:val="ECCTableHeaderwhitefont"/>
              <w:rPr>
                <w:i w:val="0"/>
                <w:iCs/>
              </w:rPr>
            </w:pPr>
            <m:oMathPara>
              <m:oMath>
                <m:r>
                  <m:rPr>
                    <m:sty m:val="bi"/>
                  </m:rPr>
                  <w:rPr>
                    <w:rFonts w:ascii="Cambria Math" w:hAnsi="Cambria Math"/>
                  </w:rPr>
                  <m:t>σ</m:t>
                </m:r>
              </m:oMath>
            </m:oMathPara>
          </w:p>
        </w:tc>
      </w:tr>
      <w:tr w:rsidR="00161A47" w:rsidRPr="00024A03" w14:paraId="40767451" w14:textId="77777777" w:rsidTr="002A0F73">
        <w:tc>
          <w:tcPr>
            <w:tcW w:w="775" w:type="pct"/>
            <w:vMerge w:val="restart"/>
          </w:tcPr>
          <w:p w14:paraId="2D0E2081" w14:textId="77777777" w:rsidR="00161A47" w:rsidRPr="00024A03" w:rsidRDefault="00161A47" w:rsidP="002A0F73">
            <w:pPr>
              <w:pStyle w:val="ECCTabletext"/>
            </w:pPr>
            <w:r w:rsidRPr="00024A03">
              <w:t>Office</w:t>
            </w:r>
          </w:p>
        </w:tc>
        <w:tc>
          <w:tcPr>
            <w:tcW w:w="663" w:type="pct"/>
          </w:tcPr>
          <w:p w14:paraId="1201B348" w14:textId="77777777" w:rsidR="00161A47" w:rsidRPr="00024A03" w:rsidRDefault="00161A47" w:rsidP="002A0F73">
            <w:pPr>
              <w:pStyle w:val="ECCTabletext"/>
            </w:pPr>
            <w:proofErr w:type="spellStart"/>
            <w:r w:rsidRPr="00024A03">
              <w:t>LoS</w:t>
            </w:r>
            <w:proofErr w:type="spellEnd"/>
          </w:p>
        </w:tc>
        <w:tc>
          <w:tcPr>
            <w:tcW w:w="1024" w:type="pct"/>
          </w:tcPr>
          <w:p w14:paraId="66479065" w14:textId="57F3DC4D" w:rsidR="00161A47" w:rsidRPr="00024A03" w:rsidRDefault="00161A47" w:rsidP="002A0F73">
            <w:pPr>
              <w:pStyle w:val="ECCTabletext"/>
            </w:pPr>
            <w:r w:rsidRPr="00024A03">
              <w:t>0.3</w:t>
            </w:r>
            <w:r w:rsidR="009679F7" w:rsidRPr="00024A03">
              <w:t>-</w:t>
            </w:r>
            <w:r w:rsidRPr="00024A03">
              <w:t>83.5</w:t>
            </w:r>
          </w:p>
        </w:tc>
        <w:tc>
          <w:tcPr>
            <w:tcW w:w="821" w:type="pct"/>
          </w:tcPr>
          <w:p w14:paraId="627B5838" w14:textId="77777777" w:rsidR="00161A47" w:rsidRPr="00024A03" w:rsidRDefault="00161A47" w:rsidP="002A0F73">
            <w:pPr>
              <w:pStyle w:val="ECCTabletext"/>
            </w:pPr>
            <w:r w:rsidRPr="00024A03">
              <w:t>2–27</w:t>
            </w:r>
          </w:p>
        </w:tc>
        <w:tc>
          <w:tcPr>
            <w:tcW w:w="373" w:type="pct"/>
          </w:tcPr>
          <w:p w14:paraId="30F43AE8" w14:textId="77777777" w:rsidR="00161A47" w:rsidRPr="00024A03" w:rsidRDefault="00161A47" w:rsidP="002A0F73">
            <w:pPr>
              <w:pStyle w:val="ECCTabletext"/>
            </w:pPr>
            <w:r w:rsidRPr="00024A03">
              <w:t>1.46</w:t>
            </w:r>
          </w:p>
        </w:tc>
        <w:tc>
          <w:tcPr>
            <w:tcW w:w="448" w:type="pct"/>
          </w:tcPr>
          <w:p w14:paraId="2484929A" w14:textId="77777777" w:rsidR="00161A47" w:rsidRPr="00024A03" w:rsidRDefault="00161A47" w:rsidP="002A0F73">
            <w:pPr>
              <w:pStyle w:val="ECCTabletext"/>
            </w:pPr>
            <w:r w:rsidRPr="00024A03">
              <w:t>34.62</w:t>
            </w:r>
          </w:p>
        </w:tc>
        <w:tc>
          <w:tcPr>
            <w:tcW w:w="448" w:type="pct"/>
          </w:tcPr>
          <w:p w14:paraId="0CF8D9E4" w14:textId="77777777" w:rsidR="00161A47" w:rsidRPr="00024A03" w:rsidRDefault="00161A47" w:rsidP="002A0F73">
            <w:pPr>
              <w:pStyle w:val="ECCTabletext"/>
            </w:pPr>
            <w:r w:rsidRPr="00024A03">
              <w:t>2.03</w:t>
            </w:r>
          </w:p>
        </w:tc>
        <w:tc>
          <w:tcPr>
            <w:tcW w:w="448" w:type="pct"/>
          </w:tcPr>
          <w:p w14:paraId="41CBBF4B" w14:textId="77777777" w:rsidR="00161A47" w:rsidRPr="00024A03" w:rsidRDefault="00161A47" w:rsidP="002A0F73">
            <w:pPr>
              <w:pStyle w:val="ECCTabletext"/>
            </w:pPr>
            <w:r w:rsidRPr="00024A03">
              <w:t>3.76</w:t>
            </w:r>
          </w:p>
        </w:tc>
      </w:tr>
      <w:tr w:rsidR="00161A47" w:rsidRPr="00024A03" w14:paraId="6CCA80CF" w14:textId="77777777" w:rsidTr="002A0F73">
        <w:tc>
          <w:tcPr>
            <w:tcW w:w="775" w:type="pct"/>
            <w:vMerge/>
          </w:tcPr>
          <w:p w14:paraId="1B5919A0" w14:textId="77777777" w:rsidR="00161A47" w:rsidRPr="00024A03" w:rsidRDefault="00161A47" w:rsidP="002A0F73">
            <w:pPr>
              <w:pStyle w:val="ECCTabletext"/>
            </w:pPr>
          </w:p>
        </w:tc>
        <w:tc>
          <w:tcPr>
            <w:tcW w:w="663" w:type="pct"/>
          </w:tcPr>
          <w:p w14:paraId="4438CC91" w14:textId="77777777" w:rsidR="00161A47" w:rsidRPr="00024A03" w:rsidRDefault="00161A47" w:rsidP="002A0F73">
            <w:pPr>
              <w:pStyle w:val="ECCTabletext"/>
            </w:pPr>
            <w:proofErr w:type="spellStart"/>
            <w:r w:rsidRPr="00024A03">
              <w:t>NLoS</w:t>
            </w:r>
            <w:proofErr w:type="spellEnd"/>
          </w:p>
        </w:tc>
        <w:tc>
          <w:tcPr>
            <w:tcW w:w="1024" w:type="pct"/>
          </w:tcPr>
          <w:p w14:paraId="520CAE6B" w14:textId="5212DCE4" w:rsidR="00161A47" w:rsidRPr="00024A03" w:rsidRDefault="00161A47" w:rsidP="002A0F73">
            <w:pPr>
              <w:pStyle w:val="ECCTabletext"/>
            </w:pPr>
            <w:r w:rsidRPr="00024A03">
              <w:t>0.3</w:t>
            </w:r>
            <w:r w:rsidR="009679F7" w:rsidRPr="00024A03">
              <w:t>-</w:t>
            </w:r>
            <w:r w:rsidRPr="00024A03">
              <w:t>82.0</w:t>
            </w:r>
          </w:p>
        </w:tc>
        <w:tc>
          <w:tcPr>
            <w:tcW w:w="821" w:type="pct"/>
          </w:tcPr>
          <w:p w14:paraId="4B8C0D3F" w14:textId="77777777" w:rsidR="00161A47" w:rsidRPr="00024A03" w:rsidRDefault="00161A47" w:rsidP="002A0F73">
            <w:pPr>
              <w:pStyle w:val="ECCTabletext"/>
            </w:pPr>
            <w:r w:rsidRPr="00024A03">
              <w:t>4–30</w:t>
            </w:r>
          </w:p>
        </w:tc>
        <w:tc>
          <w:tcPr>
            <w:tcW w:w="373" w:type="pct"/>
          </w:tcPr>
          <w:p w14:paraId="56E50393" w14:textId="77777777" w:rsidR="00161A47" w:rsidRPr="00024A03" w:rsidRDefault="00161A47" w:rsidP="002A0F73">
            <w:pPr>
              <w:pStyle w:val="ECCTabletext"/>
            </w:pPr>
            <w:r w:rsidRPr="00024A03">
              <w:t>2.46</w:t>
            </w:r>
          </w:p>
        </w:tc>
        <w:tc>
          <w:tcPr>
            <w:tcW w:w="448" w:type="pct"/>
          </w:tcPr>
          <w:p w14:paraId="2AC70881" w14:textId="77777777" w:rsidR="00161A47" w:rsidRPr="00024A03" w:rsidRDefault="00161A47" w:rsidP="002A0F73">
            <w:pPr>
              <w:pStyle w:val="ECCTabletext"/>
            </w:pPr>
            <w:r w:rsidRPr="00024A03">
              <w:t>29.53</w:t>
            </w:r>
          </w:p>
        </w:tc>
        <w:tc>
          <w:tcPr>
            <w:tcW w:w="448" w:type="pct"/>
          </w:tcPr>
          <w:p w14:paraId="309DF822" w14:textId="77777777" w:rsidR="00161A47" w:rsidRPr="00024A03" w:rsidRDefault="00161A47" w:rsidP="002A0F73">
            <w:pPr>
              <w:pStyle w:val="ECCTabletext"/>
            </w:pPr>
            <w:r w:rsidRPr="00024A03">
              <w:t>2.38</w:t>
            </w:r>
          </w:p>
        </w:tc>
        <w:tc>
          <w:tcPr>
            <w:tcW w:w="448" w:type="pct"/>
          </w:tcPr>
          <w:p w14:paraId="3744FDD4" w14:textId="77777777" w:rsidR="00161A47" w:rsidRPr="00024A03" w:rsidRDefault="00161A47" w:rsidP="002A0F73">
            <w:pPr>
              <w:pStyle w:val="ECCTabletext"/>
            </w:pPr>
            <w:r w:rsidRPr="00024A03">
              <w:t>5.04</w:t>
            </w:r>
          </w:p>
        </w:tc>
      </w:tr>
      <w:tr w:rsidR="00161A47" w:rsidRPr="00024A03" w14:paraId="7805C423" w14:textId="77777777" w:rsidTr="002A0F73">
        <w:tc>
          <w:tcPr>
            <w:tcW w:w="775" w:type="pct"/>
            <w:vMerge w:val="restart"/>
          </w:tcPr>
          <w:p w14:paraId="2FBC7A63" w14:textId="77777777" w:rsidR="00161A47" w:rsidRPr="00024A03" w:rsidRDefault="00161A47" w:rsidP="002A0F73">
            <w:pPr>
              <w:pStyle w:val="ECCTabletext"/>
            </w:pPr>
            <w:r w:rsidRPr="00024A03">
              <w:t>Corridor</w:t>
            </w:r>
          </w:p>
        </w:tc>
        <w:tc>
          <w:tcPr>
            <w:tcW w:w="663" w:type="pct"/>
          </w:tcPr>
          <w:p w14:paraId="6CB00519" w14:textId="77777777" w:rsidR="00161A47" w:rsidRPr="00024A03" w:rsidRDefault="00161A47" w:rsidP="002A0F73">
            <w:pPr>
              <w:pStyle w:val="ECCTabletext"/>
            </w:pPr>
            <w:proofErr w:type="spellStart"/>
            <w:r w:rsidRPr="00024A03">
              <w:t>LoS</w:t>
            </w:r>
            <w:proofErr w:type="spellEnd"/>
          </w:p>
        </w:tc>
        <w:tc>
          <w:tcPr>
            <w:tcW w:w="1024" w:type="pct"/>
          </w:tcPr>
          <w:p w14:paraId="37C087D1" w14:textId="7904AB28" w:rsidR="00161A47" w:rsidRPr="00024A03" w:rsidRDefault="00161A47" w:rsidP="002A0F73">
            <w:pPr>
              <w:pStyle w:val="ECCTabletext"/>
            </w:pPr>
            <w:r w:rsidRPr="00024A03">
              <w:t>0.3</w:t>
            </w:r>
            <w:r w:rsidR="009679F7" w:rsidRPr="00024A03">
              <w:t>-</w:t>
            </w:r>
            <w:r w:rsidRPr="00024A03">
              <w:t>83.5</w:t>
            </w:r>
          </w:p>
        </w:tc>
        <w:tc>
          <w:tcPr>
            <w:tcW w:w="821" w:type="pct"/>
          </w:tcPr>
          <w:p w14:paraId="702740F4" w14:textId="77777777" w:rsidR="00161A47" w:rsidRPr="00024A03" w:rsidRDefault="00161A47" w:rsidP="002A0F73">
            <w:pPr>
              <w:pStyle w:val="ECCTabletext"/>
            </w:pPr>
            <w:r w:rsidRPr="00024A03">
              <w:t>2–160</w:t>
            </w:r>
          </w:p>
        </w:tc>
        <w:tc>
          <w:tcPr>
            <w:tcW w:w="373" w:type="pct"/>
          </w:tcPr>
          <w:p w14:paraId="2CF3BD4A" w14:textId="77777777" w:rsidR="00161A47" w:rsidRPr="00024A03" w:rsidRDefault="00161A47" w:rsidP="002A0F73">
            <w:pPr>
              <w:pStyle w:val="ECCTabletext"/>
            </w:pPr>
            <w:r w:rsidRPr="00024A03">
              <w:t>1.63</w:t>
            </w:r>
          </w:p>
        </w:tc>
        <w:tc>
          <w:tcPr>
            <w:tcW w:w="448" w:type="pct"/>
          </w:tcPr>
          <w:p w14:paraId="1DB1820C" w14:textId="77777777" w:rsidR="00161A47" w:rsidRPr="00024A03" w:rsidRDefault="00161A47" w:rsidP="002A0F73">
            <w:pPr>
              <w:pStyle w:val="ECCTabletext"/>
            </w:pPr>
            <w:r w:rsidRPr="00024A03">
              <w:t>28.12</w:t>
            </w:r>
          </w:p>
        </w:tc>
        <w:tc>
          <w:tcPr>
            <w:tcW w:w="448" w:type="pct"/>
          </w:tcPr>
          <w:p w14:paraId="3DD6C8BF" w14:textId="77777777" w:rsidR="00161A47" w:rsidRPr="00024A03" w:rsidRDefault="00161A47" w:rsidP="002A0F73">
            <w:pPr>
              <w:pStyle w:val="ECCTabletext"/>
            </w:pPr>
            <w:r w:rsidRPr="00024A03">
              <w:t>2.25</w:t>
            </w:r>
          </w:p>
        </w:tc>
        <w:tc>
          <w:tcPr>
            <w:tcW w:w="448" w:type="pct"/>
          </w:tcPr>
          <w:p w14:paraId="73E01EAD" w14:textId="77777777" w:rsidR="00161A47" w:rsidRPr="00024A03" w:rsidRDefault="00161A47" w:rsidP="002A0F73">
            <w:pPr>
              <w:pStyle w:val="ECCTabletext"/>
            </w:pPr>
            <w:r w:rsidRPr="00024A03">
              <w:t>4.07</w:t>
            </w:r>
          </w:p>
        </w:tc>
      </w:tr>
      <w:tr w:rsidR="00161A47" w:rsidRPr="00024A03" w14:paraId="69CE9414" w14:textId="77777777" w:rsidTr="002A0F73">
        <w:tc>
          <w:tcPr>
            <w:tcW w:w="775" w:type="pct"/>
            <w:vMerge/>
          </w:tcPr>
          <w:p w14:paraId="10426522" w14:textId="77777777" w:rsidR="00161A47" w:rsidRPr="00024A03" w:rsidRDefault="00161A47" w:rsidP="002A0F73">
            <w:pPr>
              <w:pStyle w:val="ECCTabletext"/>
            </w:pPr>
          </w:p>
        </w:tc>
        <w:tc>
          <w:tcPr>
            <w:tcW w:w="663" w:type="pct"/>
          </w:tcPr>
          <w:p w14:paraId="5E2E8AEA" w14:textId="77777777" w:rsidR="00161A47" w:rsidRPr="00024A03" w:rsidRDefault="00161A47" w:rsidP="002A0F73">
            <w:pPr>
              <w:pStyle w:val="ECCTabletext"/>
            </w:pPr>
            <w:proofErr w:type="spellStart"/>
            <w:r w:rsidRPr="00024A03">
              <w:t>NLoS</w:t>
            </w:r>
            <w:proofErr w:type="spellEnd"/>
          </w:p>
        </w:tc>
        <w:tc>
          <w:tcPr>
            <w:tcW w:w="1024" w:type="pct"/>
          </w:tcPr>
          <w:p w14:paraId="3A940A60" w14:textId="4FC35A6C" w:rsidR="00161A47" w:rsidRPr="00024A03" w:rsidRDefault="00161A47" w:rsidP="002A0F73">
            <w:pPr>
              <w:pStyle w:val="ECCTabletext"/>
            </w:pPr>
            <w:r w:rsidRPr="00024A03">
              <w:t>0.625</w:t>
            </w:r>
            <w:r w:rsidR="009679F7" w:rsidRPr="00024A03">
              <w:t>-</w:t>
            </w:r>
            <w:r w:rsidRPr="00024A03">
              <w:t>83.5</w:t>
            </w:r>
          </w:p>
        </w:tc>
        <w:tc>
          <w:tcPr>
            <w:tcW w:w="821" w:type="pct"/>
          </w:tcPr>
          <w:p w14:paraId="5C5ED6C5" w14:textId="77777777" w:rsidR="00161A47" w:rsidRPr="00024A03" w:rsidRDefault="00161A47" w:rsidP="002A0F73">
            <w:pPr>
              <w:pStyle w:val="ECCTabletext"/>
            </w:pPr>
            <w:r w:rsidRPr="00024A03">
              <w:t>4–94</w:t>
            </w:r>
          </w:p>
        </w:tc>
        <w:tc>
          <w:tcPr>
            <w:tcW w:w="373" w:type="pct"/>
          </w:tcPr>
          <w:p w14:paraId="3D6231DD" w14:textId="77777777" w:rsidR="00161A47" w:rsidRPr="00024A03" w:rsidRDefault="00161A47" w:rsidP="002A0F73">
            <w:pPr>
              <w:pStyle w:val="ECCTabletext"/>
            </w:pPr>
            <w:r w:rsidRPr="00024A03">
              <w:t>2.77</w:t>
            </w:r>
          </w:p>
        </w:tc>
        <w:tc>
          <w:tcPr>
            <w:tcW w:w="448" w:type="pct"/>
          </w:tcPr>
          <w:p w14:paraId="7B1FAD25" w14:textId="77777777" w:rsidR="00161A47" w:rsidRPr="00024A03" w:rsidRDefault="00161A47" w:rsidP="002A0F73">
            <w:pPr>
              <w:pStyle w:val="ECCTabletext"/>
            </w:pPr>
            <w:r w:rsidRPr="00024A03">
              <w:t>29.27</w:t>
            </w:r>
          </w:p>
        </w:tc>
        <w:tc>
          <w:tcPr>
            <w:tcW w:w="448" w:type="pct"/>
          </w:tcPr>
          <w:p w14:paraId="094257AF" w14:textId="77777777" w:rsidR="00161A47" w:rsidRPr="00024A03" w:rsidRDefault="00161A47" w:rsidP="002A0F73">
            <w:pPr>
              <w:pStyle w:val="ECCTabletext"/>
            </w:pPr>
            <w:r w:rsidRPr="00024A03">
              <w:t>2.48</w:t>
            </w:r>
          </w:p>
        </w:tc>
        <w:tc>
          <w:tcPr>
            <w:tcW w:w="448" w:type="pct"/>
          </w:tcPr>
          <w:p w14:paraId="512A9623" w14:textId="77777777" w:rsidR="00161A47" w:rsidRPr="00024A03" w:rsidRDefault="00161A47" w:rsidP="002A0F73">
            <w:pPr>
              <w:pStyle w:val="ECCTabletext"/>
            </w:pPr>
            <w:r w:rsidRPr="00024A03">
              <w:t>7.63</w:t>
            </w:r>
          </w:p>
        </w:tc>
      </w:tr>
      <w:tr w:rsidR="00161A47" w:rsidRPr="00024A03" w14:paraId="62A6CC52" w14:textId="77777777" w:rsidTr="002A0F73">
        <w:tc>
          <w:tcPr>
            <w:tcW w:w="775" w:type="pct"/>
            <w:vMerge w:val="restart"/>
          </w:tcPr>
          <w:p w14:paraId="3513BB87" w14:textId="77777777" w:rsidR="00161A47" w:rsidRPr="00024A03" w:rsidRDefault="00161A47" w:rsidP="002A0F73">
            <w:pPr>
              <w:pStyle w:val="ECCTabletext"/>
            </w:pPr>
            <w:r w:rsidRPr="00024A03">
              <w:t>Industrial</w:t>
            </w:r>
          </w:p>
        </w:tc>
        <w:tc>
          <w:tcPr>
            <w:tcW w:w="663" w:type="pct"/>
          </w:tcPr>
          <w:p w14:paraId="510DF1F9" w14:textId="77777777" w:rsidR="00161A47" w:rsidRPr="00024A03" w:rsidRDefault="00161A47" w:rsidP="002A0F73">
            <w:pPr>
              <w:pStyle w:val="ECCTabletext"/>
            </w:pPr>
            <w:proofErr w:type="spellStart"/>
            <w:r w:rsidRPr="00024A03">
              <w:t>LoS</w:t>
            </w:r>
            <w:proofErr w:type="spellEnd"/>
          </w:p>
        </w:tc>
        <w:tc>
          <w:tcPr>
            <w:tcW w:w="1024" w:type="pct"/>
          </w:tcPr>
          <w:p w14:paraId="1F08C5AF" w14:textId="470A13F1" w:rsidR="00161A47" w:rsidRPr="00024A03" w:rsidRDefault="00161A47" w:rsidP="002A0F73">
            <w:pPr>
              <w:pStyle w:val="ECCTabletext"/>
            </w:pPr>
            <w:r w:rsidRPr="00024A03">
              <w:t>0.625</w:t>
            </w:r>
            <w:r w:rsidR="009679F7" w:rsidRPr="00024A03">
              <w:t>-</w:t>
            </w:r>
            <w:r w:rsidRPr="00024A03">
              <w:t>70.28</w:t>
            </w:r>
          </w:p>
        </w:tc>
        <w:tc>
          <w:tcPr>
            <w:tcW w:w="821" w:type="pct"/>
          </w:tcPr>
          <w:p w14:paraId="2E949774" w14:textId="77777777" w:rsidR="00161A47" w:rsidRPr="00024A03" w:rsidRDefault="00161A47" w:rsidP="002A0F73">
            <w:pPr>
              <w:pStyle w:val="ECCTabletext"/>
            </w:pPr>
            <w:r w:rsidRPr="00024A03">
              <w:t>2–101</w:t>
            </w:r>
          </w:p>
        </w:tc>
        <w:tc>
          <w:tcPr>
            <w:tcW w:w="373" w:type="pct"/>
          </w:tcPr>
          <w:p w14:paraId="1582FE8E" w14:textId="77777777" w:rsidR="00161A47" w:rsidRPr="00024A03" w:rsidRDefault="00161A47" w:rsidP="002A0F73">
            <w:pPr>
              <w:pStyle w:val="ECCTabletext"/>
            </w:pPr>
            <w:r w:rsidRPr="00024A03">
              <w:t>2.31</w:t>
            </w:r>
          </w:p>
        </w:tc>
        <w:tc>
          <w:tcPr>
            <w:tcW w:w="448" w:type="pct"/>
          </w:tcPr>
          <w:p w14:paraId="5D6C5704" w14:textId="77777777" w:rsidR="00161A47" w:rsidRPr="00024A03" w:rsidRDefault="00161A47" w:rsidP="002A0F73">
            <w:pPr>
              <w:pStyle w:val="ECCTabletext"/>
            </w:pPr>
            <w:r w:rsidRPr="00024A03">
              <w:t>24.52</w:t>
            </w:r>
          </w:p>
        </w:tc>
        <w:tc>
          <w:tcPr>
            <w:tcW w:w="448" w:type="pct"/>
          </w:tcPr>
          <w:p w14:paraId="20530E98" w14:textId="77777777" w:rsidR="00161A47" w:rsidRPr="00024A03" w:rsidRDefault="00161A47" w:rsidP="002A0F73">
            <w:pPr>
              <w:pStyle w:val="ECCTabletext"/>
            </w:pPr>
            <w:r w:rsidRPr="00024A03">
              <w:t>2.06</w:t>
            </w:r>
          </w:p>
        </w:tc>
        <w:tc>
          <w:tcPr>
            <w:tcW w:w="448" w:type="pct"/>
          </w:tcPr>
          <w:p w14:paraId="2D63A467" w14:textId="77777777" w:rsidR="00161A47" w:rsidRPr="00024A03" w:rsidRDefault="00161A47" w:rsidP="002A0F73">
            <w:pPr>
              <w:pStyle w:val="ECCTabletext"/>
            </w:pPr>
            <w:r w:rsidRPr="00024A03">
              <w:t>2.69</w:t>
            </w:r>
          </w:p>
        </w:tc>
      </w:tr>
      <w:tr w:rsidR="00161A47" w:rsidRPr="00024A03" w14:paraId="512AFB32" w14:textId="77777777" w:rsidTr="002A0F73">
        <w:tc>
          <w:tcPr>
            <w:tcW w:w="775" w:type="pct"/>
            <w:vMerge/>
          </w:tcPr>
          <w:p w14:paraId="33F95BE1" w14:textId="77777777" w:rsidR="00161A47" w:rsidRPr="00024A03" w:rsidRDefault="00161A47" w:rsidP="002A0F73">
            <w:pPr>
              <w:pStyle w:val="ECCTabletext"/>
            </w:pPr>
          </w:p>
        </w:tc>
        <w:tc>
          <w:tcPr>
            <w:tcW w:w="663" w:type="pct"/>
          </w:tcPr>
          <w:p w14:paraId="00468469" w14:textId="77777777" w:rsidR="00161A47" w:rsidRPr="00024A03" w:rsidRDefault="00161A47" w:rsidP="002A0F73">
            <w:pPr>
              <w:pStyle w:val="ECCTabletext"/>
            </w:pPr>
            <w:proofErr w:type="spellStart"/>
            <w:r w:rsidRPr="00024A03">
              <w:t>NLoS</w:t>
            </w:r>
            <w:proofErr w:type="spellEnd"/>
          </w:p>
        </w:tc>
        <w:tc>
          <w:tcPr>
            <w:tcW w:w="1024" w:type="pct"/>
          </w:tcPr>
          <w:p w14:paraId="2C525011" w14:textId="22EFE5FA" w:rsidR="00161A47" w:rsidRPr="00024A03" w:rsidRDefault="00161A47" w:rsidP="002A0F73">
            <w:pPr>
              <w:pStyle w:val="ECCTabletext"/>
            </w:pPr>
            <w:r w:rsidRPr="00024A03">
              <w:t>0.625</w:t>
            </w:r>
            <w:r w:rsidR="009679F7" w:rsidRPr="00024A03">
              <w:t>-</w:t>
            </w:r>
            <w:r w:rsidRPr="00024A03">
              <w:t>70.28</w:t>
            </w:r>
          </w:p>
        </w:tc>
        <w:tc>
          <w:tcPr>
            <w:tcW w:w="821" w:type="pct"/>
          </w:tcPr>
          <w:p w14:paraId="6CD65E30" w14:textId="77777777" w:rsidR="00161A47" w:rsidRPr="00024A03" w:rsidRDefault="00161A47" w:rsidP="002A0F73">
            <w:pPr>
              <w:pStyle w:val="ECCTabletext"/>
            </w:pPr>
            <w:r w:rsidRPr="00024A03">
              <w:t>5–108</w:t>
            </w:r>
          </w:p>
        </w:tc>
        <w:tc>
          <w:tcPr>
            <w:tcW w:w="373" w:type="pct"/>
          </w:tcPr>
          <w:p w14:paraId="76E840A2" w14:textId="77777777" w:rsidR="00161A47" w:rsidRPr="00024A03" w:rsidRDefault="00161A47" w:rsidP="002A0F73">
            <w:pPr>
              <w:pStyle w:val="ECCTabletext"/>
            </w:pPr>
            <w:r w:rsidRPr="00024A03">
              <w:t>3.79</w:t>
            </w:r>
          </w:p>
        </w:tc>
        <w:tc>
          <w:tcPr>
            <w:tcW w:w="448" w:type="pct"/>
          </w:tcPr>
          <w:p w14:paraId="470487F4" w14:textId="77777777" w:rsidR="00161A47" w:rsidRPr="00024A03" w:rsidRDefault="00161A47" w:rsidP="002A0F73">
            <w:pPr>
              <w:pStyle w:val="ECCTabletext"/>
            </w:pPr>
            <w:r w:rsidRPr="00024A03">
              <w:t>21.01</w:t>
            </w:r>
          </w:p>
        </w:tc>
        <w:tc>
          <w:tcPr>
            <w:tcW w:w="448" w:type="pct"/>
          </w:tcPr>
          <w:p w14:paraId="13E07449" w14:textId="77777777" w:rsidR="00161A47" w:rsidRPr="00024A03" w:rsidRDefault="00161A47" w:rsidP="002A0F73">
            <w:pPr>
              <w:pStyle w:val="ECCTabletext"/>
            </w:pPr>
            <w:r w:rsidRPr="00024A03">
              <w:t>1.34</w:t>
            </w:r>
          </w:p>
        </w:tc>
        <w:tc>
          <w:tcPr>
            <w:tcW w:w="448" w:type="pct"/>
          </w:tcPr>
          <w:p w14:paraId="24D9C36D" w14:textId="77777777" w:rsidR="00161A47" w:rsidRPr="00024A03" w:rsidRDefault="00161A47" w:rsidP="002A0F73">
            <w:pPr>
              <w:pStyle w:val="ECCTabletext"/>
            </w:pPr>
            <w:r w:rsidRPr="00024A03">
              <w:t>9.05</w:t>
            </w:r>
          </w:p>
        </w:tc>
      </w:tr>
    </w:tbl>
    <w:p w14:paraId="16BCD17E" w14:textId="46477D2E" w:rsidR="009213EC" w:rsidRPr="00024A03" w:rsidRDefault="00FE3D5B" w:rsidP="00722748">
      <w:pPr>
        <w:rPr>
          <w:rStyle w:val="ECCParagraph"/>
          <w:rFonts w:cs="Arial"/>
          <w:szCs w:val="20"/>
        </w:rPr>
      </w:pPr>
      <w:r w:rsidRPr="00024A03">
        <w:rPr>
          <w:rStyle w:val="ECCParagraph"/>
          <w:rFonts w:cs="Arial"/>
          <w:szCs w:val="20"/>
        </w:rPr>
        <w:t xml:space="preserve">This model ITU-R Rec. P.1238 is not yet implemented in SEAMCAT. The IEEE </w:t>
      </w:r>
      <w:r w:rsidR="006E7AC0" w:rsidRPr="00024A03">
        <w:rPr>
          <w:rStyle w:val="ECCParagraph"/>
          <w:rFonts w:cs="Arial"/>
          <w:szCs w:val="20"/>
        </w:rPr>
        <w:t xml:space="preserve">802.11 (Model C) is a </w:t>
      </w:r>
      <w:proofErr w:type="gramStart"/>
      <w:r w:rsidR="006E7AC0" w:rsidRPr="00024A03">
        <w:rPr>
          <w:rStyle w:val="ECCParagraph"/>
          <w:rFonts w:cs="Arial"/>
          <w:szCs w:val="20"/>
        </w:rPr>
        <w:t>two slope</w:t>
      </w:r>
      <w:proofErr w:type="gramEnd"/>
      <w:r w:rsidR="006E7AC0" w:rsidRPr="00024A03">
        <w:rPr>
          <w:rStyle w:val="ECCParagraph"/>
          <w:rFonts w:cs="Arial"/>
          <w:szCs w:val="20"/>
        </w:rPr>
        <w:t xml:space="preserve"> model</w:t>
      </w:r>
      <w:r w:rsidR="00F80597" w:rsidRPr="00024A03">
        <w:rPr>
          <w:rStyle w:val="ECCParagraph"/>
          <w:rFonts w:cs="Arial"/>
          <w:szCs w:val="20"/>
        </w:rPr>
        <w:t xml:space="preserve"> which was described in ECC Report 252 section A17.11.2:</w:t>
      </w:r>
    </w:p>
    <w:p w14:paraId="0CF29243" w14:textId="77777777" w:rsidR="00F80597" w:rsidRPr="00024A03" w:rsidRDefault="00F80597" w:rsidP="00F80597">
      <w:pPr>
        <w:rPr>
          <w:rFonts w:cs="Arial"/>
          <w:szCs w:val="20"/>
        </w:rPr>
      </w:pPr>
      <w:r w:rsidRPr="00024A03">
        <w:rPr>
          <w:rFonts w:cs="Arial"/>
          <w:szCs w:val="20"/>
        </w:rPr>
        <w:t xml:space="preserve">The mean path loss is characterised by a dual-slope model with a break point </w:t>
      </w:r>
      <w:proofErr w:type="spellStart"/>
      <w:r w:rsidRPr="00024A03">
        <w:rPr>
          <w:rStyle w:val="Emphasis"/>
          <w:rFonts w:cs="Arial"/>
          <w:color w:val="000000"/>
          <w:szCs w:val="20"/>
        </w:rPr>
        <w:t>d</w:t>
      </w:r>
      <w:r w:rsidRPr="00024A03">
        <w:rPr>
          <w:rStyle w:val="Emphasis"/>
          <w:rFonts w:cs="Arial"/>
          <w:color w:val="000000"/>
          <w:szCs w:val="20"/>
          <w:vertAlign w:val="subscript"/>
        </w:rPr>
        <w:t>BP</w:t>
      </w:r>
      <w:proofErr w:type="spellEnd"/>
      <w:r w:rsidRPr="00024A03">
        <w:rPr>
          <w:rFonts w:cs="Arial"/>
          <w:szCs w:val="20"/>
        </w:rPr>
        <w:t xml:space="preserve">, an exponent of 2 for all distances less than </w:t>
      </w:r>
      <w:proofErr w:type="spellStart"/>
      <w:r w:rsidRPr="00024A03">
        <w:rPr>
          <w:rFonts w:cs="Arial"/>
          <w:szCs w:val="20"/>
        </w:rPr>
        <w:t>d</w:t>
      </w:r>
      <w:r w:rsidRPr="00024A03">
        <w:rPr>
          <w:rFonts w:cs="Arial"/>
          <w:szCs w:val="20"/>
          <w:vertAlign w:val="subscript"/>
        </w:rPr>
        <w:t>BP</w:t>
      </w:r>
      <w:proofErr w:type="spellEnd"/>
      <w:r w:rsidRPr="00024A03">
        <w:rPr>
          <w:rFonts w:cs="Arial"/>
          <w:szCs w:val="20"/>
        </w:rPr>
        <w:t xml:space="preserve">, and an exponent of 3.5 otherwise. In short, the mean path loss, </w:t>
      </w:r>
      <w:r w:rsidRPr="00024A03">
        <w:rPr>
          <w:rStyle w:val="Emphasis"/>
          <w:rFonts w:cs="Arial"/>
          <w:color w:val="000000"/>
          <w:szCs w:val="20"/>
        </w:rPr>
        <w:t>L</w:t>
      </w:r>
      <w:r w:rsidRPr="00024A03">
        <w:rPr>
          <w:rFonts w:cs="Arial"/>
          <w:szCs w:val="20"/>
        </w:rPr>
        <w:t xml:space="preserve">, in dB is </w:t>
      </w:r>
    </w:p>
    <w:tbl>
      <w:tblPr>
        <w:tblW w:w="5000" w:type="pct"/>
        <w:tblLook w:val="04A0" w:firstRow="1" w:lastRow="0" w:firstColumn="1" w:lastColumn="0" w:noHBand="0" w:noVBand="1"/>
      </w:tblPr>
      <w:tblGrid>
        <w:gridCol w:w="426"/>
        <w:gridCol w:w="8752"/>
        <w:gridCol w:w="461"/>
      </w:tblGrid>
      <w:tr w:rsidR="00CC75AA" w:rsidRPr="00024A03" w14:paraId="2D7B96FC" w14:textId="77777777" w:rsidTr="0086334E">
        <w:tc>
          <w:tcPr>
            <w:tcW w:w="221" w:type="pct"/>
          </w:tcPr>
          <w:p w14:paraId="5979C9A7" w14:textId="77777777" w:rsidR="00CC75AA" w:rsidRPr="00024A03" w:rsidRDefault="00CC75AA" w:rsidP="0086334E"/>
        </w:tc>
        <w:tc>
          <w:tcPr>
            <w:tcW w:w="4540" w:type="pct"/>
            <w:vAlign w:val="center"/>
          </w:tcPr>
          <w:p w14:paraId="3039F53E" w14:textId="586453E1" w:rsidR="00CC75AA" w:rsidRPr="00024A03" w:rsidRDefault="00CC75AA" w:rsidP="0086334E">
            <w:pPr>
              <w:jc w:val="center"/>
            </w:pPr>
            <w:r w:rsidRPr="00024A03">
              <w:rPr>
                <w:rFonts w:cs="Arial"/>
                <w:position w:val="-66"/>
                <w:szCs w:val="20"/>
              </w:rPr>
              <w:object w:dxaOrig="4840" w:dyaOrig="1440" w14:anchorId="3F77221C">
                <v:shape id="_x0000_i1028" type="#_x0000_t75" style="width:241.5pt;height:70.5pt" o:ole="">
                  <v:imagedata r:id="rId14" o:title=""/>
                </v:shape>
                <o:OLEObject Type="Embed" ProgID="Equation.3" ShapeID="_x0000_i1028" DrawAspect="Content" ObjectID="_1772887418" r:id="rId15"/>
              </w:object>
            </w:r>
          </w:p>
        </w:tc>
        <w:tc>
          <w:tcPr>
            <w:tcW w:w="239" w:type="pct"/>
            <w:vAlign w:val="center"/>
          </w:tcPr>
          <w:p w14:paraId="3A8222BE" w14:textId="10F6654D" w:rsidR="00CC75AA" w:rsidRPr="00024A03" w:rsidRDefault="00CC75AA" w:rsidP="0086334E">
            <w:r w:rsidRPr="00024A03">
              <w:t>(2)</w:t>
            </w:r>
          </w:p>
        </w:tc>
      </w:tr>
    </w:tbl>
    <w:p w14:paraId="2C75DA29" w14:textId="4D684ABC" w:rsidR="00573CD9" w:rsidRPr="00024A03" w:rsidRDefault="00573CD9" w:rsidP="00F80597">
      <w:pPr>
        <w:rPr>
          <w:rFonts w:cs="Arial"/>
          <w:szCs w:val="20"/>
        </w:rPr>
      </w:pPr>
      <w:r w:rsidRPr="00024A03">
        <w:rPr>
          <w:rFonts w:cs="Arial"/>
          <w:szCs w:val="20"/>
        </w:rPr>
        <w:t>W</w:t>
      </w:r>
      <w:r w:rsidR="00F80597" w:rsidRPr="00024A03">
        <w:rPr>
          <w:rFonts w:cs="Arial"/>
          <w:szCs w:val="20"/>
        </w:rPr>
        <w:t>here</w:t>
      </w:r>
      <w:r w:rsidR="009679F7" w:rsidRPr="00024A03">
        <w:rPr>
          <w:rFonts w:cs="Arial"/>
          <w:szCs w:val="20"/>
        </w:rPr>
        <w:t>:</w:t>
      </w:r>
    </w:p>
    <w:p w14:paraId="34D2E3E9" w14:textId="2257FE89" w:rsidR="009679F7" w:rsidRPr="00024A03" w:rsidRDefault="00F80597" w:rsidP="009679F7">
      <w:pPr>
        <w:pStyle w:val="ECCBulletsLv1"/>
      </w:pPr>
      <w:r w:rsidRPr="00024A03">
        <w:rPr>
          <w:rStyle w:val="Emphasis"/>
          <w:rFonts w:cs="Arial"/>
          <w:color w:val="000000"/>
          <w:szCs w:val="20"/>
        </w:rPr>
        <w:t>d</w:t>
      </w:r>
      <w:r w:rsidRPr="00024A03">
        <w:t xml:space="preserve"> is the separation between the transmitter and receiver in kilometres,</w:t>
      </w:r>
    </w:p>
    <w:p w14:paraId="19F0BEE7" w14:textId="24CC81D9" w:rsidR="009679F7" w:rsidRPr="00024A03" w:rsidRDefault="00F80597" w:rsidP="009679F7">
      <w:pPr>
        <w:pStyle w:val="ECCBulletsLv1"/>
      </w:pPr>
      <w:proofErr w:type="spellStart"/>
      <w:r w:rsidRPr="00024A03">
        <w:rPr>
          <w:rStyle w:val="Emphasis"/>
          <w:rFonts w:cs="Arial"/>
          <w:color w:val="000000"/>
          <w:szCs w:val="20"/>
        </w:rPr>
        <w:t>d</w:t>
      </w:r>
      <w:r w:rsidRPr="00024A03">
        <w:rPr>
          <w:rStyle w:val="Emphasis"/>
          <w:rFonts w:cs="Arial"/>
          <w:color w:val="000000"/>
          <w:szCs w:val="20"/>
          <w:vertAlign w:val="subscript"/>
        </w:rPr>
        <w:t>BP</w:t>
      </w:r>
      <w:proofErr w:type="spellEnd"/>
      <w:r w:rsidRPr="00024A03">
        <w:t xml:space="preserve"> = 0.005 is the </w:t>
      </w:r>
      <w:proofErr w:type="gramStart"/>
      <w:r w:rsidRPr="00024A03">
        <w:t>break-point</w:t>
      </w:r>
      <w:proofErr w:type="gramEnd"/>
      <w:r w:rsidRPr="00024A03">
        <w:t xml:space="preserve"> in km (i.e. 5 m),</w:t>
      </w:r>
    </w:p>
    <w:p w14:paraId="01A16441" w14:textId="4E264C63" w:rsidR="00F80597" w:rsidRPr="00024A03" w:rsidRDefault="00F80597" w:rsidP="009679F7">
      <w:pPr>
        <w:pStyle w:val="ECCBulletsLv1"/>
      </w:pPr>
      <w:r w:rsidRPr="00024A03">
        <w:rPr>
          <w:rStyle w:val="Emphasis"/>
          <w:rFonts w:cs="Arial"/>
          <w:color w:val="000000"/>
          <w:szCs w:val="20"/>
        </w:rPr>
        <w:t>L</w:t>
      </w:r>
      <w:r w:rsidRPr="00024A03">
        <w:rPr>
          <w:rStyle w:val="Emphasis"/>
          <w:rFonts w:cs="Arial"/>
          <w:color w:val="000000"/>
          <w:szCs w:val="20"/>
          <w:vertAlign w:val="subscript"/>
        </w:rPr>
        <w:t>FS</w:t>
      </w:r>
      <w:r w:rsidRPr="00024A03">
        <w:t xml:space="preserve"> is free space path loss.</w:t>
      </w:r>
    </w:p>
    <w:p w14:paraId="4EBF2584" w14:textId="77777777" w:rsidR="009679F7" w:rsidRPr="00024A03" w:rsidRDefault="009679F7" w:rsidP="00F80597">
      <w:pPr>
        <w:rPr>
          <w:rFonts w:cs="Arial"/>
          <w:szCs w:val="20"/>
        </w:rPr>
      </w:pPr>
    </w:p>
    <w:tbl>
      <w:tblPr>
        <w:tblW w:w="5000" w:type="pct"/>
        <w:tblLook w:val="04A0" w:firstRow="1" w:lastRow="0" w:firstColumn="1" w:lastColumn="0" w:noHBand="0" w:noVBand="1"/>
      </w:tblPr>
      <w:tblGrid>
        <w:gridCol w:w="426"/>
        <w:gridCol w:w="8752"/>
        <w:gridCol w:w="461"/>
      </w:tblGrid>
      <w:tr w:rsidR="00F3326C" w:rsidRPr="00024A03" w14:paraId="5D27D6D3" w14:textId="77777777" w:rsidTr="0086334E">
        <w:tc>
          <w:tcPr>
            <w:tcW w:w="221" w:type="pct"/>
          </w:tcPr>
          <w:p w14:paraId="24F3E693" w14:textId="77777777" w:rsidR="00F3326C" w:rsidRPr="00024A03" w:rsidRDefault="00F3326C" w:rsidP="0086334E"/>
        </w:tc>
        <w:tc>
          <w:tcPr>
            <w:tcW w:w="4540" w:type="pct"/>
            <w:vAlign w:val="center"/>
          </w:tcPr>
          <w:p w14:paraId="3BE15E9C" w14:textId="150995F6" w:rsidR="00F3326C" w:rsidRPr="00024A03" w:rsidRDefault="00F3326C" w:rsidP="0086334E">
            <w:pPr>
              <w:jc w:val="center"/>
            </w:pPr>
            <w:r w:rsidRPr="00024A03">
              <w:rPr>
                <w:rFonts w:cs="Arial"/>
                <w:position w:val="-32"/>
                <w:szCs w:val="20"/>
              </w:rPr>
              <w:object w:dxaOrig="5420" w:dyaOrig="760" w14:anchorId="796439C8">
                <v:shape id="_x0000_i1029" type="#_x0000_t75" style="width:271.5pt;height:37.5pt" o:ole="">
                  <v:imagedata r:id="rId16" o:title=""/>
                </v:shape>
                <o:OLEObject Type="Embed" ProgID="Equation.3" ShapeID="_x0000_i1029" DrawAspect="Content" ObjectID="_1772887419" r:id="rId17"/>
              </w:object>
            </w:r>
          </w:p>
        </w:tc>
        <w:tc>
          <w:tcPr>
            <w:tcW w:w="239" w:type="pct"/>
            <w:vAlign w:val="center"/>
          </w:tcPr>
          <w:p w14:paraId="4FF74BE8" w14:textId="61535721" w:rsidR="00F3326C" w:rsidRPr="00024A03" w:rsidRDefault="00F3326C" w:rsidP="0086334E">
            <w:r w:rsidRPr="00024A03">
              <w:t>(3)</w:t>
            </w:r>
          </w:p>
        </w:tc>
      </w:tr>
    </w:tbl>
    <w:p w14:paraId="2EE82066" w14:textId="3507DA0D" w:rsidR="00573CD9" w:rsidRPr="00024A03" w:rsidRDefault="00573CD9" w:rsidP="00F80597">
      <w:pPr>
        <w:rPr>
          <w:rFonts w:cs="Arial"/>
          <w:szCs w:val="20"/>
        </w:rPr>
      </w:pPr>
      <w:r w:rsidRPr="00024A03">
        <w:rPr>
          <w:rFonts w:cs="Arial"/>
          <w:szCs w:val="20"/>
        </w:rPr>
        <w:t>W</w:t>
      </w:r>
      <w:r w:rsidR="00F80597" w:rsidRPr="00024A03">
        <w:rPr>
          <w:rFonts w:cs="Arial"/>
          <w:szCs w:val="20"/>
        </w:rPr>
        <w:t>here</w:t>
      </w:r>
      <w:r w:rsidR="009679F7" w:rsidRPr="00024A03">
        <w:rPr>
          <w:rFonts w:cs="Arial"/>
          <w:szCs w:val="20"/>
        </w:rPr>
        <w:t>:</w:t>
      </w:r>
    </w:p>
    <w:p w14:paraId="08E7ADCD" w14:textId="3FE5DCF5" w:rsidR="00573CD9" w:rsidRPr="00024A03" w:rsidRDefault="00F80597" w:rsidP="00573CD9">
      <w:pPr>
        <w:pStyle w:val="ECCBulletsLv1"/>
      </w:pPr>
      <w:proofErr w:type="spellStart"/>
      <w:r w:rsidRPr="00024A03">
        <w:rPr>
          <w:rStyle w:val="Emphasis"/>
          <w:rFonts w:cs="Arial"/>
          <w:color w:val="000000"/>
          <w:szCs w:val="20"/>
        </w:rPr>
        <w:t>h</w:t>
      </w:r>
      <w:r w:rsidRPr="00024A03">
        <w:rPr>
          <w:rStyle w:val="Emphasis"/>
          <w:rFonts w:cs="Arial"/>
          <w:color w:val="000000"/>
          <w:szCs w:val="20"/>
          <w:vertAlign w:val="subscript"/>
        </w:rPr>
        <w:t>Tx</w:t>
      </w:r>
      <w:proofErr w:type="spellEnd"/>
      <w:r w:rsidRPr="00024A03">
        <w:t xml:space="preserve"> and </w:t>
      </w:r>
      <w:proofErr w:type="spellStart"/>
      <w:r w:rsidRPr="00024A03">
        <w:rPr>
          <w:rStyle w:val="Emphasis"/>
          <w:rFonts w:cs="Arial"/>
          <w:color w:val="000000"/>
          <w:szCs w:val="20"/>
        </w:rPr>
        <w:t>h</w:t>
      </w:r>
      <w:r w:rsidRPr="00024A03">
        <w:rPr>
          <w:rStyle w:val="Emphasis"/>
          <w:rFonts w:cs="Arial"/>
          <w:color w:val="000000"/>
          <w:szCs w:val="20"/>
          <w:vertAlign w:val="subscript"/>
        </w:rPr>
        <w:t>Rx</w:t>
      </w:r>
      <w:proofErr w:type="spellEnd"/>
      <w:r w:rsidRPr="00024A03">
        <w:t xml:space="preserve"> are the height of the transmitter (Tx) and receiver (Rx) respectively and are expressed in m</w:t>
      </w:r>
    </w:p>
    <w:p w14:paraId="5B0257CC" w14:textId="705A7A0D" w:rsidR="00573CD9" w:rsidRPr="00024A03" w:rsidRDefault="00F80597" w:rsidP="00573CD9">
      <w:pPr>
        <w:pStyle w:val="ECCBulletsLv1"/>
      </w:pPr>
      <w:r w:rsidRPr="00024A03">
        <w:rPr>
          <w:rStyle w:val="Emphasis"/>
          <w:rFonts w:cs="Arial"/>
          <w:color w:val="000000"/>
          <w:szCs w:val="20"/>
        </w:rPr>
        <w:t>d</w:t>
      </w:r>
      <w:r w:rsidRPr="00024A03">
        <w:t xml:space="preserve"> is the distance between the Tx and Rx and is expressed in km</w:t>
      </w:r>
    </w:p>
    <w:p w14:paraId="53CD7AE7" w14:textId="03EF07ED" w:rsidR="00F80597" w:rsidRPr="00024A03" w:rsidRDefault="00F80597" w:rsidP="00573CD9">
      <w:pPr>
        <w:pStyle w:val="ECCBulletsLv1"/>
      </w:pPr>
      <w:r w:rsidRPr="00024A03">
        <w:rPr>
          <w:rStyle w:val="Emphasis"/>
          <w:rFonts w:cs="Arial"/>
          <w:color w:val="000000"/>
          <w:szCs w:val="20"/>
        </w:rPr>
        <w:t>f</w:t>
      </w:r>
      <w:r w:rsidRPr="00024A03">
        <w:t xml:space="preserve"> is the frequency and is expressed in MHz.</w:t>
      </w:r>
    </w:p>
    <w:p w14:paraId="4CE0E0C2" w14:textId="19433348" w:rsidR="006E7AC0" w:rsidRPr="00024A03" w:rsidRDefault="005737F8" w:rsidP="006E7AC0">
      <w:pPr>
        <w:rPr>
          <w:rFonts w:cs="Arial"/>
          <w:szCs w:val="20"/>
        </w:rPr>
      </w:pPr>
      <w:r w:rsidRPr="00024A03">
        <w:rPr>
          <w:rFonts w:cs="Arial"/>
          <w:szCs w:val="20"/>
        </w:rPr>
        <w:t xml:space="preserve">This IEEE 802.11 Model C (two slope model) is used in the simulation with the following assumptions: </w:t>
      </w:r>
    </w:p>
    <w:p w14:paraId="6A1B4160" w14:textId="520DA59A" w:rsidR="006E7AC0" w:rsidRPr="00024A03" w:rsidRDefault="006E7AC0" w:rsidP="00F3326C">
      <w:pPr>
        <w:pStyle w:val="ECCNumberedList"/>
        <w:numPr>
          <w:ilvl w:val="0"/>
          <w:numId w:val="31"/>
        </w:numPr>
      </w:pPr>
      <w:r w:rsidRPr="00024A03">
        <w:t>BS antenna height = 3</w:t>
      </w:r>
      <w:r w:rsidR="00C752D6" w:rsidRPr="00024A03">
        <w:t> </w:t>
      </w:r>
      <w:r w:rsidRPr="00024A03">
        <w:t>m above floor</w:t>
      </w:r>
    </w:p>
    <w:p w14:paraId="32A7E3FB" w14:textId="1EFB91B0" w:rsidR="006E7AC0" w:rsidRPr="00024A03" w:rsidRDefault="006E7AC0" w:rsidP="00F3326C">
      <w:pPr>
        <w:pStyle w:val="ECCNumberedList"/>
        <w:numPr>
          <w:ilvl w:val="0"/>
          <w:numId w:val="31"/>
        </w:numPr>
      </w:pPr>
      <w:r w:rsidRPr="00024A03">
        <w:lastRenderedPageBreak/>
        <w:t>UE antenna height = 1.5</w:t>
      </w:r>
      <w:r w:rsidR="00C752D6" w:rsidRPr="00024A03">
        <w:t> </w:t>
      </w:r>
      <w:r w:rsidRPr="00024A03">
        <w:t>m above floor</w:t>
      </w:r>
    </w:p>
    <w:p w14:paraId="6DE1E16F" w14:textId="051F2CBD" w:rsidR="006E7AC0" w:rsidRPr="00024A03" w:rsidRDefault="006E7AC0" w:rsidP="00F3326C">
      <w:pPr>
        <w:pStyle w:val="ECCNumberedList"/>
        <w:numPr>
          <w:ilvl w:val="0"/>
          <w:numId w:val="31"/>
        </w:numPr>
      </w:pPr>
      <w:r w:rsidRPr="00024A03">
        <w:t xml:space="preserve">Omni-Cell Range = </w:t>
      </w:r>
      <w:r w:rsidR="00EB224E" w:rsidRPr="00024A03">
        <w:t>3</w:t>
      </w:r>
      <w:r w:rsidRPr="00024A03">
        <w:t>0</w:t>
      </w:r>
      <w:r w:rsidR="00C752D6" w:rsidRPr="00024A03">
        <w:t> </w:t>
      </w:r>
      <w:r w:rsidRPr="00024A03">
        <w:t>m</w:t>
      </w:r>
    </w:p>
    <w:p w14:paraId="3B6AFB5C" w14:textId="18040AC1" w:rsidR="0012180C" w:rsidRPr="00024A03" w:rsidRDefault="0012180C" w:rsidP="00F3326C">
      <w:pPr>
        <w:pStyle w:val="ECCNumberedList"/>
        <w:numPr>
          <w:ilvl w:val="0"/>
          <w:numId w:val="31"/>
        </w:numPr>
      </w:pPr>
      <w:r w:rsidRPr="00024A03">
        <w:t>UE to UE Break-Point BP=5</w:t>
      </w:r>
      <w:r w:rsidR="00C752D6" w:rsidRPr="00024A03">
        <w:t> </w:t>
      </w:r>
      <w:r w:rsidRPr="00024A03">
        <w:t>m</w:t>
      </w:r>
    </w:p>
    <w:p w14:paraId="0D924395" w14:textId="6E1D5B83" w:rsidR="006E7AC0" w:rsidRPr="00024A03" w:rsidRDefault="006E7AC0" w:rsidP="00F3326C">
      <w:pPr>
        <w:pStyle w:val="ECCNumberedList"/>
        <w:numPr>
          <w:ilvl w:val="0"/>
          <w:numId w:val="31"/>
        </w:numPr>
      </w:pPr>
      <w:r w:rsidRPr="00024A03">
        <w:t>BS to UE Break-Point BP=10</w:t>
      </w:r>
      <w:r w:rsidR="00C752D6" w:rsidRPr="00024A03">
        <w:t> </w:t>
      </w:r>
      <w:r w:rsidRPr="00024A03">
        <w:t>m</w:t>
      </w:r>
    </w:p>
    <w:p w14:paraId="3F37601B" w14:textId="774CA2C7" w:rsidR="006E7AC0" w:rsidRPr="00024A03" w:rsidRDefault="006E7AC0" w:rsidP="00F3326C">
      <w:pPr>
        <w:pStyle w:val="ECCNumberedList"/>
        <w:numPr>
          <w:ilvl w:val="0"/>
          <w:numId w:val="31"/>
        </w:numPr>
      </w:pPr>
      <w:r w:rsidRPr="00024A03">
        <w:t>BS to BS Break-Point BP=</w:t>
      </w:r>
      <w:r w:rsidR="00EB224E" w:rsidRPr="00024A03">
        <w:t>15</w:t>
      </w:r>
      <w:r w:rsidR="00C752D6" w:rsidRPr="00024A03">
        <w:t> </w:t>
      </w:r>
      <w:r w:rsidRPr="00024A03">
        <w:t>m</w:t>
      </w:r>
    </w:p>
    <w:p w14:paraId="68F6EC81" w14:textId="61C41B69" w:rsidR="006E7AC0" w:rsidRPr="00024A03" w:rsidRDefault="00E37B2A" w:rsidP="00722748">
      <w:pPr>
        <w:rPr>
          <w:rStyle w:val="ECCParagraph"/>
          <w:rFonts w:cs="Arial"/>
          <w:szCs w:val="20"/>
        </w:rPr>
      </w:pPr>
      <w:r w:rsidRPr="00024A03">
        <w:rPr>
          <w:rStyle w:val="ECCParagraph"/>
          <w:rFonts w:cs="Arial"/>
          <w:szCs w:val="20"/>
        </w:rPr>
        <w:t xml:space="preserve">For the Case MFCN and WBB LMP are deployed in different rooms or at different floors, a wall/floor penetration loss of 18 dB taken from </w:t>
      </w:r>
      <w:r w:rsidR="009679F7" w:rsidRPr="00024A03">
        <w:rPr>
          <w:rStyle w:val="ECCParagraph"/>
          <w:rFonts w:cs="Arial"/>
          <w:szCs w:val="20"/>
        </w:rPr>
        <w:t xml:space="preserve">Recommendation </w:t>
      </w:r>
      <w:r w:rsidRPr="00024A03">
        <w:rPr>
          <w:rStyle w:val="ECCParagraph"/>
          <w:rFonts w:cs="Arial"/>
          <w:szCs w:val="20"/>
        </w:rPr>
        <w:t>ITU-R P.1238 Table 4 is used.</w:t>
      </w:r>
    </w:p>
    <w:p w14:paraId="644B676F" w14:textId="6680CACD" w:rsidR="001859E7" w:rsidRPr="00024A03" w:rsidRDefault="001859E7" w:rsidP="001859E7">
      <w:pPr>
        <w:pStyle w:val="Heading2"/>
        <w:rPr>
          <w:rStyle w:val="ECCParagraph"/>
        </w:rPr>
      </w:pPr>
      <w:r w:rsidRPr="00024A03">
        <w:rPr>
          <w:rStyle w:val="ECCParagraph"/>
        </w:rPr>
        <w:t>Simulation scenario and method</w:t>
      </w:r>
    </w:p>
    <w:p w14:paraId="3BCBF177" w14:textId="07600EB2" w:rsidR="001859E7" w:rsidRPr="00024A03" w:rsidRDefault="00E44A66" w:rsidP="001859E7">
      <w:pPr>
        <w:pStyle w:val="Heading3"/>
        <w:rPr>
          <w:rStyle w:val="ECCParagraph"/>
        </w:rPr>
      </w:pPr>
      <w:r w:rsidRPr="00024A03">
        <w:rPr>
          <w:rStyle w:val="ECCParagraph"/>
        </w:rPr>
        <w:t>Simulation scenario</w:t>
      </w:r>
    </w:p>
    <w:p w14:paraId="19FB4630" w14:textId="446C6849" w:rsidR="001859E7" w:rsidRPr="00024A03" w:rsidRDefault="00FA44B2" w:rsidP="001859E7">
      <w:pPr>
        <w:rPr>
          <w:rStyle w:val="ECCParagraph"/>
        </w:rPr>
      </w:pPr>
      <w:r w:rsidRPr="00024A03">
        <w:rPr>
          <w:rStyle w:val="ECCParagraph"/>
        </w:rPr>
        <w:t xml:space="preserve">Two scenarios are </w:t>
      </w:r>
      <w:r w:rsidR="00E22099" w:rsidRPr="00024A03">
        <w:rPr>
          <w:rStyle w:val="ECCParagraph"/>
        </w:rPr>
        <w:t xml:space="preserve">considered in the </w:t>
      </w:r>
      <w:r w:rsidRPr="00024A03">
        <w:rPr>
          <w:rStyle w:val="ECCParagraph"/>
        </w:rPr>
        <w:t>simulat</w:t>
      </w:r>
      <w:r w:rsidR="00E22099" w:rsidRPr="00024A03">
        <w:rPr>
          <w:rStyle w:val="ECCParagraph"/>
        </w:rPr>
        <w:t>ions</w:t>
      </w:r>
      <w:r w:rsidRPr="00024A03">
        <w:rPr>
          <w:rStyle w:val="ECCParagraph"/>
        </w:rPr>
        <w:t>:</w:t>
      </w:r>
    </w:p>
    <w:p w14:paraId="2BCEA06D" w14:textId="586D7CF6" w:rsidR="00FA44B2" w:rsidRPr="00024A03" w:rsidRDefault="00FA44B2" w:rsidP="00F3326C">
      <w:pPr>
        <w:pStyle w:val="ECCNumberedList"/>
        <w:numPr>
          <w:ilvl w:val="0"/>
          <w:numId w:val="32"/>
        </w:numPr>
        <w:rPr>
          <w:rStyle w:val="ECCParagraph"/>
        </w:rPr>
      </w:pPr>
      <w:r w:rsidRPr="00024A03">
        <w:rPr>
          <w:rStyle w:val="ECCParagraph"/>
        </w:rPr>
        <w:t>Scenario_1: indoor MFCN omni-cell and indoor WBB LMP omni-cell are deployed in the same room</w:t>
      </w:r>
    </w:p>
    <w:p w14:paraId="2FE9FCFE" w14:textId="5FEF9168" w:rsidR="00FA44B2" w:rsidRPr="00024A03" w:rsidRDefault="00FA44B2" w:rsidP="00F3326C">
      <w:pPr>
        <w:pStyle w:val="ECCNumberedList"/>
        <w:numPr>
          <w:ilvl w:val="0"/>
          <w:numId w:val="32"/>
        </w:numPr>
        <w:rPr>
          <w:rStyle w:val="ECCParagraph"/>
        </w:rPr>
      </w:pPr>
      <w:r w:rsidRPr="00024A03">
        <w:rPr>
          <w:rStyle w:val="ECCParagraph"/>
        </w:rPr>
        <w:t xml:space="preserve">Scenario_2: indoor MFCN omni-cell and indoor WBB LMP omni-cell are deployed in different rooms </w:t>
      </w:r>
      <w:r w:rsidR="00E22099" w:rsidRPr="00024A03">
        <w:rPr>
          <w:rStyle w:val="ECCParagraph"/>
        </w:rPr>
        <w:t>on</w:t>
      </w:r>
      <w:r w:rsidR="0001268B" w:rsidRPr="00024A03">
        <w:rPr>
          <w:rStyle w:val="ECCParagraph"/>
        </w:rPr>
        <w:t xml:space="preserve"> the same floor </w:t>
      </w:r>
      <w:r w:rsidRPr="00024A03">
        <w:rPr>
          <w:rStyle w:val="ECCParagraph"/>
        </w:rPr>
        <w:t xml:space="preserve">or </w:t>
      </w:r>
      <w:r w:rsidR="00E22099" w:rsidRPr="00024A03">
        <w:rPr>
          <w:rStyle w:val="ECCParagraph"/>
        </w:rPr>
        <w:t>on</w:t>
      </w:r>
      <w:r w:rsidRPr="00024A03">
        <w:rPr>
          <w:rStyle w:val="ECCParagraph"/>
        </w:rPr>
        <w:t xml:space="preserve"> different floors</w:t>
      </w:r>
    </w:p>
    <w:p w14:paraId="7830E161" w14:textId="59755184" w:rsidR="00E44A66" w:rsidRPr="00024A03" w:rsidRDefault="00E44A66" w:rsidP="00E44A66">
      <w:pPr>
        <w:pStyle w:val="Heading3"/>
        <w:rPr>
          <w:rStyle w:val="ECCParagraph"/>
        </w:rPr>
      </w:pPr>
      <w:r w:rsidRPr="00024A03">
        <w:rPr>
          <w:rStyle w:val="ECCParagraph"/>
        </w:rPr>
        <w:t>Simulation method</w:t>
      </w:r>
    </w:p>
    <w:p w14:paraId="370A4696" w14:textId="77777777" w:rsidR="00E22099" w:rsidRPr="00024A03" w:rsidRDefault="00FA44B2" w:rsidP="00E44A66">
      <w:pPr>
        <w:rPr>
          <w:rStyle w:val="ECCParagraph"/>
        </w:rPr>
      </w:pPr>
      <w:r w:rsidRPr="00024A03">
        <w:rPr>
          <w:rStyle w:val="ECCParagraph"/>
        </w:rPr>
        <w:t>UEs are randomly generated within each MFCN/LMP indoor cell,</w:t>
      </w:r>
      <w:r w:rsidR="00B548BF" w:rsidRPr="00024A03">
        <w:rPr>
          <w:rStyle w:val="ECCParagraph"/>
        </w:rPr>
        <w:t xml:space="preserve"> interference from WBB LMP BS to MFCN UL is simulated. </w:t>
      </w:r>
    </w:p>
    <w:p w14:paraId="713B0AB6" w14:textId="4BE46D1C" w:rsidR="00722748" w:rsidRPr="00024A03" w:rsidRDefault="00E44A66" w:rsidP="00162DA3">
      <w:pPr>
        <w:pStyle w:val="Heading1"/>
        <w:rPr>
          <w:rStyle w:val="ECCParagraph"/>
        </w:rPr>
      </w:pPr>
      <w:r w:rsidRPr="00024A03">
        <w:rPr>
          <w:rStyle w:val="ECCParagraph"/>
        </w:rPr>
        <w:t>Simulation results</w:t>
      </w:r>
      <w:r w:rsidR="00162DA3" w:rsidRPr="00024A03">
        <w:rPr>
          <w:rStyle w:val="ECCParagraph"/>
        </w:rPr>
        <w:t xml:space="preserve"> of </w:t>
      </w:r>
      <w:r w:rsidRPr="00024A03">
        <w:rPr>
          <w:rStyle w:val="ECCParagraph"/>
        </w:rPr>
        <w:t>Interference from WBB LMP</w:t>
      </w:r>
      <w:r w:rsidR="00162DA3" w:rsidRPr="00024A03">
        <w:rPr>
          <w:rStyle w:val="ECCParagraph"/>
        </w:rPr>
        <w:t xml:space="preserve"> BS</w:t>
      </w:r>
      <w:r w:rsidRPr="00024A03">
        <w:rPr>
          <w:rStyle w:val="ECCParagraph"/>
        </w:rPr>
        <w:t xml:space="preserve"> to 5G MFCN</w:t>
      </w:r>
      <w:r w:rsidR="00162DA3" w:rsidRPr="00024A03">
        <w:rPr>
          <w:rStyle w:val="ECCParagraph"/>
        </w:rPr>
        <w:t xml:space="preserve"> BS</w:t>
      </w:r>
    </w:p>
    <w:p w14:paraId="0116D43E" w14:textId="5254F5C8" w:rsidR="00722748" w:rsidRPr="00024A03" w:rsidRDefault="00E50035" w:rsidP="00722748">
      <w:pPr>
        <w:rPr>
          <w:rStyle w:val="ECCParagraph"/>
        </w:rPr>
      </w:pPr>
      <w:r w:rsidRPr="00024A03">
        <w:rPr>
          <w:rStyle w:val="ECCParagraph"/>
        </w:rPr>
        <w:t xml:space="preserve">The simulation results of interference from WBB LMP DL at 3850 MHz to 5G MFCN at 3750 MHz are given in </w:t>
      </w:r>
      <w:r w:rsidR="00EA4015" w:rsidRPr="00024A03">
        <w:rPr>
          <w:rStyle w:val="ECCParagraph"/>
        </w:rPr>
        <w:fldChar w:fldCharType="begin"/>
      </w:r>
      <w:r w:rsidR="00EA4015" w:rsidRPr="00024A03">
        <w:rPr>
          <w:rStyle w:val="ECCParagraph"/>
        </w:rPr>
        <w:instrText xml:space="preserve"> REF _Ref145409501 \h </w:instrText>
      </w:r>
      <w:r w:rsidR="00EA4015" w:rsidRPr="00024A03">
        <w:rPr>
          <w:rStyle w:val="ECCParagraph"/>
        </w:rPr>
      </w:r>
      <w:r w:rsidR="00EA4015" w:rsidRPr="00024A03">
        <w:rPr>
          <w:rStyle w:val="ECCParagraph"/>
        </w:rPr>
        <w:fldChar w:fldCharType="separate"/>
      </w:r>
      <w:r w:rsidR="00573CD9" w:rsidRPr="00024A03">
        <w:t>Table 7</w:t>
      </w:r>
      <w:r w:rsidR="00EA4015" w:rsidRPr="00024A03">
        <w:rPr>
          <w:rStyle w:val="ECCParagraph"/>
        </w:rPr>
        <w:fldChar w:fldCharType="end"/>
      </w:r>
      <w:r w:rsidR="00775E81" w:rsidRPr="00024A03">
        <w:rPr>
          <w:rStyle w:val="ECCParagraph"/>
        </w:rPr>
        <w:t xml:space="preserve"> and </w:t>
      </w:r>
      <w:r w:rsidR="00EA4015" w:rsidRPr="00024A03">
        <w:rPr>
          <w:rStyle w:val="ECCParagraph"/>
        </w:rPr>
        <w:fldChar w:fldCharType="begin"/>
      </w:r>
      <w:r w:rsidR="00EA4015" w:rsidRPr="00024A03">
        <w:rPr>
          <w:rStyle w:val="ECCParagraph"/>
        </w:rPr>
        <w:instrText xml:space="preserve"> REF _Ref145409504 \h </w:instrText>
      </w:r>
      <w:r w:rsidR="00EA4015" w:rsidRPr="00024A03">
        <w:rPr>
          <w:rStyle w:val="ECCParagraph"/>
        </w:rPr>
      </w:r>
      <w:r w:rsidR="00EA4015" w:rsidRPr="00024A03">
        <w:rPr>
          <w:rStyle w:val="ECCParagraph"/>
        </w:rPr>
        <w:fldChar w:fldCharType="separate"/>
      </w:r>
      <w:r w:rsidR="00573CD9" w:rsidRPr="00024A03">
        <w:t>Table 8</w:t>
      </w:r>
      <w:r w:rsidR="00EA4015" w:rsidRPr="00024A03">
        <w:rPr>
          <w:rStyle w:val="ECCParagraph"/>
        </w:rPr>
        <w:fldChar w:fldCharType="end"/>
      </w:r>
      <w:r w:rsidR="00775E81" w:rsidRPr="00024A03">
        <w:rPr>
          <w:rStyle w:val="ECCParagraph"/>
        </w:rPr>
        <w:t xml:space="preserve"> (WBB LMP BS OOBE=-60 dBm/MHz</w:t>
      </w:r>
      <w:r w:rsidR="00AD7B23" w:rsidRPr="00024A03">
        <w:rPr>
          <w:rStyle w:val="ECCParagraph"/>
        </w:rPr>
        <w:t xml:space="preserve"> below 3800 MHz</w:t>
      </w:r>
      <w:r w:rsidR="00775E81" w:rsidRPr="00024A03">
        <w:rPr>
          <w:rStyle w:val="ECCParagraph"/>
        </w:rPr>
        <w:t>)</w:t>
      </w:r>
      <w:r w:rsidRPr="00024A03">
        <w:rPr>
          <w:rStyle w:val="ECCParagraph"/>
        </w:rPr>
        <w:t>.</w:t>
      </w:r>
    </w:p>
    <w:p w14:paraId="2A0E791A" w14:textId="2A4FB67D" w:rsidR="00E50035" w:rsidRPr="00024A03" w:rsidRDefault="006409A1" w:rsidP="00185F73">
      <w:pPr>
        <w:pStyle w:val="Caption"/>
        <w:rPr>
          <w:rStyle w:val="ECCParagraph"/>
        </w:rPr>
      </w:pPr>
      <w:bookmarkStart w:id="73" w:name="_Ref145409501"/>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7</w:t>
      </w:r>
      <w:r w:rsidRPr="00024A03">
        <w:rPr>
          <w:lang w:val="en-GB"/>
        </w:rPr>
        <w:fldChar w:fldCharType="end"/>
      </w:r>
      <w:bookmarkEnd w:id="73"/>
      <w:r w:rsidRPr="00024A03">
        <w:rPr>
          <w:lang w:val="en-GB"/>
        </w:rPr>
        <w:t xml:space="preserve">: </w:t>
      </w:r>
      <w:r w:rsidR="00E50035" w:rsidRPr="00024A03">
        <w:rPr>
          <w:rStyle w:val="ECCParagraph"/>
        </w:rPr>
        <w:t>5G MFCN indoor cell UL throughput loss caused by interference from WBB LMP BS DL at 3850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E50035" w:rsidRPr="00024A03" w14:paraId="78CF0C69"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26010D10" w14:textId="28A57FEC" w:rsidR="00E50035" w:rsidRPr="00024A03" w:rsidRDefault="00E50035" w:rsidP="002A0F73">
            <w:pPr>
              <w:pStyle w:val="ECCTableHeaderwhitefont"/>
              <w:rPr>
                <w:i w:val="0"/>
                <w:iCs/>
              </w:rPr>
            </w:pPr>
            <w:r w:rsidRPr="00024A03">
              <w:rPr>
                <w:i w:val="0"/>
                <w:iCs/>
              </w:rPr>
              <w:t>BS to BS separation distance (m)</w:t>
            </w:r>
          </w:p>
        </w:tc>
        <w:tc>
          <w:tcPr>
            <w:tcW w:w="2407" w:type="dxa"/>
          </w:tcPr>
          <w:p w14:paraId="115EF1D6" w14:textId="055CFEE8" w:rsidR="00E50035" w:rsidRPr="00024A03" w:rsidRDefault="00A11C69"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02705C1D" w14:textId="21497ED5" w:rsidR="00E50035" w:rsidRPr="00024A03" w:rsidRDefault="00A11C69"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2B8A6EF2" w14:textId="2DECB13C" w:rsidR="00E50035" w:rsidRPr="00024A03" w:rsidRDefault="00A11C69" w:rsidP="002A0F73">
            <w:pPr>
              <w:pStyle w:val="ECCTableHeaderwhitefont"/>
              <w:rPr>
                <w:i w:val="0"/>
                <w:iCs/>
              </w:rPr>
            </w:pPr>
            <w:r w:rsidRPr="00024A03">
              <w:rPr>
                <w:i w:val="0"/>
                <w:iCs/>
              </w:rPr>
              <w:t>UL Throughput Loss (%)</w:t>
            </w:r>
          </w:p>
        </w:tc>
      </w:tr>
      <w:tr w:rsidR="00E50035" w:rsidRPr="00024A03" w14:paraId="74C9F455" w14:textId="77777777" w:rsidTr="002A0F73">
        <w:tc>
          <w:tcPr>
            <w:tcW w:w="2407" w:type="dxa"/>
          </w:tcPr>
          <w:p w14:paraId="3A1C0876" w14:textId="70294451" w:rsidR="00E50035" w:rsidRPr="00024A03" w:rsidRDefault="00E50035" w:rsidP="002A0F73">
            <w:pPr>
              <w:pStyle w:val="ECCTabletext"/>
            </w:pPr>
            <w:r w:rsidRPr="00024A03">
              <w:t>5</w:t>
            </w:r>
          </w:p>
        </w:tc>
        <w:tc>
          <w:tcPr>
            <w:tcW w:w="2407" w:type="dxa"/>
          </w:tcPr>
          <w:p w14:paraId="607D7B7F" w14:textId="443FB37D" w:rsidR="00E50035" w:rsidRPr="00024A03" w:rsidRDefault="00A11C69" w:rsidP="002A0F73">
            <w:pPr>
              <w:pStyle w:val="ECCTabletext"/>
            </w:pPr>
            <w:r w:rsidRPr="00024A03">
              <w:t>-53.8</w:t>
            </w:r>
          </w:p>
        </w:tc>
        <w:tc>
          <w:tcPr>
            <w:tcW w:w="2407" w:type="dxa"/>
          </w:tcPr>
          <w:p w14:paraId="48F78ECD" w14:textId="3E1F7BC3" w:rsidR="00E50035" w:rsidRPr="00024A03" w:rsidRDefault="00A11C69" w:rsidP="002A0F73">
            <w:pPr>
              <w:pStyle w:val="ECCTabletext"/>
            </w:pPr>
            <w:r w:rsidRPr="00024A03">
              <w:t>-60.5</w:t>
            </w:r>
          </w:p>
        </w:tc>
        <w:tc>
          <w:tcPr>
            <w:tcW w:w="2408" w:type="dxa"/>
          </w:tcPr>
          <w:p w14:paraId="5C2E3C3E" w14:textId="3887EA06" w:rsidR="00E50035" w:rsidRPr="00024A03" w:rsidRDefault="00A11C69" w:rsidP="002A0F73">
            <w:pPr>
              <w:pStyle w:val="ECCTabletext"/>
            </w:pPr>
            <w:r w:rsidRPr="00024A03">
              <w:t>96.315%</w:t>
            </w:r>
          </w:p>
        </w:tc>
      </w:tr>
      <w:tr w:rsidR="00E50035" w:rsidRPr="00024A03" w14:paraId="48F469A5" w14:textId="77777777" w:rsidTr="002A0F73">
        <w:tc>
          <w:tcPr>
            <w:tcW w:w="2407" w:type="dxa"/>
          </w:tcPr>
          <w:p w14:paraId="02AF4A9B" w14:textId="38FF9D75" w:rsidR="00A11C69" w:rsidRPr="00024A03" w:rsidRDefault="00E50035" w:rsidP="002A0F73">
            <w:pPr>
              <w:pStyle w:val="ECCTabletext"/>
            </w:pPr>
            <w:r w:rsidRPr="00024A03">
              <w:t>10</w:t>
            </w:r>
          </w:p>
        </w:tc>
        <w:tc>
          <w:tcPr>
            <w:tcW w:w="2407" w:type="dxa"/>
          </w:tcPr>
          <w:p w14:paraId="19CDDB2D" w14:textId="743072E2" w:rsidR="00E50035" w:rsidRPr="00024A03" w:rsidRDefault="00BD3AF2" w:rsidP="002A0F73">
            <w:pPr>
              <w:pStyle w:val="ECCTabletext"/>
            </w:pPr>
            <w:r w:rsidRPr="00024A03">
              <w:t>-59.8</w:t>
            </w:r>
          </w:p>
        </w:tc>
        <w:tc>
          <w:tcPr>
            <w:tcW w:w="2407" w:type="dxa"/>
          </w:tcPr>
          <w:p w14:paraId="095E100A" w14:textId="193C68BB" w:rsidR="00E50035" w:rsidRPr="00024A03" w:rsidRDefault="00BD3AF2" w:rsidP="002A0F73">
            <w:pPr>
              <w:pStyle w:val="ECCTabletext"/>
            </w:pPr>
            <w:r w:rsidRPr="00024A03">
              <w:t>-66.5</w:t>
            </w:r>
          </w:p>
        </w:tc>
        <w:tc>
          <w:tcPr>
            <w:tcW w:w="2408" w:type="dxa"/>
          </w:tcPr>
          <w:p w14:paraId="789A0D12" w14:textId="0DDFA3D4" w:rsidR="00E50035" w:rsidRPr="00024A03" w:rsidRDefault="00BD3AF2" w:rsidP="002A0F73">
            <w:pPr>
              <w:pStyle w:val="ECCTabletext"/>
            </w:pPr>
            <w:r w:rsidRPr="00024A03">
              <w:t>88.008%</w:t>
            </w:r>
          </w:p>
        </w:tc>
      </w:tr>
      <w:tr w:rsidR="00E50035" w:rsidRPr="00024A03" w14:paraId="7B58C1E3" w14:textId="77777777" w:rsidTr="002A0F73">
        <w:tc>
          <w:tcPr>
            <w:tcW w:w="2407" w:type="dxa"/>
          </w:tcPr>
          <w:p w14:paraId="6385AD64" w14:textId="11146E9C" w:rsidR="00E50035" w:rsidRPr="00024A03" w:rsidRDefault="00A11C69" w:rsidP="002A0F73">
            <w:pPr>
              <w:pStyle w:val="ECCTabletext"/>
            </w:pPr>
            <w:r w:rsidRPr="00024A03">
              <w:t>15</w:t>
            </w:r>
          </w:p>
        </w:tc>
        <w:tc>
          <w:tcPr>
            <w:tcW w:w="2407" w:type="dxa"/>
          </w:tcPr>
          <w:p w14:paraId="1A59B5FD" w14:textId="7EF6F1CE" w:rsidR="00E50035" w:rsidRPr="00024A03" w:rsidRDefault="00BD3AF2" w:rsidP="002A0F73">
            <w:pPr>
              <w:pStyle w:val="ECCTabletext"/>
            </w:pPr>
            <w:r w:rsidRPr="00024A03">
              <w:t>-63.3</w:t>
            </w:r>
          </w:p>
        </w:tc>
        <w:tc>
          <w:tcPr>
            <w:tcW w:w="2407" w:type="dxa"/>
          </w:tcPr>
          <w:p w14:paraId="7EA76A85" w14:textId="42B4A8DE" w:rsidR="00E50035" w:rsidRPr="00024A03" w:rsidRDefault="00BD3AF2" w:rsidP="002A0F73">
            <w:pPr>
              <w:pStyle w:val="ECCTabletext"/>
            </w:pPr>
            <w:r w:rsidRPr="00024A03">
              <w:t>-70.0</w:t>
            </w:r>
          </w:p>
        </w:tc>
        <w:tc>
          <w:tcPr>
            <w:tcW w:w="2408" w:type="dxa"/>
          </w:tcPr>
          <w:p w14:paraId="77AE78AF" w14:textId="53F93803" w:rsidR="00E50035" w:rsidRPr="00024A03" w:rsidRDefault="00BD3AF2" w:rsidP="002A0F73">
            <w:pPr>
              <w:pStyle w:val="ECCTabletext"/>
            </w:pPr>
            <w:r w:rsidRPr="00024A03">
              <w:t>79.306%</w:t>
            </w:r>
          </w:p>
        </w:tc>
      </w:tr>
    </w:tbl>
    <w:p w14:paraId="1FE13F47" w14:textId="4CF3A8B5" w:rsidR="00775E81" w:rsidRPr="00024A03" w:rsidRDefault="006409A1" w:rsidP="00185F73">
      <w:pPr>
        <w:pStyle w:val="Caption"/>
        <w:rPr>
          <w:rStyle w:val="ECCParagraph"/>
        </w:rPr>
      </w:pPr>
      <w:bookmarkStart w:id="74" w:name="_Ref145409504"/>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8</w:t>
      </w:r>
      <w:r w:rsidRPr="00024A03">
        <w:rPr>
          <w:lang w:val="en-GB"/>
        </w:rPr>
        <w:fldChar w:fldCharType="end"/>
      </w:r>
      <w:bookmarkEnd w:id="74"/>
      <w:r w:rsidRPr="00024A03">
        <w:rPr>
          <w:lang w:val="en-GB"/>
        </w:rPr>
        <w:t xml:space="preserve">: </w:t>
      </w:r>
      <w:r w:rsidR="00775E81" w:rsidRPr="00024A03">
        <w:rPr>
          <w:rStyle w:val="ECCParagraph"/>
        </w:rPr>
        <w:t>5G MFCN indoor cell UL throughput loss caused by interference from WBB LMP BS DL at 3850 MHz</w:t>
      </w:r>
      <w:r w:rsidR="00AD7B23" w:rsidRPr="00024A03">
        <w:rPr>
          <w:rStyle w:val="ECCParagraph"/>
        </w:rPr>
        <w:t xml:space="preserve"> (WBB LMP BS OOBE=-60 dBm/MHz below 3800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775E81" w:rsidRPr="00024A03" w14:paraId="30F8A993"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1F45552C" w14:textId="77777777" w:rsidR="00775E81" w:rsidRPr="00024A03" w:rsidRDefault="00775E81" w:rsidP="002A0F73">
            <w:pPr>
              <w:pStyle w:val="ECCTableHeaderwhitefont"/>
              <w:rPr>
                <w:i w:val="0"/>
                <w:iCs/>
              </w:rPr>
            </w:pPr>
            <w:r w:rsidRPr="00024A03">
              <w:rPr>
                <w:i w:val="0"/>
                <w:iCs/>
              </w:rPr>
              <w:t>BS to BS separation distance (m)</w:t>
            </w:r>
          </w:p>
        </w:tc>
        <w:tc>
          <w:tcPr>
            <w:tcW w:w="2407" w:type="dxa"/>
          </w:tcPr>
          <w:p w14:paraId="41E12C4F" w14:textId="77777777" w:rsidR="00775E81" w:rsidRPr="00024A03" w:rsidRDefault="00775E81"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766DBCCB" w14:textId="77777777" w:rsidR="00775E81" w:rsidRPr="00024A03" w:rsidRDefault="00775E81"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6AF0BFBD" w14:textId="77777777" w:rsidR="00775E81" w:rsidRPr="00024A03" w:rsidRDefault="00775E81" w:rsidP="002A0F73">
            <w:pPr>
              <w:pStyle w:val="ECCTableHeaderwhitefont"/>
              <w:rPr>
                <w:i w:val="0"/>
                <w:iCs/>
              </w:rPr>
            </w:pPr>
            <w:r w:rsidRPr="00024A03">
              <w:rPr>
                <w:i w:val="0"/>
                <w:iCs/>
              </w:rPr>
              <w:t>UL Throughput Loss (%)</w:t>
            </w:r>
          </w:p>
        </w:tc>
      </w:tr>
      <w:tr w:rsidR="00775E81" w:rsidRPr="00024A03" w14:paraId="377E9951" w14:textId="77777777" w:rsidTr="002A0F73">
        <w:tc>
          <w:tcPr>
            <w:tcW w:w="2407" w:type="dxa"/>
          </w:tcPr>
          <w:p w14:paraId="4E8E463E" w14:textId="77777777" w:rsidR="00775E81" w:rsidRPr="00024A03" w:rsidRDefault="00775E81" w:rsidP="002A0F73">
            <w:pPr>
              <w:pStyle w:val="ECCTabletext"/>
            </w:pPr>
            <w:r w:rsidRPr="00024A03">
              <w:t>5</w:t>
            </w:r>
          </w:p>
        </w:tc>
        <w:tc>
          <w:tcPr>
            <w:tcW w:w="2407" w:type="dxa"/>
          </w:tcPr>
          <w:p w14:paraId="43298A32" w14:textId="01599D68" w:rsidR="00775E81" w:rsidRPr="00024A03" w:rsidRDefault="00775E81" w:rsidP="002A0F73">
            <w:pPr>
              <w:pStyle w:val="ECCTabletext"/>
            </w:pPr>
            <w:r w:rsidRPr="00024A03">
              <w:t>-</w:t>
            </w:r>
            <w:r w:rsidR="000548B7" w:rsidRPr="00024A03">
              <w:t>86.2</w:t>
            </w:r>
          </w:p>
        </w:tc>
        <w:tc>
          <w:tcPr>
            <w:tcW w:w="2407" w:type="dxa"/>
          </w:tcPr>
          <w:p w14:paraId="2BA7798E" w14:textId="77777777" w:rsidR="00775E81" w:rsidRPr="00024A03" w:rsidRDefault="00775E81" w:rsidP="002A0F73">
            <w:pPr>
              <w:pStyle w:val="ECCTabletext"/>
            </w:pPr>
            <w:r w:rsidRPr="00024A03">
              <w:t>-60.5</w:t>
            </w:r>
          </w:p>
        </w:tc>
        <w:tc>
          <w:tcPr>
            <w:tcW w:w="2408" w:type="dxa"/>
          </w:tcPr>
          <w:p w14:paraId="52EF0ACF" w14:textId="046CDC4F" w:rsidR="00775E81" w:rsidRPr="00024A03" w:rsidRDefault="000548B7" w:rsidP="002A0F73">
            <w:pPr>
              <w:pStyle w:val="ECCTabletext"/>
            </w:pPr>
            <w:r w:rsidRPr="00024A03">
              <w:t>84.646</w:t>
            </w:r>
            <w:r w:rsidR="00775E81" w:rsidRPr="00024A03">
              <w:t>%</w:t>
            </w:r>
          </w:p>
        </w:tc>
      </w:tr>
      <w:tr w:rsidR="00775E81" w:rsidRPr="00024A03" w14:paraId="047570F4" w14:textId="77777777" w:rsidTr="002A0F73">
        <w:tc>
          <w:tcPr>
            <w:tcW w:w="2407" w:type="dxa"/>
          </w:tcPr>
          <w:p w14:paraId="0ECC8468" w14:textId="77777777" w:rsidR="00775E81" w:rsidRPr="00024A03" w:rsidRDefault="00775E81" w:rsidP="002A0F73">
            <w:pPr>
              <w:pStyle w:val="ECCTabletext"/>
            </w:pPr>
            <w:r w:rsidRPr="00024A03">
              <w:lastRenderedPageBreak/>
              <w:t>10</w:t>
            </w:r>
          </w:p>
        </w:tc>
        <w:tc>
          <w:tcPr>
            <w:tcW w:w="2407" w:type="dxa"/>
          </w:tcPr>
          <w:p w14:paraId="5700444D" w14:textId="6A10AA4B" w:rsidR="00775E81" w:rsidRPr="00024A03" w:rsidRDefault="00775E81" w:rsidP="002A0F73">
            <w:pPr>
              <w:pStyle w:val="ECCTabletext"/>
            </w:pPr>
            <w:r w:rsidRPr="00024A03">
              <w:t>-</w:t>
            </w:r>
            <w:r w:rsidR="000548B7" w:rsidRPr="00024A03">
              <w:t>92.2</w:t>
            </w:r>
          </w:p>
        </w:tc>
        <w:tc>
          <w:tcPr>
            <w:tcW w:w="2407" w:type="dxa"/>
          </w:tcPr>
          <w:p w14:paraId="4049127E" w14:textId="77777777" w:rsidR="00775E81" w:rsidRPr="00024A03" w:rsidRDefault="00775E81" w:rsidP="002A0F73">
            <w:pPr>
              <w:pStyle w:val="ECCTabletext"/>
            </w:pPr>
            <w:r w:rsidRPr="00024A03">
              <w:t>-66.5</w:t>
            </w:r>
          </w:p>
        </w:tc>
        <w:tc>
          <w:tcPr>
            <w:tcW w:w="2408" w:type="dxa"/>
          </w:tcPr>
          <w:p w14:paraId="4E57416A" w14:textId="0373EFC0" w:rsidR="00775E81" w:rsidRPr="00024A03" w:rsidRDefault="000548B7" w:rsidP="002A0F73">
            <w:pPr>
              <w:pStyle w:val="ECCTabletext"/>
            </w:pPr>
            <w:r w:rsidRPr="00024A03">
              <w:t>65.991</w:t>
            </w:r>
            <w:r w:rsidR="00775E81" w:rsidRPr="00024A03">
              <w:t>%</w:t>
            </w:r>
          </w:p>
        </w:tc>
      </w:tr>
      <w:tr w:rsidR="00775E81" w:rsidRPr="00024A03" w14:paraId="14EF5C15" w14:textId="77777777" w:rsidTr="002A0F73">
        <w:tc>
          <w:tcPr>
            <w:tcW w:w="2407" w:type="dxa"/>
          </w:tcPr>
          <w:p w14:paraId="287AF445" w14:textId="77777777" w:rsidR="00775E81" w:rsidRPr="00024A03" w:rsidRDefault="00775E81" w:rsidP="002A0F73">
            <w:pPr>
              <w:pStyle w:val="ECCTabletext"/>
            </w:pPr>
            <w:r w:rsidRPr="00024A03">
              <w:t>15</w:t>
            </w:r>
          </w:p>
        </w:tc>
        <w:tc>
          <w:tcPr>
            <w:tcW w:w="2407" w:type="dxa"/>
          </w:tcPr>
          <w:p w14:paraId="0FF9B451" w14:textId="455D72E4" w:rsidR="00775E81" w:rsidRPr="00024A03" w:rsidRDefault="00775E81" w:rsidP="002A0F73">
            <w:pPr>
              <w:pStyle w:val="ECCTabletext"/>
            </w:pPr>
            <w:r w:rsidRPr="00024A03">
              <w:t>-</w:t>
            </w:r>
            <w:r w:rsidR="0072215F" w:rsidRPr="00024A03">
              <w:t>95.7</w:t>
            </w:r>
          </w:p>
        </w:tc>
        <w:tc>
          <w:tcPr>
            <w:tcW w:w="2407" w:type="dxa"/>
          </w:tcPr>
          <w:p w14:paraId="79873235" w14:textId="77777777" w:rsidR="00775E81" w:rsidRPr="00024A03" w:rsidRDefault="00775E81" w:rsidP="002A0F73">
            <w:pPr>
              <w:pStyle w:val="ECCTabletext"/>
            </w:pPr>
            <w:r w:rsidRPr="00024A03">
              <w:t>-70.0</w:t>
            </w:r>
          </w:p>
        </w:tc>
        <w:tc>
          <w:tcPr>
            <w:tcW w:w="2408" w:type="dxa"/>
          </w:tcPr>
          <w:p w14:paraId="529E1097" w14:textId="04C1DEC3" w:rsidR="00775E81" w:rsidRPr="00024A03" w:rsidRDefault="0072215F" w:rsidP="002A0F73">
            <w:pPr>
              <w:pStyle w:val="ECCTabletext"/>
            </w:pPr>
            <w:r w:rsidRPr="00024A03">
              <w:t>52.525</w:t>
            </w:r>
            <w:r w:rsidR="00775E81" w:rsidRPr="00024A03">
              <w:t>%</w:t>
            </w:r>
          </w:p>
        </w:tc>
      </w:tr>
    </w:tbl>
    <w:p w14:paraId="3DAC4255" w14:textId="16024003" w:rsidR="00775E81" w:rsidRPr="00024A03" w:rsidRDefault="00992814" w:rsidP="00775E81">
      <w:pPr>
        <w:rPr>
          <w:rStyle w:val="ECCParagraph"/>
        </w:rPr>
      </w:pPr>
      <w:r w:rsidRPr="00024A03">
        <w:rPr>
          <w:rStyle w:val="ECCParagraph"/>
        </w:rPr>
        <w:t xml:space="preserve">The simulation results in Table </w:t>
      </w:r>
      <w:r w:rsidR="00ED6FDF" w:rsidRPr="00024A03">
        <w:rPr>
          <w:rStyle w:val="ECCParagraph"/>
        </w:rPr>
        <w:t>8</w:t>
      </w:r>
      <w:r w:rsidRPr="00024A03">
        <w:rPr>
          <w:rStyle w:val="ECCParagraph"/>
        </w:rPr>
        <w:t xml:space="preserve"> show that even with a reduced OOBE for WBB LMP BS of -60 dBm/MHz</w:t>
      </w:r>
      <w:r w:rsidR="000E6500" w:rsidRPr="00024A03">
        <w:rPr>
          <w:rStyle w:val="ECCParagraph"/>
        </w:rPr>
        <w:t xml:space="preserve"> below 3800 MHz</w:t>
      </w:r>
      <w:r w:rsidRPr="00024A03">
        <w:rPr>
          <w:rStyle w:val="ECCParagraph"/>
        </w:rPr>
        <w:t>, the 5G MFCN BS uplink throughput loss is still very high because the 5G MFCN BS receiver blocking remains as a limiting factor.</w:t>
      </w:r>
    </w:p>
    <w:p w14:paraId="210D606F" w14:textId="2394C91A" w:rsidR="006C65E8" w:rsidRPr="00024A03" w:rsidRDefault="006C65E8" w:rsidP="006C65E8">
      <w:pPr>
        <w:rPr>
          <w:rStyle w:val="ECCParagraph"/>
        </w:rPr>
      </w:pPr>
      <w:r w:rsidRPr="00024A03">
        <w:rPr>
          <w:rStyle w:val="ECCParagraph"/>
        </w:rPr>
        <w:t xml:space="preserve">The simulation results of interference from WBB LMP DL at 3910 MHz to 5G MFCN at 3750 MHz are given in </w:t>
      </w:r>
      <w:r w:rsidR="00EA4015" w:rsidRPr="00024A03">
        <w:rPr>
          <w:rStyle w:val="ECCParagraph"/>
        </w:rPr>
        <w:fldChar w:fldCharType="begin"/>
      </w:r>
      <w:r w:rsidR="00EA4015" w:rsidRPr="00024A03">
        <w:rPr>
          <w:rStyle w:val="ECCParagraph"/>
        </w:rPr>
        <w:instrText xml:space="preserve"> REF _Ref145409514 \h </w:instrText>
      </w:r>
      <w:r w:rsidR="00EA4015" w:rsidRPr="00024A03">
        <w:rPr>
          <w:rStyle w:val="ECCParagraph"/>
        </w:rPr>
      </w:r>
      <w:r w:rsidR="00EA4015" w:rsidRPr="00024A03">
        <w:rPr>
          <w:rStyle w:val="ECCParagraph"/>
        </w:rPr>
        <w:fldChar w:fldCharType="separate"/>
      </w:r>
      <w:r w:rsidR="00573CD9" w:rsidRPr="00024A03">
        <w:t>Table 9</w:t>
      </w:r>
      <w:r w:rsidR="00EA4015" w:rsidRPr="00024A03">
        <w:rPr>
          <w:rStyle w:val="ECCParagraph"/>
        </w:rPr>
        <w:fldChar w:fldCharType="end"/>
      </w:r>
      <w:r w:rsidRPr="00024A03">
        <w:rPr>
          <w:rStyle w:val="ECCParagraph"/>
        </w:rPr>
        <w:t>.</w:t>
      </w:r>
    </w:p>
    <w:p w14:paraId="7341F05F" w14:textId="5DF39BC8" w:rsidR="00BD3AF2" w:rsidRPr="00024A03" w:rsidRDefault="006409A1" w:rsidP="00185F73">
      <w:pPr>
        <w:pStyle w:val="Caption"/>
        <w:rPr>
          <w:rStyle w:val="ECCParagraph"/>
        </w:rPr>
      </w:pPr>
      <w:bookmarkStart w:id="75" w:name="_Ref145409514"/>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9</w:t>
      </w:r>
      <w:r w:rsidRPr="00024A03">
        <w:rPr>
          <w:lang w:val="en-GB"/>
        </w:rPr>
        <w:fldChar w:fldCharType="end"/>
      </w:r>
      <w:bookmarkEnd w:id="75"/>
      <w:r w:rsidRPr="00024A03">
        <w:rPr>
          <w:lang w:val="en-GB"/>
        </w:rPr>
        <w:t xml:space="preserve">: </w:t>
      </w:r>
      <w:r w:rsidR="00BD3AF2" w:rsidRPr="00024A03">
        <w:rPr>
          <w:rStyle w:val="ECCParagraph"/>
        </w:rPr>
        <w:t>5G MFCN indoor cell UL throughput loss caused by interference from WBB LMP BS DL at 3910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BD3AF2" w:rsidRPr="00024A03" w14:paraId="1114F0AF"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43AF5137" w14:textId="77777777" w:rsidR="00BD3AF2" w:rsidRPr="00024A03" w:rsidRDefault="00BD3AF2" w:rsidP="002A0F73">
            <w:pPr>
              <w:pStyle w:val="ECCTableHeaderwhitefont"/>
              <w:rPr>
                <w:i w:val="0"/>
                <w:iCs/>
              </w:rPr>
            </w:pPr>
            <w:r w:rsidRPr="00024A03">
              <w:rPr>
                <w:i w:val="0"/>
                <w:iCs/>
              </w:rPr>
              <w:t>BS to BS separation distance (m)</w:t>
            </w:r>
          </w:p>
        </w:tc>
        <w:tc>
          <w:tcPr>
            <w:tcW w:w="2407" w:type="dxa"/>
          </w:tcPr>
          <w:p w14:paraId="37CB899E" w14:textId="77777777" w:rsidR="00BD3AF2" w:rsidRPr="00024A03" w:rsidRDefault="00BD3AF2"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166B35B0" w14:textId="77777777" w:rsidR="00BD3AF2" w:rsidRPr="00024A03" w:rsidRDefault="00BD3AF2"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29F758C3" w14:textId="77777777" w:rsidR="00BD3AF2" w:rsidRPr="00024A03" w:rsidRDefault="00BD3AF2" w:rsidP="002A0F73">
            <w:pPr>
              <w:pStyle w:val="ECCTableHeaderwhitefont"/>
              <w:rPr>
                <w:i w:val="0"/>
                <w:iCs/>
              </w:rPr>
            </w:pPr>
            <w:r w:rsidRPr="00024A03">
              <w:rPr>
                <w:i w:val="0"/>
                <w:iCs/>
              </w:rPr>
              <w:t>UL Throughput Loss (%)</w:t>
            </w:r>
          </w:p>
        </w:tc>
      </w:tr>
      <w:tr w:rsidR="00BD3AF2" w:rsidRPr="00024A03" w14:paraId="4BE2C356" w14:textId="77777777" w:rsidTr="002A0F73">
        <w:tc>
          <w:tcPr>
            <w:tcW w:w="2407" w:type="dxa"/>
          </w:tcPr>
          <w:p w14:paraId="6B6213C2" w14:textId="77777777" w:rsidR="00BD3AF2" w:rsidRPr="00024A03" w:rsidRDefault="00BD3AF2" w:rsidP="002A0F73">
            <w:pPr>
              <w:pStyle w:val="ECCTabletext"/>
            </w:pPr>
            <w:r w:rsidRPr="00024A03">
              <w:t>5</w:t>
            </w:r>
          </w:p>
        </w:tc>
        <w:tc>
          <w:tcPr>
            <w:tcW w:w="2407" w:type="dxa"/>
          </w:tcPr>
          <w:p w14:paraId="2C9CDD6F" w14:textId="0246751F" w:rsidR="00BD3AF2" w:rsidRPr="00024A03" w:rsidRDefault="00BD3AF2" w:rsidP="002A0F73">
            <w:pPr>
              <w:pStyle w:val="ECCTabletext"/>
            </w:pPr>
            <w:r w:rsidRPr="00024A03">
              <w:t>-5</w:t>
            </w:r>
            <w:r w:rsidR="00253B8E" w:rsidRPr="00024A03">
              <w:t>6</w:t>
            </w:r>
            <w:r w:rsidRPr="00024A03">
              <w:t>.</w:t>
            </w:r>
            <w:r w:rsidR="00253B8E" w:rsidRPr="00024A03">
              <w:t>3</w:t>
            </w:r>
          </w:p>
        </w:tc>
        <w:tc>
          <w:tcPr>
            <w:tcW w:w="2407" w:type="dxa"/>
          </w:tcPr>
          <w:p w14:paraId="18E7AACB" w14:textId="78D3A1CC" w:rsidR="00BD3AF2" w:rsidRPr="00024A03" w:rsidRDefault="00BD3AF2" w:rsidP="002A0F73">
            <w:pPr>
              <w:pStyle w:val="ECCTabletext"/>
            </w:pPr>
            <w:r w:rsidRPr="00024A03">
              <w:t>-</w:t>
            </w:r>
            <w:r w:rsidR="00253B8E" w:rsidRPr="00024A03">
              <w:t>83.6</w:t>
            </w:r>
          </w:p>
        </w:tc>
        <w:tc>
          <w:tcPr>
            <w:tcW w:w="2408" w:type="dxa"/>
          </w:tcPr>
          <w:p w14:paraId="0A8FDB75" w14:textId="48E91921" w:rsidR="00BD3AF2" w:rsidRPr="00024A03" w:rsidRDefault="00BD3AF2" w:rsidP="002A0F73">
            <w:pPr>
              <w:pStyle w:val="ECCTabletext"/>
            </w:pPr>
            <w:r w:rsidRPr="00024A03">
              <w:t>9</w:t>
            </w:r>
            <w:r w:rsidR="00253B8E" w:rsidRPr="00024A03">
              <w:t>2.607</w:t>
            </w:r>
            <w:r w:rsidRPr="00024A03">
              <w:t>%</w:t>
            </w:r>
          </w:p>
        </w:tc>
      </w:tr>
      <w:tr w:rsidR="00BD3AF2" w:rsidRPr="00024A03" w14:paraId="043D8AEC" w14:textId="77777777" w:rsidTr="002A0F73">
        <w:tc>
          <w:tcPr>
            <w:tcW w:w="2407" w:type="dxa"/>
          </w:tcPr>
          <w:p w14:paraId="556C9E0C" w14:textId="77777777" w:rsidR="00BD3AF2" w:rsidRPr="00024A03" w:rsidRDefault="00BD3AF2" w:rsidP="002A0F73">
            <w:pPr>
              <w:pStyle w:val="ECCTabletext"/>
            </w:pPr>
            <w:r w:rsidRPr="00024A03">
              <w:t>10</w:t>
            </w:r>
          </w:p>
        </w:tc>
        <w:tc>
          <w:tcPr>
            <w:tcW w:w="2407" w:type="dxa"/>
          </w:tcPr>
          <w:p w14:paraId="42F80A1A" w14:textId="57D2D7DE" w:rsidR="00BD3AF2" w:rsidRPr="00024A03" w:rsidRDefault="00BD3AF2" w:rsidP="002A0F73">
            <w:pPr>
              <w:pStyle w:val="ECCTabletext"/>
            </w:pPr>
            <w:r w:rsidRPr="00024A03">
              <w:t>-</w:t>
            </w:r>
            <w:r w:rsidR="005B40EF" w:rsidRPr="00024A03">
              <w:t>62.3</w:t>
            </w:r>
          </w:p>
        </w:tc>
        <w:tc>
          <w:tcPr>
            <w:tcW w:w="2407" w:type="dxa"/>
          </w:tcPr>
          <w:p w14:paraId="40A855D2" w14:textId="0EE76A41" w:rsidR="00BD3AF2" w:rsidRPr="00024A03" w:rsidRDefault="00BD3AF2" w:rsidP="002A0F73">
            <w:pPr>
              <w:pStyle w:val="ECCTabletext"/>
            </w:pPr>
            <w:r w:rsidRPr="00024A03">
              <w:t>-</w:t>
            </w:r>
            <w:r w:rsidR="005B40EF" w:rsidRPr="00024A03">
              <w:t>89.6</w:t>
            </w:r>
            <w:r w:rsidR="005B40EF" w:rsidRPr="00024A03">
              <w:tab/>
            </w:r>
          </w:p>
        </w:tc>
        <w:tc>
          <w:tcPr>
            <w:tcW w:w="2408" w:type="dxa"/>
          </w:tcPr>
          <w:p w14:paraId="14F132FB" w14:textId="2B14EF24" w:rsidR="00BD3AF2" w:rsidRPr="00024A03" w:rsidRDefault="005B40EF" w:rsidP="002A0F73">
            <w:pPr>
              <w:pStyle w:val="ECCTabletext"/>
            </w:pPr>
            <w:r w:rsidRPr="00024A03">
              <w:t>79.784</w:t>
            </w:r>
            <w:r w:rsidR="00BD3AF2" w:rsidRPr="00024A03">
              <w:t>%</w:t>
            </w:r>
          </w:p>
        </w:tc>
      </w:tr>
      <w:tr w:rsidR="00BD3AF2" w:rsidRPr="00024A03" w14:paraId="16E7562A" w14:textId="77777777" w:rsidTr="002A0F73">
        <w:tc>
          <w:tcPr>
            <w:tcW w:w="2407" w:type="dxa"/>
          </w:tcPr>
          <w:p w14:paraId="48073B01" w14:textId="77777777" w:rsidR="00BD3AF2" w:rsidRPr="00024A03" w:rsidRDefault="00BD3AF2" w:rsidP="002A0F73">
            <w:pPr>
              <w:pStyle w:val="ECCTabletext"/>
            </w:pPr>
            <w:r w:rsidRPr="00024A03">
              <w:t>15</w:t>
            </w:r>
          </w:p>
        </w:tc>
        <w:tc>
          <w:tcPr>
            <w:tcW w:w="2407" w:type="dxa"/>
          </w:tcPr>
          <w:p w14:paraId="586F62D7" w14:textId="6D8FC09D" w:rsidR="00BD3AF2" w:rsidRPr="00024A03" w:rsidRDefault="00BD3AF2" w:rsidP="002A0F73">
            <w:pPr>
              <w:pStyle w:val="ECCTabletext"/>
            </w:pPr>
            <w:r w:rsidRPr="00024A03">
              <w:t>-6</w:t>
            </w:r>
            <w:r w:rsidR="005B40EF" w:rsidRPr="00024A03">
              <w:t>5.9</w:t>
            </w:r>
          </w:p>
        </w:tc>
        <w:tc>
          <w:tcPr>
            <w:tcW w:w="2407" w:type="dxa"/>
          </w:tcPr>
          <w:p w14:paraId="442FA4E7" w14:textId="57052CB5" w:rsidR="00BD3AF2" w:rsidRPr="00024A03" w:rsidRDefault="00BD3AF2" w:rsidP="002A0F73">
            <w:pPr>
              <w:pStyle w:val="ECCTabletext"/>
            </w:pPr>
            <w:r w:rsidRPr="00024A03">
              <w:t>-</w:t>
            </w:r>
            <w:r w:rsidR="005B40EF" w:rsidRPr="00024A03">
              <w:t>93.1</w:t>
            </w:r>
          </w:p>
        </w:tc>
        <w:tc>
          <w:tcPr>
            <w:tcW w:w="2408" w:type="dxa"/>
          </w:tcPr>
          <w:p w14:paraId="72D600BD" w14:textId="2EBD145A" w:rsidR="00BD3AF2" w:rsidRPr="00024A03" w:rsidRDefault="005B40EF" w:rsidP="002A0F73">
            <w:pPr>
              <w:pStyle w:val="ECCTabletext"/>
            </w:pPr>
            <w:r w:rsidRPr="00024A03">
              <w:t>68.358%</w:t>
            </w:r>
          </w:p>
        </w:tc>
      </w:tr>
    </w:tbl>
    <w:p w14:paraId="1A1A3157" w14:textId="6FD5EC10" w:rsidR="007E4BF5" w:rsidRPr="00024A03" w:rsidRDefault="000E6500" w:rsidP="007E4BF5">
      <w:pPr>
        <w:rPr>
          <w:rStyle w:val="ECCParagraph"/>
        </w:rPr>
      </w:pPr>
      <w:r w:rsidRPr="00024A03">
        <w:rPr>
          <w:rStyle w:val="ECCParagraph"/>
        </w:rPr>
        <w:t xml:space="preserve">The simulation results in Table 9 show that the unwanted emissions below 3800 MHz from WBB LMP BS is the limiting factor. </w:t>
      </w:r>
    </w:p>
    <w:p w14:paraId="2BD6C941" w14:textId="70AAB064" w:rsidR="00A75877" w:rsidRPr="00024A03" w:rsidRDefault="00A75877" w:rsidP="00A75877">
      <w:pPr>
        <w:rPr>
          <w:rStyle w:val="ECCParagraph"/>
        </w:rPr>
      </w:pPr>
      <w:r w:rsidRPr="00024A03">
        <w:rPr>
          <w:rStyle w:val="ECCParagraph"/>
        </w:rPr>
        <w:t xml:space="preserve">5G MFCN indoor cell UL throughput loss caused by interference from WBB LMP BS DL at 3910 MHz in the same room </w:t>
      </w:r>
      <w:r w:rsidR="000E6500" w:rsidRPr="00024A03">
        <w:rPr>
          <w:rStyle w:val="ECCParagraph"/>
        </w:rPr>
        <w:t>on</w:t>
      </w:r>
      <w:r w:rsidRPr="00024A03">
        <w:rPr>
          <w:rStyle w:val="ECCParagraph"/>
        </w:rPr>
        <w:t xml:space="preserve"> the same floor with WBB LMP BS OOBE =-60 dBm/MHz below 3800 MHz is given in </w:t>
      </w:r>
      <w:r w:rsidR="00EA4015" w:rsidRPr="00024A03">
        <w:rPr>
          <w:rStyle w:val="ECCParagraph"/>
        </w:rPr>
        <w:fldChar w:fldCharType="begin"/>
      </w:r>
      <w:r w:rsidR="00EA4015" w:rsidRPr="00024A03">
        <w:rPr>
          <w:rStyle w:val="ECCParagraph"/>
        </w:rPr>
        <w:instrText xml:space="preserve"> REF _Ref145409522 \h </w:instrText>
      </w:r>
      <w:r w:rsidR="00EA4015" w:rsidRPr="00024A03">
        <w:rPr>
          <w:rStyle w:val="ECCParagraph"/>
        </w:rPr>
      </w:r>
      <w:r w:rsidR="00EA4015" w:rsidRPr="00024A03">
        <w:rPr>
          <w:rStyle w:val="ECCParagraph"/>
        </w:rPr>
        <w:fldChar w:fldCharType="separate"/>
      </w:r>
      <w:r w:rsidR="00573CD9" w:rsidRPr="00024A03">
        <w:t>Table 10</w:t>
      </w:r>
      <w:r w:rsidR="00EA4015" w:rsidRPr="00024A03">
        <w:rPr>
          <w:rStyle w:val="ECCParagraph"/>
        </w:rPr>
        <w:fldChar w:fldCharType="end"/>
      </w:r>
      <w:r w:rsidRPr="00024A03">
        <w:rPr>
          <w:rStyle w:val="ECCParagraph"/>
        </w:rPr>
        <w:t>.</w:t>
      </w:r>
    </w:p>
    <w:p w14:paraId="3F91C9A8" w14:textId="60BEEA1C" w:rsidR="007E4BF5" w:rsidRPr="00024A03" w:rsidRDefault="006409A1" w:rsidP="00185F73">
      <w:pPr>
        <w:pStyle w:val="Caption"/>
        <w:rPr>
          <w:rStyle w:val="ECCParagraph"/>
        </w:rPr>
      </w:pPr>
      <w:bookmarkStart w:id="76" w:name="_Ref145409522"/>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10</w:t>
      </w:r>
      <w:r w:rsidRPr="00024A03">
        <w:rPr>
          <w:lang w:val="en-GB"/>
        </w:rPr>
        <w:fldChar w:fldCharType="end"/>
      </w:r>
      <w:bookmarkEnd w:id="76"/>
      <w:r w:rsidRPr="00024A03">
        <w:rPr>
          <w:lang w:val="en-GB"/>
        </w:rPr>
        <w:t xml:space="preserve">: </w:t>
      </w:r>
      <w:r w:rsidR="007E4BF5" w:rsidRPr="00024A03">
        <w:rPr>
          <w:rStyle w:val="ECCParagraph"/>
        </w:rPr>
        <w:t>5G MFCN indoor cell UL throughput loss caused by interference from WBB LMP BS DL at 3910 MHz</w:t>
      </w:r>
      <w:r w:rsidR="00A75877" w:rsidRPr="00024A03">
        <w:rPr>
          <w:rStyle w:val="ECCParagraph"/>
        </w:rPr>
        <w:t xml:space="preserve"> with WBB LMP BS OOBE =-60 dBm/MHz below 3800 MHz</w:t>
      </w:r>
    </w:p>
    <w:tbl>
      <w:tblPr>
        <w:tblStyle w:val="ECCTable-redheader"/>
        <w:tblW w:w="0" w:type="auto"/>
        <w:tblInd w:w="0" w:type="dxa"/>
        <w:tblLook w:val="04A0" w:firstRow="1" w:lastRow="0" w:firstColumn="1" w:lastColumn="0" w:noHBand="0" w:noVBand="1"/>
      </w:tblPr>
      <w:tblGrid>
        <w:gridCol w:w="1923"/>
        <w:gridCol w:w="2116"/>
        <w:gridCol w:w="2065"/>
        <w:gridCol w:w="1958"/>
        <w:gridCol w:w="1567"/>
      </w:tblGrid>
      <w:tr w:rsidR="00A75877" w:rsidRPr="00024A03" w14:paraId="0F10AD49" w14:textId="6C0311E4" w:rsidTr="002A0F73">
        <w:trPr>
          <w:cnfStyle w:val="100000000000" w:firstRow="1" w:lastRow="0" w:firstColumn="0" w:lastColumn="0" w:oddVBand="0" w:evenVBand="0" w:oddHBand="0" w:evenHBand="0" w:firstRowFirstColumn="0" w:firstRowLastColumn="0" w:lastRowFirstColumn="0" w:lastRowLastColumn="0"/>
        </w:trPr>
        <w:tc>
          <w:tcPr>
            <w:tcW w:w="1923" w:type="dxa"/>
          </w:tcPr>
          <w:p w14:paraId="56F21995" w14:textId="77777777" w:rsidR="00A75877" w:rsidRPr="00024A03" w:rsidRDefault="00A75877" w:rsidP="002A0F73">
            <w:pPr>
              <w:pStyle w:val="ECCTableHeaderwhitefont"/>
              <w:rPr>
                <w:i w:val="0"/>
                <w:iCs/>
              </w:rPr>
            </w:pPr>
            <w:r w:rsidRPr="00024A03">
              <w:rPr>
                <w:i w:val="0"/>
                <w:iCs/>
              </w:rPr>
              <w:t>BS to BS separation distance (m)</w:t>
            </w:r>
          </w:p>
        </w:tc>
        <w:tc>
          <w:tcPr>
            <w:tcW w:w="2116" w:type="dxa"/>
          </w:tcPr>
          <w:p w14:paraId="20CC4405" w14:textId="77777777" w:rsidR="00A75877" w:rsidRPr="00024A03" w:rsidRDefault="00A75877"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065" w:type="dxa"/>
          </w:tcPr>
          <w:p w14:paraId="575A33F4" w14:textId="77777777" w:rsidR="00A75877" w:rsidRPr="00024A03" w:rsidRDefault="00A75877"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1958" w:type="dxa"/>
          </w:tcPr>
          <w:p w14:paraId="3A880410" w14:textId="77777777" w:rsidR="00A75877" w:rsidRPr="00024A03" w:rsidRDefault="00A75877" w:rsidP="002A0F73">
            <w:pPr>
              <w:pStyle w:val="ECCTableHeaderwhitefont"/>
              <w:rPr>
                <w:i w:val="0"/>
                <w:iCs/>
              </w:rPr>
            </w:pPr>
            <w:r w:rsidRPr="00024A03">
              <w:rPr>
                <w:i w:val="0"/>
                <w:iCs/>
              </w:rPr>
              <w:t>UL Throughput Loss (%)</w:t>
            </w:r>
          </w:p>
        </w:tc>
        <w:tc>
          <w:tcPr>
            <w:tcW w:w="1567" w:type="dxa"/>
          </w:tcPr>
          <w:p w14:paraId="4CD252A3" w14:textId="77777777" w:rsidR="00A75877" w:rsidRPr="00024A03" w:rsidRDefault="00A75877" w:rsidP="002A0F73">
            <w:pPr>
              <w:pStyle w:val="ECCTableHeaderwhitefont"/>
              <w:rPr>
                <w:i w:val="0"/>
                <w:iCs/>
              </w:rPr>
            </w:pPr>
          </w:p>
        </w:tc>
      </w:tr>
      <w:tr w:rsidR="00A75877" w:rsidRPr="00024A03" w14:paraId="0C4EB3B7" w14:textId="3BB905F7" w:rsidTr="002A0F73">
        <w:tc>
          <w:tcPr>
            <w:tcW w:w="1923" w:type="dxa"/>
          </w:tcPr>
          <w:p w14:paraId="0DD48A56" w14:textId="77777777" w:rsidR="00A75877" w:rsidRPr="00024A03" w:rsidRDefault="00A75877" w:rsidP="002A0F73">
            <w:pPr>
              <w:pStyle w:val="ECCTabletext"/>
            </w:pPr>
            <w:r w:rsidRPr="00024A03">
              <w:t>5</w:t>
            </w:r>
          </w:p>
        </w:tc>
        <w:tc>
          <w:tcPr>
            <w:tcW w:w="2116" w:type="dxa"/>
          </w:tcPr>
          <w:p w14:paraId="2DCBBD4A" w14:textId="6935B9C4" w:rsidR="00A75877" w:rsidRPr="00024A03" w:rsidRDefault="00A75877" w:rsidP="002A0F73">
            <w:pPr>
              <w:pStyle w:val="ECCTabletext"/>
            </w:pPr>
            <w:r w:rsidRPr="00024A03">
              <w:t>-</w:t>
            </w:r>
            <w:r w:rsidR="00BF51BC" w:rsidRPr="00024A03">
              <w:t>8</w:t>
            </w:r>
            <w:r w:rsidRPr="00024A03">
              <w:t>6.3</w:t>
            </w:r>
          </w:p>
        </w:tc>
        <w:tc>
          <w:tcPr>
            <w:tcW w:w="2065" w:type="dxa"/>
          </w:tcPr>
          <w:p w14:paraId="7C2994A0" w14:textId="77777777" w:rsidR="00A75877" w:rsidRPr="00024A03" w:rsidRDefault="00A75877" w:rsidP="002A0F73">
            <w:pPr>
              <w:pStyle w:val="ECCTabletext"/>
            </w:pPr>
            <w:r w:rsidRPr="00024A03">
              <w:t>-83.6</w:t>
            </w:r>
          </w:p>
        </w:tc>
        <w:tc>
          <w:tcPr>
            <w:tcW w:w="1958" w:type="dxa"/>
          </w:tcPr>
          <w:p w14:paraId="6237A8AC" w14:textId="7C16E3C5" w:rsidR="00A75877" w:rsidRPr="00024A03" w:rsidRDefault="00BF51BC" w:rsidP="002A0F73">
            <w:pPr>
              <w:pStyle w:val="ECCTabletext"/>
            </w:pPr>
            <w:r w:rsidRPr="00024A03">
              <w:t>13.262</w:t>
            </w:r>
            <w:r w:rsidR="00A75877" w:rsidRPr="00024A03">
              <w:t>%</w:t>
            </w:r>
          </w:p>
        </w:tc>
        <w:tc>
          <w:tcPr>
            <w:tcW w:w="1567" w:type="dxa"/>
          </w:tcPr>
          <w:p w14:paraId="4426AAE6" w14:textId="77777777" w:rsidR="00A75877" w:rsidRPr="00024A03" w:rsidRDefault="00A75877" w:rsidP="002A0F73">
            <w:pPr>
              <w:pStyle w:val="ECCTabletext"/>
            </w:pPr>
          </w:p>
        </w:tc>
      </w:tr>
      <w:tr w:rsidR="00A75877" w:rsidRPr="00024A03" w14:paraId="7DEC779F" w14:textId="1A770F0D" w:rsidTr="002A0F73">
        <w:tc>
          <w:tcPr>
            <w:tcW w:w="1923" w:type="dxa"/>
          </w:tcPr>
          <w:p w14:paraId="4251362B" w14:textId="77777777" w:rsidR="00A75877" w:rsidRPr="00024A03" w:rsidRDefault="00A75877" w:rsidP="002A0F73">
            <w:pPr>
              <w:pStyle w:val="ECCTabletext"/>
            </w:pPr>
            <w:r w:rsidRPr="00024A03">
              <w:t>10</w:t>
            </w:r>
          </w:p>
        </w:tc>
        <w:tc>
          <w:tcPr>
            <w:tcW w:w="2116" w:type="dxa"/>
          </w:tcPr>
          <w:p w14:paraId="4097DC6C" w14:textId="20B3C6C2" w:rsidR="00A75877" w:rsidRPr="00024A03" w:rsidRDefault="00A75877" w:rsidP="002A0F73">
            <w:pPr>
              <w:pStyle w:val="ECCTabletext"/>
            </w:pPr>
            <w:r w:rsidRPr="00024A03">
              <w:t>-</w:t>
            </w:r>
            <w:r w:rsidR="00735D54" w:rsidRPr="00024A03">
              <w:t>9</w:t>
            </w:r>
            <w:r w:rsidRPr="00024A03">
              <w:t>2.3</w:t>
            </w:r>
          </w:p>
        </w:tc>
        <w:tc>
          <w:tcPr>
            <w:tcW w:w="2065" w:type="dxa"/>
          </w:tcPr>
          <w:p w14:paraId="1CEFFC0B" w14:textId="77777777" w:rsidR="00A75877" w:rsidRPr="00024A03" w:rsidRDefault="00A75877" w:rsidP="002A0F73">
            <w:pPr>
              <w:pStyle w:val="ECCTabletext"/>
            </w:pPr>
            <w:r w:rsidRPr="00024A03">
              <w:t>-89.6</w:t>
            </w:r>
            <w:r w:rsidRPr="00024A03">
              <w:tab/>
            </w:r>
          </w:p>
        </w:tc>
        <w:tc>
          <w:tcPr>
            <w:tcW w:w="1958" w:type="dxa"/>
          </w:tcPr>
          <w:p w14:paraId="3DA4FF8C" w14:textId="1192E55F" w:rsidR="00A75877" w:rsidRPr="00024A03" w:rsidRDefault="00735D54" w:rsidP="002A0F73">
            <w:pPr>
              <w:pStyle w:val="ECCTabletext"/>
            </w:pPr>
            <w:r w:rsidRPr="00024A03">
              <w:t>4.317</w:t>
            </w:r>
            <w:r w:rsidR="00A75877" w:rsidRPr="00024A03">
              <w:t>%</w:t>
            </w:r>
          </w:p>
        </w:tc>
        <w:tc>
          <w:tcPr>
            <w:tcW w:w="1567" w:type="dxa"/>
          </w:tcPr>
          <w:p w14:paraId="648922DD" w14:textId="77777777" w:rsidR="00A75877" w:rsidRPr="00024A03" w:rsidRDefault="00A75877" w:rsidP="002A0F73">
            <w:pPr>
              <w:pStyle w:val="ECCTabletext"/>
            </w:pPr>
          </w:p>
        </w:tc>
      </w:tr>
      <w:tr w:rsidR="00A75877" w:rsidRPr="00024A03" w14:paraId="1104B0E9" w14:textId="7C0B5A83" w:rsidTr="002A0F73">
        <w:tc>
          <w:tcPr>
            <w:tcW w:w="1923" w:type="dxa"/>
          </w:tcPr>
          <w:p w14:paraId="73B5FFD3" w14:textId="77777777" w:rsidR="00A75877" w:rsidRPr="00024A03" w:rsidRDefault="00A75877" w:rsidP="002A0F73">
            <w:pPr>
              <w:pStyle w:val="ECCTabletext"/>
            </w:pPr>
            <w:r w:rsidRPr="00024A03">
              <w:t>15</w:t>
            </w:r>
          </w:p>
        </w:tc>
        <w:tc>
          <w:tcPr>
            <w:tcW w:w="2116" w:type="dxa"/>
          </w:tcPr>
          <w:p w14:paraId="2824459A" w14:textId="0EBCB9EB" w:rsidR="00A75877" w:rsidRPr="00024A03" w:rsidRDefault="00A75877" w:rsidP="002A0F73">
            <w:pPr>
              <w:pStyle w:val="ECCTabletext"/>
            </w:pPr>
            <w:r w:rsidRPr="00024A03">
              <w:t>-</w:t>
            </w:r>
            <w:r w:rsidR="00735D54" w:rsidRPr="00024A03">
              <w:t>95</w:t>
            </w:r>
            <w:r w:rsidRPr="00024A03">
              <w:t>.9</w:t>
            </w:r>
          </w:p>
        </w:tc>
        <w:tc>
          <w:tcPr>
            <w:tcW w:w="2065" w:type="dxa"/>
          </w:tcPr>
          <w:p w14:paraId="128EF9D8" w14:textId="77777777" w:rsidR="00A75877" w:rsidRPr="00024A03" w:rsidRDefault="00A75877" w:rsidP="002A0F73">
            <w:pPr>
              <w:pStyle w:val="ECCTabletext"/>
            </w:pPr>
            <w:r w:rsidRPr="00024A03">
              <w:t>-93.1</w:t>
            </w:r>
          </w:p>
        </w:tc>
        <w:tc>
          <w:tcPr>
            <w:tcW w:w="1958" w:type="dxa"/>
          </w:tcPr>
          <w:p w14:paraId="12137F3B" w14:textId="303E484C" w:rsidR="00A75877" w:rsidRPr="00024A03" w:rsidRDefault="00735D54" w:rsidP="002A0F73">
            <w:pPr>
              <w:pStyle w:val="ECCTabletext"/>
            </w:pPr>
            <w:r w:rsidRPr="00024A03">
              <w:t>2.049</w:t>
            </w:r>
            <w:r w:rsidR="00A75877" w:rsidRPr="00024A03">
              <w:t>%</w:t>
            </w:r>
          </w:p>
        </w:tc>
        <w:tc>
          <w:tcPr>
            <w:tcW w:w="1567" w:type="dxa"/>
          </w:tcPr>
          <w:p w14:paraId="5A9C58D0" w14:textId="77777777" w:rsidR="00A75877" w:rsidRPr="00024A03" w:rsidRDefault="00A75877" w:rsidP="002A0F73">
            <w:pPr>
              <w:pStyle w:val="ECCTabletext"/>
            </w:pPr>
          </w:p>
        </w:tc>
      </w:tr>
    </w:tbl>
    <w:p w14:paraId="1D3DA549" w14:textId="51E11866" w:rsidR="008A6001" w:rsidRPr="00024A03" w:rsidRDefault="002F1194" w:rsidP="00722748">
      <w:pPr>
        <w:rPr>
          <w:rStyle w:val="ECCParagraph"/>
        </w:rPr>
      </w:pPr>
      <w:r w:rsidRPr="00024A03">
        <w:rPr>
          <w:rStyle w:val="ECCParagraph"/>
        </w:rPr>
        <w:t xml:space="preserve">The simulation results in Table </w:t>
      </w:r>
      <w:r w:rsidR="00ED6FDF" w:rsidRPr="00024A03">
        <w:rPr>
          <w:rStyle w:val="ECCParagraph"/>
        </w:rPr>
        <w:t>10</w:t>
      </w:r>
      <w:r w:rsidRPr="00024A03">
        <w:rPr>
          <w:rStyle w:val="ECCParagraph"/>
        </w:rPr>
        <w:t xml:space="preserve"> show with an OOBE=-60 dBm/MHz below 3800 MHz</w:t>
      </w:r>
      <w:r w:rsidR="000E6500" w:rsidRPr="00024A03">
        <w:rPr>
          <w:rStyle w:val="ECCParagraph"/>
        </w:rPr>
        <w:t xml:space="preserve"> for WBB LMP BS</w:t>
      </w:r>
      <w:r w:rsidRPr="00024A03">
        <w:rPr>
          <w:rStyle w:val="ECCParagraph"/>
        </w:rPr>
        <w:t>, when the indoor WBB LMP BS (Local Area BS) and 5G MFCN indoor BS (Local Area BS) is separated more than 10 meters, the 5G MFCN indoor BS uplink throughput loss is below 5%.</w:t>
      </w:r>
    </w:p>
    <w:p w14:paraId="08670545" w14:textId="62EAFA34" w:rsidR="00BD3AF2" w:rsidRPr="00024A03" w:rsidRDefault="00253B8E" w:rsidP="00722748">
      <w:pPr>
        <w:rPr>
          <w:rStyle w:val="ECCParagraph"/>
        </w:rPr>
      </w:pPr>
      <w:r w:rsidRPr="00024A03">
        <w:rPr>
          <w:rStyle w:val="ECCParagraph"/>
        </w:rPr>
        <w:t xml:space="preserve">For the case WBB LMP BS and MFCN BS are not in the same room on the same floor or not on the same floor, with 18 dB wall/floor Loss, the simulation results are given in </w:t>
      </w:r>
      <w:r w:rsidR="00EA4015" w:rsidRPr="00024A03">
        <w:rPr>
          <w:rStyle w:val="ECCParagraph"/>
        </w:rPr>
        <w:fldChar w:fldCharType="begin"/>
      </w:r>
      <w:r w:rsidR="00EA4015" w:rsidRPr="00024A03">
        <w:rPr>
          <w:rStyle w:val="ECCParagraph"/>
        </w:rPr>
        <w:instrText xml:space="preserve"> REF _Ref145409527 \h </w:instrText>
      </w:r>
      <w:r w:rsidR="00EA4015" w:rsidRPr="00024A03">
        <w:rPr>
          <w:rStyle w:val="ECCParagraph"/>
        </w:rPr>
      </w:r>
      <w:r w:rsidR="00EA4015" w:rsidRPr="00024A03">
        <w:rPr>
          <w:rStyle w:val="ECCParagraph"/>
        </w:rPr>
        <w:fldChar w:fldCharType="separate"/>
      </w:r>
      <w:r w:rsidR="00573CD9" w:rsidRPr="00024A03">
        <w:t>Table 11</w:t>
      </w:r>
      <w:r w:rsidR="00EA4015" w:rsidRPr="00024A03">
        <w:rPr>
          <w:rStyle w:val="ECCParagraph"/>
        </w:rPr>
        <w:fldChar w:fldCharType="end"/>
      </w:r>
      <w:r w:rsidRPr="00024A03">
        <w:rPr>
          <w:rStyle w:val="ECCParagraph"/>
        </w:rPr>
        <w:t xml:space="preserve"> and </w:t>
      </w:r>
      <w:r w:rsidR="00EA4015" w:rsidRPr="00024A03">
        <w:rPr>
          <w:rStyle w:val="ECCParagraph"/>
        </w:rPr>
        <w:fldChar w:fldCharType="begin"/>
      </w:r>
      <w:r w:rsidR="00EA4015" w:rsidRPr="00024A03">
        <w:rPr>
          <w:rStyle w:val="ECCParagraph"/>
        </w:rPr>
        <w:instrText xml:space="preserve"> REF _Ref145409531 \h </w:instrText>
      </w:r>
      <w:r w:rsidR="00EA4015" w:rsidRPr="00024A03">
        <w:rPr>
          <w:rStyle w:val="ECCParagraph"/>
        </w:rPr>
      </w:r>
      <w:r w:rsidR="00EA4015" w:rsidRPr="00024A03">
        <w:rPr>
          <w:rStyle w:val="ECCParagraph"/>
        </w:rPr>
        <w:fldChar w:fldCharType="separate"/>
      </w:r>
      <w:r w:rsidR="00573CD9" w:rsidRPr="00024A03">
        <w:t>Table 12</w:t>
      </w:r>
      <w:r w:rsidR="00EA4015" w:rsidRPr="00024A03">
        <w:rPr>
          <w:rStyle w:val="ECCParagraph"/>
        </w:rPr>
        <w:fldChar w:fldCharType="end"/>
      </w:r>
      <w:r w:rsidRPr="00024A03">
        <w:rPr>
          <w:rStyle w:val="ECCParagraph"/>
        </w:rPr>
        <w:t>.</w:t>
      </w:r>
    </w:p>
    <w:p w14:paraId="4B235E1F" w14:textId="5324404A" w:rsidR="00511DE2" w:rsidRPr="00024A03" w:rsidRDefault="006409A1" w:rsidP="00185F73">
      <w:pPr>
        <w:pStyle w:val="Caption"/>
        <w:rPr>
          <w:rStyle w:val="ECCParagraph"/>
        </w:rPr>
      </w:pPr>
      <w:bookmarkStart w:id="77" w:name="_Ref145409527"/>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11</w:t>
      </w:r>
      <w:r w:rsidRPr="00024A03">
        <w:rPr>
          <w:lang w:val="en-GB"/>
        </w:rPr>
        <w:fldChar w:fldCharType="end"/>
      </w:r>
      <w:bookmarkEnd w:id="77"/>
      <w:r w:rsidRPr="00024A03">
        <w:rPr>
          <w:lang w:val="en-GB"/>
        </w:rPr>
        <w:t xml:space="preserve">: </w:t>
      </w:r>
      <w:r w:rsidR="00511DE2" w:rsidRPr="00024A03">
        <w:rPr>
          <w:rStyle w:val="ECCParagraph"/>
        </w:rPr>
        <w:t>5G MFCN indoor cell UL throughput loss caused by interference from WBB LMP BS DL at 3910 MHz at different room/floor with 18 dB wall/floor loss</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F73322" w:rsidRPr="00024A03" w14:paraId="36CA018C"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3407D51C" w14:textId="77777777" w:rsidR="00F73322" w:rsidRPr="00024A03" w:rsidRDefault="00F73322" w:rsidP="002A0F73">
            <w:pPr>
              <w:pStyle w:val="ECCTableHeaderwhitefont"/>
              <w:rPr>
                <w:i w:val="0"/>
                <w:iCs/>
              </w:rPr>
            </w:pPr>
            <w:r w:rsidRPr="00024A03">
              <w:rPr>
                <w:i w:val="0"/>
                <w:iCs/>
              </w:rPr>
              <w:lastRenderedPageBreak/>
              <w:t>BS to BS separation distance (m)</w:t>
            </w:r>
          </w:p>
        </w:tc>
        <w:tc>
          <w:tcPr>
            <w:tcW w:w="2407" w:type="dxa"/>
          </w:tcPr>
          <w:p w14:paraId="2B875436" w14:textId="77777777" w:rsidR="00F73322" w:rsidRPr="00024A03" w:rsidRDefault="00F73322"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01B66893" w14:textId="77777777" w:rsidR="00F73322" w:rsidRPr="00024A03" w:rsidRDefault="00F73322"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4DD6716B" w14:textId="77777777" w:rsidR="00F73322" w:rsidRPr="00024A03" w:rsidRDefault="00F73322" w:rsidP="002A0F73">
            <w:pPr>
              <w:pStyle w:val="ECCTableHeaderwhitefont"/>
              <w:rPr>
                <w:i w:val="0"/>
                <w:iCs/>
              </w:rPr>
            </w:pPr>
            <w:r w:rsidRPr="00024A03">
              <w:rPr>
                <w:i w:val="0"/>
                <w:iCs/>
              </w:rPr>
              <w:t>UL Throughput Loss (%)</w:t>
            </w:r>
          </w:p>
        </w:tc>
      </w:tr>
      <w:tr w:rsidR="00F73322" w:rsidRPr="00024A03" w14:paraId="248DD64B" w14:textId="77777777" w:rsidTr="002A0F73">
        <w:tc>
          <w:tcPr>
            <w:tcW w:w="2407" w:type="dxa"/>
          </w:tcPr>
          <w:p w14:paraId="7EAA2302" w14:textId="77777777" w:rsidR="00F73322" w:rsidRPr="00024A03" w:rsidRDefault="00F73322" w:rsidP="002A0F73">
            <w:pPr>
              <w:pStyle w:val="ECCTabletext"/>
            </w:pPr>
            <w:r w:rsidRPr="00024A03">
              <w:t>5</w:t>
            </w:r>
          </w:p>
        </w:tc>
        <w:tc>
          <w:tcPr>
            <w:tcW w:w="2407" w:type="dxa"/>
          </w:tcPr>
          <w:p w14:paraId="600E0B0C" w14:textId="69F866C6" w:rsidR="00F73322" w:rsidRPr="00024A03" w:rsidRDefault="00F73322" w:rsidP="002A0F73">
            <w:pPr>
              <w:pStyle w:val="ECCTabletext"/>
            </w:pPr>
            <w:r w:rsidRPr="00024A03">
              <w:t>-74.3</w:t>
            </w:r>
          </w:p>
        </w:tc>
        <w:tc>
          <w:tcPr>
            <w:tcW w:w="2407" w:type="dxa"/>
          </w:tcPr>
          <w:p w14:paraId="15CAA700" w14:textId="0BE65708" w:rsidR="00F73322" w:rsidRPr="00024A03" w:rsidRDefault="00F73322" w:rsidP="002A0F73">
            <w:pPr>
              <w:pStyle w:val="ECCTabletext"/>
            </w:pPr>
            <w:r w:rsidRPr="00024A03">
              <w:t>-101.6</w:t>
            </w:r>
          </w:p>
        </w:tc>
        <w:tc>
          <w:tcPr>
            <w:tcW w:w="2408" w:type="dxa"/>
          </w:tcPr>
          <w:p w14:paraId="1A756419" w14:textId="70EC6853" w:rsidR="00F73322" w:rsidRPr="00024A03" w:rsidRDefault="00F73322" w:rsidP="002A0F73">
            <w:pPr>
              <w:pStyle w:val="ECCTabletext"/>
            </w:pPr>
            <w:r w:rsidRPr="00024A03">
              <w:t>35.826%</w:t>
            </w:r>
          </w:p>
        </w:tc>
      </w:tr>
    </w:tbl>
    <w:p w14:paraId="01CCFEC0" w14:textId="64A645BE" w:rsidR="005F5B91" w:rsidRPr="00024A03" w:rsidRDefault="006409A1" w:rsidP="00185F73">
      <w:pPr>
        <w:pStyle w:val="Caption"/>
        <w:rPr>
          <w:rStyle w:val="ECCParagraph"/>
        </w:rPr>
      </w:pPr>
      <w:bookmarkStart w:id="78" w:name="_Ref145409531"/>
      <w:r w:rsidRPr="00024A03">
        <w:rPr>
          <w:lang w:val="en-GB"/>
        </w:rPr>
        <w:t xml:space="preserve">Table </w:t>
      </w:r>
      <w:r w:rsidRPr="00024A03">
        <w:rPr>
          <w:lang w:val="en-GB"/>
        </w:rPr>
        <w:fldChar w:fldCharType="begin"/>
      </w:r>
      <w:r w:rsidRPr="00024A03">
        <w:rPr>
          <w:lang w:val="en-GB"/>
        </w:rPr>
        <w:instrText xml:space="preserve"> SEQ Table \* ARABIC </w:instrText>
      </w:r>
      <w:r w:rsidRPr="00024A03">
        <w:rPr>
          <w:lang w:val="en-GB"/>
        </w:rPr>
        <w:fldChar w:fldCharType="separate"/>
      </w:r>
      <w:r w:rsidR="00573CD9" w:rsidRPr="00024A03">
        <w:rPr>
          <w:lang w:val="en-GB"/>
        </w:rPr>
        <w:t>12</w:t>
      </w:r>
      <w:r w:rsidRPr="00024A03">
        <w:rPr>
          <w:lang w:val="en-GB"/>
        </w:rPr>
        <w:fldChar w:fldCharType="end"/>
      </w:r>
      <w:bookmarkEnd w:id="78"/>
      <w:r w:rsidRPr="00024A03">
        <w:rPr>
          <w:lang w:val="en-GB"/>
        </w:rPr>
        <w:t xml:space="preserve">: </w:t>
      </w:r>
      <w:r w:rsidR="005F5B91" w:rsidRPr="00024A03">
        <w:rPr>
          <w:rStyle w:val="ECCParagraph"/>
        </w:rPr>
        <w:t>5G MFCN indoor cell UL throughput loss caused by interference from WBB LMP BS DL at 3910 MHz at different room/floor with 18 dB wall/floor loss and WBB LMP BS OOBE =-60 dBm/MHz</w:t>
      </w:r>
      <w:r w:rsidR="000E6500" w:rsidRPr="00024A03">
        <w:rPr>
          <w:rStyle w:val="ECCParagraph"/>
        </w:rPr>
        <w:t xml:space="preserve"> below 3800 MHz</w:t>
      </w:r>
    </w:p>
    <w:tbl>
      <w:tblPr>
        <w:tblStyle w:val="ECCTable-redheader"/>
        <w:tblW w:w="0" w:type="auto"/>
        <w:tblInd w:w="0" w:type="dxa"/>
        <w:tblLook w:val="04A0" w:firstRow="1" w:lastRow="0" w:firstColumn="1" w:lastColumn="0" w:noHBand="0" w:noVBand="1"/>
      </w:tblPr>
      <w:tblGrid>
        <w:gridCol w:w="2407"/>
        <w:gridCol w:w="2407"/>
        <w:gridCol w:w="2407"/>
        <w:gridCol w:w="2408"/>
      </w:tblGrid>
      <w:tr w:rsidR="005F5B91" w:rsidRPr="00024A03" w14:paraId="4A252CAB" w14:textId="77777777" w:rsidTr="002A0F73">
        <w:trPr>
          <w:cnfStyle w:val="100000000000" w:firstRow="1" w:lastRow="0" w:firstColumn="0" w:lastColumn="0" w:oddVBand="0" w:evenVBand="0" w:oddHBand="0" w:evenHBand="0" w:firstRowFirstColumn="0" w:firstRowLastColumn="0" w:lastRowFirstColumn="0" w:lastRowLastColumn="0"/>
        </w:trPr>
        <w:tc>
          <w:tcPr>
            <w:tcW w:w="2407" w:type="dxa"/>
          </w:tcPr>
          <w:p w14:paraId="3055B51D" w14:textId="77777777" w:rsidR="005F5B91" w:rsidRPr="00024A03" w:rsidRDefault="005F5B91" w:rsidP="002A0F73">
            <w:pPr>
              <w:pStyle w:val="ECCTableHeaderwhitefont"/>
              <w:rPr>
                <w:i w:val="0"/>
                <w:iCs/>
              </w:rPr>
            </w:pPr>
            <w:r w:rsidRPr="00024A03">
              <w:rPr>
                <w:i w:val="0"/>
                <w:iCs/>
              </w:rPr>
              <w:t>BS to BS separation distance (m)</w:t>
            </w:r>
          </w:p>
        </w:tc>
        <w:tc>
          <w:tcPr>
            <w:tcW w:w="2407" w:type="dxa"/>
          </w:tcPr>
          <w:p w14:paraId="6311D734" w14:textId="77777777" w:rsidR="005F5B91" w:rsidRPr="00024A03" w:rsidRDefault="005F5B91" w:rsidP="002A0F73">
            <w:pPr>
              <w:pStyle w:val="ECCTableHeaderwhitefont"/>
              <w:rPr>
                <w:i w:val="0"/>
                <w:iCs/>
              </w:rPr>
            </w:pPr>
            <w:proofErr w:type="spellStart"/>
            <w:r w:rsidRPr="00024A03">
              <w:rPr>
                <w:i w:val="0"/>
                <w:iCs/>
              </w:rPr>
              <w:t>iRSS_unwanted</w:t>
            </w:r>
            <w:proofErr w:type="spellEnd"/>
            <w:r w:rsidRPr="00024A03">
              <w:rPr>
                <w:i w:val="0"/>
                <w:iCs/>
              </w:rPr>
              <w:t xml:space="preserve"> (dBm)</w:t>
            </w:r>
          </w:p>
        </w:tc>
        <w:tc>
          <w:tcPr>
            <w:tcW w:w="2407" w:type="dxa"/>
          </w:tcPr>
          <w:p w14:paraId="3E79C32D" w14:textId="77777777" w:rsidR="005F5B91" w:rsidRPr="00024A03" w:rsidRDefault="005F5B91" w:rsidP="002A0F73">
            <w:pPr>
              <w:pStyle w:val="ECCTableHeaderwhitefont"/>
              <w:rPr>
                <w:i w:val="0"/>
                <w:iCs/>
              </w:rPr>
            </w:pPr>
            <w:proofErr w:type="spellStart"/>
            <w:r w:rsidRPr="00024A03">
              <w:rPr>
                <w:i w:val="0"/>
                <w:iCs/>
              </w:rPr>
              <w:t>iRSS_blocking</w:t>
            </w:r>
            <w:proofErr w:type="spellEnd"/>
            <w:r w:rsidRPr="00024A03">
              <w:rPr>
                <w:i w:val="0"/>
                <w:iCs/>
              </w:rPr>
              <w:t xml:space="preserve"> (dBm)</w:t>
            </w:r>
          </w:p>
        </w:tc>
        <w:tc>
          <w:tcPr>
            <w:tcW w:w="2408" w:type="dxa"/>
          </w:tcPr>
          <w:p w14:paraId="604174A8" w14:textId="77777777" w:rsidR="005F5B91" w:rsidRPr="00024A03" w:rsidRDefault="005F5B91" w:rsidP="002A0F73">
            <w:pPr>
              <w:pStyle w:val="ECCTableHeaderwhitefont"/>
              <w:rPr>
                <w:i w:val="0"/>
                <w:iCs/>
              </w:rPr>
            </w:pPr>
            <w:r w:rsidRPr="00024A03">
              <w:rPr>
                <w:i w:val="0"/>
                <w:iCs/>
              </w:rPr>
              <w:t>UL Throughput Loss (%)</w:t>
            </w:r>
          </w:p>
        </w:tc>
      </w:tr>
      <w:tr w:rsidR="005F5B91" w:rsidRPr="00024A03" w14:paraId="5968AF48" w14:textId="77777777" w:rsidTr="002A0F73">
        <w:tc>
          <w:tcPr>
            <w:tcW w:w="2407" w:type="dxa"/>
          </w:tcPr>
          <w:p w14:paraId="0F2F7B95" w14:textId="77777777" w:rsidR="005F5B91" w:rsidRPr="00024A03" w:rsidRDefault="005F5B91" w:rsidP="002A0F73">
            <w:pPr>
              <w:pStyle w:val="ECCTabletext"/>
            </w:pPr>
            <w:r w:rsidRPr="00024A03">
              <w:t>5</w:t>
            </w:r>
          </w:p>
        </w:tc>
        <w:tc>
          <w:tcPr>
            <w:tcW w:w="2407" w:type="dxa"/>
          </w:tcPr>
          <w:p w14:paraId="2BA4C657" w14:textId="419D41F7" w:rsidR="005F5B91" w:rsidRPr="00024A03" w:rsidRDefault="005F5B91" w:rsidP="002A0F73">
            <w:pPr>
              <w:pStyle w:val="ECCTabletext"/>
            </w:pPr>
            <w:r w:rsidRPr="00024A03">
              <w:t>-</w:t>
            </w:r>
            <w:r w:rsidR="00B02BDE" w:rsidRPr="00024A03">
              <w:t>104.3</w:t>
            </w:r>
          </w:p>
        </w:tc>
        <w:tc>
          <w:tcPr>
            <w:tcW w:w="2407" w:type="dxa"/>
          </w:tcPr>
          <w:p w14:paraId="6B59CED2" w14:textId="77777777" w:rsidR="005F5B91" w:rsidRPr="00024A03" w:rsidRDefault="005F5B91" w:rsidP="002A0F73">
            <w:pPr>
              <w:pStyle w:val="ECCTabletext"/>
            </w:pPr>
            <w:r w:rsidRPr="00024A03">
              <w:t>-101.6</w:t>
            </w:r>
          </w:p>
        </w:tc>
        <w:tc>
          <w:tcPr>
            <w:tcW w:w="2408" w:type="dxa"/>
          </w:tcPr>
          <w:p w14:paraId="6F60389C" w14:textId="4A0ECC32" w:rsidR="005F5B91" w:rsidRPr="00024A03" w:rsidRDefault="00B02BDE" w:rsidP="002A0F73">
            <w:pPr>
              <w:pStyle w:val="ECCTabletext"/>
            </w:pPr>
            <w:r w:rsidRPr="00024A03">
              <w:t>0.308</w:t>
            </w:r>
            <w:r w:rsidR="005F5B91" w:rsidRPr="00024A03">
              <w:t>%</w:t>
            </w:r>
          </w:p>
        </w:tc>
      </w:tr>
    </w:tbl>
    <w:p w14:paraId="1B7C6B67" w14:textId="4DDA23FF" w:rsidR="002F1194" w:rsidRPr="00024A03" w:rsidRDefault="002F1194" w:rsidP="002F1194">
      <w:pPr>
        <w:rPr>
          <w:rStyle w:val="ECCParagraph"/>
        </w:rPr>
      </w:pPr>
      <w:r w:rsidRPr="00024A03">
        <w:rPr>
          <w:rStyle w:val="ECCParagraph"/>
        </w:rPr>
        <w:t>The simulation results in Table 1</w:t>
      </w:r>
      <w:r w:rsidR="00ED6FDF" w:rsidRPr="00024A03">
        <w:rPr>
          <w:rStyle w:val="ECCParagraph"/>
        </w:rPr>
        <w:t>2</w:t>
      </w:r>
      <w:r w:rsidRPr="00024A03">
        <w:rPr>
          <w:rStyle w:val="ECCParagraph"/>
        </w:rPr>
        <w:t xml:space="preserve"> show with an OOBE=-60 dBm/MHz below 3800 MHz, when the indoor WBB LMP BS (Local Area BS) and 5G MFCN indoor BS (Local Area BS) are deployed in different rooms </w:t>
      </w:r>
      <w:r w:rsidR="000E6500" w:rsidRPr="00024A03">
        <w:rPr>
          <w:rStyle w:val="ECCParagraph"/>
        </w:rPr>
        <w:t>on</w:t>
      </w:r>
      <w:r w:rsidRPr="00024A03">
        <w:rPr>
          <w:rStyle w:val="ECCParagraph"/>
        </w:rPr>
        <w:t xml:space="preserve"> the same floor or </w:t>
      </w:r>
      <w:r w:rsidR="000E6500" w:rsidRPr="00024A03">
        <w:rPr>
          <w:rStyle w:val="ECCParagraph"/>
        </w:rPr>
        <w:t>on</w:t>
      </w:r>
      <w:r w:rsidRPr="00024A03">
        <w:rPr>
          <w:rStyle w:val="ECCParagraph"/>
        </w:rPr>
        <w:t xml:space="preserve"> different floors with the assumption of 18 dB wall/floor loss, the 5G MFCN indoor BS uplink throughput loss is below 1%.</w:t>
      </w:r>
    </w:p>
    <w:p w14:paraId="2A4EFA5A" w14:textId="13718A7A" w:rsidR="00722748" w:rsidRPr="00024A03" w:rsidRDefault="00AE7813" w:rsidP="00722748">
      <w:pPr>
        <w:pStyle w:val="Heading1"/>
        <w:rPr>
          <w:rStyle w:val="ECCParagraph"/>
        </w:rPr>
      </w:pPr>
      <w:r w:rsidRPr="00024A03">
        <w:rPr>
          <w:rStyle w:val="ECCParagraph"/>
        </w:rPr>
        <w:t>Conclusions</w:t>
      </w:r>
    </w:p>
    <w:p w14:paraId="12B76289" w14:textId="21245797" w:rsidR="00722748" w:rsidRPr="00024A03" w:rsidRDefault="001D32C3" w:rsidP="00722748">
      <w:pPr>
        <w:rPr>
          <w:rStyle w:val="ECCParagraph"/>
        </w:rPr>
      </w:pPr>
      <w:r w:rsidRPr="00024A03">
        <w:rPr>
          <w:rStyle w:val="ECCParagraph"/>
        </w:rPr>
        <w:t>In this document, Local Area BS parameters</w:t>
      </w:r>
      <w:ins w:id="79" w:author="Lithuania" w:date="2024-03-25T15:57:00Z">
        <w:r w:rsidR="00024A03" w:rsidRPr="00024A03">
          <w:rPr>
            <w:rStyle w:val="ECCParagraph"/>
          </w:rPr>
          <w:t xml:space="preserve"> </w:t>
        </w:r>
      </w:ins>
      <w:r w:rsidRPr="00024A03">
        <w:rPr>
          <w:rStyle w:val="ECCParagraph"/>
        </w:rPr>
        <w:t>(transmit power of 24 dBm, Noise figure of 13 dB) are used as assumption for both WBB LMP and 5G MFCN indoor deployment. The simulation results lead to the following conclusions:</w:t>
      </w:r>
    </w:p>
    <w:p w14:paraId="67A8A9F9" w14:textId="77777777" w:rsidR="004F3B9D" w:rsidRPr="00024A03" w:rsidRDefault="001D32C3" w:rsidP="00CA0EB2">
      <w:pPr>
        <w:pStyle w:val="ECCNumberedList"/>
        <w:numPr>
          <w:ilvl w:val="0"/>
          <w:numId w:val="33"/>
        </w:numPr>
      </w:pPr>
      <w:r w:rsidRPr="00024A03">
        <w:t xml:space="preserve">The co-existence between 5G MFCN indoor BS and WBB LMP BS in unsynchronised operation in 3800-3860 MHz is difficult, even with a reduced OOBE level </w:t>
      </w:r>
      <w:r w:rsidR="00E75C1E" w:rsidRPr="00024A03">
        <w:t>(-60 dBm/MHz) of</w:t>
      </w:r>
      <w:r w:rsidRPr="00024A03">
        <w:t xml:space="preserve"> WBB LMP BS below 3800 MHz, the MFCN BS receiver blocking </w:t>
      </w:r>
      <w:proofErr w:type="gramStart"/>
      <w:r w:rsidR="00ED6FDF" w:rsidRPr="00024A03">
        <w:t xml:space="preserve">still </w:t>
      </w:r>
      <w:r w:rsidRPr="00024A03">
        <w:t>remains</w:t>
      </w:r>
      <w:proofErr w:type="gramEnd"/>
      <w:r w:rsidRPr="00024A03">
        <w:t xml:space="preserve"> as a limiting factor.</w:t>
      </w:r>
    </w:p>
    <w:p w14:paraId="296F1E4D" w14:textId="29149305" w:rsidR="004F3B9D" w:rsidRPr="00024A03" w:rsidRDefault="001D32C3" w:rsidP="00CA0EB2">
      <w:pPr>
        <w:pStyle w:val="ECCNumberedList"/>
      </w:pPr>
      <w:r w:rsidRPr="00024A03">
        <w:t>With an OOBE=-60 dBm/MHz below 3800 MHz for WBB LMP BS operating above 3860 MHz, when the indoor WBB LMP BS (Local Area BS) and 5G MFCN indoor BS (Local Area BS) is separated</w:t>
      </w:r>
      <w:r w:rsidR="00AA1E82" w:rsidRPr="00024A03">
        <w:t xml:space="preserve"> of</w:t>
      </w:r>
      <w:r w:rsidRPr="00024A03">
        <w:t xml:space="preserve"> more than 10 meters when they are deployed in the same room on the same floor, the 5G MFCN indoor BS uplink throughput loss caused by the interference from WBB LMP BS is below 5%.</w:t>
      </w:r>
    </w:p>
    <w:p w14:paraId="262041BD" w14:textId="4B311073" w:rsidR="001D32C3" w:rsidRPr="00024A03" w:rsidRDefault="001D32C3" w:rsidP="00CA0EB2">
      <w:pPr>
        <w:pStyle w:val="ECCNumberedList"/>
      </w:pPr>
      <w:r w:rsidRPr="00024A03">
        <w:t xml:space="preserve">With an OOBE=-60 dBm/MHz below 3800 MHz for WBB LMP BS operating above 3860 MHz, when the indoor WBB LMP BS (Local Area BS) and 5G MFCN indoor BS (Local Area BS) are deployed in different rooms on the same floor or on different floors, the 5G MFCN indoor BS uplink throughput loss caused by the interference from WBB LMP BS is below </w:t>
      </w:r>
      <w:r w:rsidR="008F01A8" w:rsidRPr="00024A03">
        <w:t>1</w:t>
      </w:r>
      <w:r w:rsidRPr="00024A03">
        <w:t>%.</w:t>
      </w:r>
    </w:p>
    <w:sectPr w:rsidR="001D32C3" w:rsidRPr="00024A03" w:rsidSect="00ED623B">
      <w:headerReference w:type="even" r:id="rId18"/>
      <w:headerReference w:type="default" r:id="rId19"/>
      <w:pgSz w:w="11907" w:h="16840" w:code="9"/>
      <w:pgMar w:top="1440" w:right="1134" w:bottom="1440" w:left="1134" w:header="709" w:footer="709" w:gutter="0"/>
      <w:cols w:space="708"/>
      <w:titlePg w:val="0"/>
      <w:docGrid w:linePitch="360"/>
      <w:sectPrChange w:id="81" w:author="Lithuania" w:date="2024-03-25T15:56:00Z">
        <w:sectPr w:rsidR="001D32C3" w:rsidRPr="00024A03" w:rsidSect="00ED623B">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A5652" w14:textId="77777777" w:rsidR="00ED623B" w:rsidRPr="00024A03" w:rsidRDefault="00ED623B" w:rsidP="00DB17F9">
      <w:r w:rsidRPr="00024A03">
        <w:separator/>
      </w:r>
    </w:p>
    <w:p w14:paraId="76BE6020" w14:textId="77777777" w:rsidR="00ED623B" w:rsidRPr="00024A03" w:rsidRDefault="00ED623B"/>
  </w:endnote>
  <w:endnote w:type="continuationSeparator" w:id="0">
    <w:p w14:paraId="7E01CB9E" w14:textId="77777777" w:rsidR="00ED623B" w:rsidRPr="00024A03" w:rsidRDefault="00ED623B" w:rsidP="00DB17F9">
      <w:r w:rsidRPr="00024A03">
        <w:continuationSeparator/>
      </w:r>
    </w:p>
    <w:p w14:paraId="25ED676F" w14:textId="77777777" w:rsidR="00ED623B" w:rsidRPr="00024A03" w:rsidRDefault="00ED6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9E758" w14:textId="77777777" w:rsidR="00ED623B" w:rsidRPr="00024A03" w:rsidRDefault="00ED623B" w:rsidP="00CD07E7">
      <w:pPr>
        <w:spacing w:before="120" w:after="0"/>
      </w:pPr>
      <w:r w:rsidRPr="00024A03">
        <w:separator/>
      </w:r>
    </w:p>
  </w:footnote>
  <w:footnote w:type="continuationSeparator" w:id="0">
    <w:p w14:paraId="3E2DC8A3" w14:textId="77777777" w:rsidR="00ED623B" w:rsidRPr="00024A03" w:rsidRDefault="00ED623B" w:rsidP="00CD07E7">
      <w:pPr>
        <w:spacing w:before="120" w:after="0"/>
      </w:pPr>
      <w:r w:rsidRPr="00024A03">
        <w:continuationSeparator/>
      </w:r>
    </w:p>
  </w:footnote>
  <w:footnote w:type="continuationNotice" w:id="1">
    <w:p w14:paraId="55D4E83B" w14:textId="77777777" w:rsidR="00ED623B" w:rsidRPr="00024A03" w:rsidRDefault="00ED623B"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640CA0" w:rsidRPr="00024A03" w:rsidRDefault="00640CA0" w:rsidP="00AD1BE1">
    <w:pPr>
      <w:pStyle w:val="ECCpageHeader"/>
      <w:rPr>
        <w:lang w:val="en-GB"/>
      </w:rPr>
    </w:pPr>
    <w:r w:rsidRPr="00024A03">
      <w:rPr>
        <w:lang w:val="en-GB"/>
      </w:rPr>
      <w:t xml:space="preserve">ECC REPORT &lt;No&gt; - Page </w:t>
    </w:r>
    <w:r w:rsidRPr="00024A03">
      <w:rPr>
        <w:lang w:val="en-GB"/>
      </w:rPr>
      <w:fldChar w:fldCharType="begin"/>
    </w:r>
    <w:r w:rsidRPr="00024A03">
      <w:rPr>
        <w:lang w:val="en-GB"/>
      </w:rPr>
      <w:instrText xml:space="preserve"> PAGE  \* Arabic  \* MERGEFORMAT </w:instrText>
    </w:r>
    <w:r w:rsidRPr="00024A03">
      <w:rPr>
        <w:lang w:val="en-GB"/>
      </w:rPr>
      <w:fldChar w:fldCharType="separate"/>
    </w:r>
    <w:r w:rsidRPr="00024A03">
      <w:rPr>
        <w:lang w:val="en-GB"/>
      </w:rPr>
      <w:t>1</w:t>
    </w:r>
    <w:r w:rsidRPr="00024A03">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3ED5161A" w:rsidR="00640CA0" w:rsidRPr="00024A03" w:rsidRDefault="005429FE" w:rsidP="00714F0F">
    <w:pPr>
      <w:pStyle w:val="ECCpageHeader"/>
      <w:rPr>
        <w:lang w:val="en-GB"/>
      </w:rPr>
    </w:pPr>
    <w:ins w:id="80" w:author="Lithuania" w:date="2024-03-25T15:56:00Z">
      <w:r w:rsidRPr="00024A03">
        <w:rPr>
          <w:lang w:val="en-GB"/>
        </w:rPr>
        <w:t>Attachment 19</w:t>
      </w:r>
    </w:ins>
    <w:r w:rsidR="00640CA0" w:rsidRPr="00024A03">
      <w:rPr>
        <w:lang w:val="en-GB"/>
      </w:rPr>
      <w:tab/>
      <w:t xml:space="preserve">Page </w:t>
    </w:r>
    <w:r w:rsidR="00640CA0" w:rsidRPr="00024A03">
      <w:rPr>
        <w:lang w:val="en-GB"/>
      </w:rPr>
      <w:fldChar w:fldCharType="begin"/>
    </w:r>
    <w:r w:rsidR="00640CA0" w:rsidRPr="00024A03">
      <w:rPr>
        <w:lang w:val="en-GB"/>
      </w:rPr>
      <w:instrText xml:space="preserve"> PAGE  \* Arabic  \* MERGEFORMAT </w:instrText>
    </w:r>
    <w:r w:rsidR="00640CA0" w:rsidRPr="00024A03">
      <w:rPr>
        <w:lang w:val="en-GB"/>
      </w:rPr>
      <w:fldChar w:fldCharType="separate"/>
    </w:r>
    <w:r w:rsidR="00901FA7" w:rsidRPr="00024A03">
      <w:rPr>
        <w:lang w:val="en-GB"/>
      </w:rPr>
      <w:t>9</w:t>
    </w:r>
    <w:r w:rsidR="00640CA0" w:rsidRPr="00024A03">
      <w:rPr>
        <w:lang w:val="en-GB"/>
      </w:rPr>
      <w:fldChar w:fldCharType="end"/>
    </w:r>
  </w:p>
  <w:p w14:paraId="74496E01" w14:textId="77777777" w:rsidR="00640CA0" w:rsidRPr="00024A03" w:rsidRDefault="00640C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75pt;height:59.25pt" o:bullet="t">
        <v:imagedata r:id="rId1" o:title="Editor's Note"/>
      </v:shape>
    </w:pict>
  </w:numPicBullet>
  <w:abstractNum w:abstractNumId="0" w15:restartNumberingAfterBreak="0">
    <w:nsid w:val="03296968"/>
    <w:multiLevelType w:val="hybridMultilevel"/>
    <w:tmpl w:val="23EC63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A0F85"/>
    <w:multiLevelType w:val="hybridMultilevel"/>
    <w:tmpl w:val="6838933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0A81271"/>
    <w:multiLevelType w:val="hybridMultilevel"/>
    <w:tmpl w:val="27FA1B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DE7F1E"/>
    <w:multiLevelType w:val="multilevel"/>
    <w:tmpl w:val="E154DA7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32407995"/>
    <w:multiLevelType w:val="hybridMultilevel"/>
    <w:tmpl w:val="DA3A9D3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1143"/>
        </w:tabs>
        <w:ind w:left="1143"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55BB2083"/>
    <w:multiLevelType w:val="hybridMultilevel"/>
    <w:tmpl w:val="0C42A15C"/>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5C395268"/>
    <w:multiLevelType w:val="hybridMultilevel"/>
    <w:tmpl w:val="FEC2FFE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6A4247"/>
    <w:multiLevelType w:val="hybridMultilevel"/>
    <w:tmpl w:val="DBAE50D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68B64AEA"/>
    <w:multiLevelType w:val="hybridMultilevel"/>
    <w:tmpl w:val="37ECCB5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1149441355">
    <w:abstractNumId w:val="4"/>
  </w:num>
  <w:num w:numId="2" w16cid:durableId="2047679928">
    <w:abstractNumId w:val="1"/>
  </w:num>
  <w:num w:numId="3" w16cid:durableId="711002856">
    <w:abstractNumId w:val="12"/>
  </w:num>
  <w:num w:numId="4" w16cid:durableId="1505706980">
    <w:abstractNumId w:val="8"/>
  </w:num>
  <w:num w:numId="5" w16cid:durableId="1017779993">
    <w:abstractNumId w:val="10"/>
  </w:num>
  <w:num w:numId="6" w16cid:durableId="233779451">
    <w:abstractNumId w:val="9"/>
  </w:num>
  <w:num w:numId="7" w16cid:durableId="1080366574">
    <w:abstractNumId w:val="11"/>
  </w:num>
  <w:num w:numId="8" w16cid:durableId="291063067">
    <w:abstractNumId w:val="5"/>
  </w:num>
  <w:num w:numId="9" w16cid:durableId="2090810992">
    <w:abstractNumId w:val="5"/>
  </w:num>
  <w:num w:numId="10" w16cid:durableId="128169156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54128406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513157260">
    <w:abstractNumId w:val="1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00495638">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6748761">
    <w:abstractNumId w:val="8"/>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361859130">
    <w:abstractNumId w:val="8"/>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693919577">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519901106">
    <w:abstractNumId w:val="8"/>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82806852">
    <w:abstractNumId w:val="1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1515680851">
    <w:abstractNumId w:val="12"/>
  </w:num>
  <w:num w:numId="20" w16cid:durableId="1185900504">
    <w:abstractNumId w:val="16"/>
  </w:num>
  <w:num w:numId="21" w16cid:durableId="621040197">
    <w:abstractNumId w:val="6"/>
  </w:num>
  <w:num w:numId="22" w16cid:durableId="342440276">
    <w:abstractNumId w:val="15"/>
  </w:num>
  <w:num w:numId="23" w16cid:durableId="557010803">
    <w:abstractNumId w:val="13"/>
  </w:num>
  <w:num w:numId="24" w16cid:durableId="10582854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1343199">
    <w:abstractNumId w:val="14"/>
  </w:num>
  <w:num w:numId="26" w16cid:durableId="1522427305">
    <w:abstractNumId w:val="3"/>
  </w:num>
  <w:num w:numId="27" w16cid:durableId="1406874833">
    <w:abstractNumId w:val="0"/>
  </w:num>
  <w:num w:numId="28" w16cid:durableId="140192395">
    <w:abstractNumId w:val="7"/>
  </w:num>
  <w:num w:numId="29" w16cid:durableId="522745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94457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1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8494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2958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1112E"/>
    <w:rsid w:val="0001268B"/>
    <w:rsid w:val="00012E3B"/>
    <w:rsid w:val="000170FB"/>
    <w:rsid w:val="00017E31"/>
    <w:rsid w:val="00022444"/>
    <w:rsid w:val="00024A03"/>
    <w:rsid w:val="00041A18"/>
    <w:rsid w:val="00042115"/>
    <w:rsid w:val="0004622B"/>
    <w:rsid w:val="000548B7"/>
    <w:rsid w:val="00055A73"/>
    <w:rsid w:val="00061F96"/>
    <w:rsid w:val="00067793"/>
    <w:rsid w:val="00080D4D"/>
    <w:rsid w:val="00082208"/>
    <w:rsid w:val="00082DD7"/>
    <w:rsid w:val="00090F47"/>
    <w:rsid w:val="00091FBB"/>
    <w:rsid w:val="00095620"/>
    <w:rsid w:val="000A3940"/>
    <w:rsid w:val="000B6D45"/>
    <w:rsid w:val="000C028F"/>
    <w:rsid w:val="000C2BA3"/>
    <w:rsid w:val="000D1710"/>
    <w:rsid w:val="000D43BB"/>
    <w:rsid w:val="000E2CEE"/>
    <w:rsid w:val="000E3E4D"/>
    <w:rsid w:val="000E42F5"/>
    <w:rsid w:val="000E6500"/>
    <w:rsid w:val="000F0594"/>
    <w:rsid w:val="000F0CA8"/>
    <w:rsid w:val="000F24F5"/>
    <w:rsid w:val="000F2ED9"/>
    <w:rsid w:val="000F370B"/>
    <w:rsid w:val="000F670A"/>
    <w:rsid w:val="001006CA"/>
    <w:rsid w:val="00100F8B"/>
    <w:rsid w:val="00102172"/>
    <w:rsid w:val="00110218"/>
    <w:rsid w:val="0011041A"/>
    <w:rsid w:val="00110652"/>
    <w:rsid w:val="00114CA7"/>
    <w:rsid w:val="00116769"/>
    <w:rsid w:val="0012180C"/>
    <w:rsid w:val="001221DC"/>
    <w:rsid w:val="0013417A"/>
    <w:rsid w:val="001526A2"/>
    <w:rsid w:val="00154F16"/>
    <w:rsid w:val="00156314"/>
    <w:rsid w:val="00157884"/>
    <w:rsid w:val="00161A47"/>
    <w:rsid w:val="00162DA3"/>
    <w:rsid w:val="00172B28"/>
    <w:rsid w:val="00183FE0"/>
    <w:rsid w:val="0018553F"/>
    <w:rsid w:val="001859E7"/>
    <w:rsid w:val="00185F73"/>
    <w:rsid w:val="00186BD9"/>
    <w:rsid w:val="001A01CA"/>
    <w:rsid w:val="001B0583"/>
    <w:rsid w:val="001B731D"/>
    <w:rsid w:val="001C30A8"/>
    <w:rsid w:val="001C4241"/>
    <w:rsid w:val="001D2AC9"/>
    <w:rsid w:val="001D32C3"/>
    <w:rsid w:val="001F5728"/>
    <w:rsid w:val="0020079A"/>
    <w:rsid w:val="00202474"/>
    <w:rsid w:val="00212A92"/>
    <w:rsid w:val="00222F9E"/>
    <w:rsid w:val="002302A9"/>
    <w:rsid w:val="00231A0F"/>
    <w:rsid w:val="00242F1B"/>
    <w:rsid w:val="00247B0B"/>
    <w:rsid w:val="00253B8E"/>
    <w:rsid w:val="00263FFB"/>
    <w:rsid w:val="00265F50"/>
    <w:rsid w:val="002716A6"/>
    <w:rsid w:val="00274F84"/>
    <w:rsid w:val="0027787F"/>
    <w:rsid w:val="0028060B"/>
    <w:rsid w:val="0028120C"/>
    <w:rsid w:val="00283417"/>
    <w:rsid w:val="00295827"/>
    <w:rsid w:val="00295F16"/>
    <w:rsid w:val="00296C44"/>
    <w:rsid w:val="002A033F"/>
    <w:rsid w:val="002A0F73"/>
    <w:rsid w:val="002B212E"/>
    <w:rsid w:val="002B39C0"/>
    <w:rsid w:val="002C69B5"/>
    <w:rsid w:val="002C6DC3"/>
    <w:rsid w:val="002D1FA9"/>
    <w:rsid w:val="002D50A3"/>
    <w:rsid w:val="002F1194"/>
    <w:rsid w:val="002F70E6"/>
    <w:rsid w:val="003007C0"/>
    <w:rsid w:val="00302CE7"/>
    <w:rsid w:val="00307A79"/>
    <w:rsid w:val="00311A29"/>
    <w:rsid w:val="003204D5"/>
    <w:rsid w:val="00320ED0"/>
    <w:rsid w:val="00322E6A"/>
    <w:rsid w:val="00331496"/>
    <w:rsid w:val="003314A0"/>
    <w:rsid w:val="00336F86"/>
    <w:rsid w:val="0034626F"/>
    <w:rsid w:val="00377CB7"/>
    <w:rsid w:val="00381169"/>
    <w:rsid w:val="0038287C"/>
    <w:rsid w:val="0038358E"/>
    <w:rsid w:val="00387DDE"/>
    <w:rsid w:val="00391A01"/>
    <w:rsid w:val="003A0EB5"/>
    <w:rsid w:val="003A3B5F"/>
    <w:rsid w:val="003A5711"/>
    <w:rsid w:val="003C08F9"/>
    <w:rsid w:val="003C1375"/>
    <w:rsid w:val="003C3F0D"/>
    <w:rsid w:val="003C64D9"/>
    <w:rsid w:val="003E2E42"/>
    <w:rsid w:val="003E70E0"/>
    <w:rsid w:val="00403CE6"/>
    <w:rsid w:val="004110CA"/>
    <w:rsid w:val="0041160E"/>
    <w:rsid w:val="00412732"/>
    <w:rsid w:val="0042761F"/>
    <w:rsid w:val="00427881"/>
    <w:rsid w:val="00431162"/>
    <w:rsid w:val="00441DF2"/>
    <w:rsid w:val="00441EE0"/>
    <w:rsid w:val="00443482"/>
    <w:rsid w:val="00450308"/>
    <w:rsid w:val="00457AD1"/>
    <w:rsid w:val="00463302"/>
    <w:rsid w:val="0046427F"/>
    <w:rsid w:val="00473E4A"/>
    <w:rsid w:val="00485665"/>
    <w:rsid w:val="00491977"/>
    <w:rsid w:val="004A1329"/>
    <w:rsid w:val="004C1A87"/>
    <w:rsid w:val="004C4A2E"/>
    <w:rsid w:val="004D6CF2"/>
    <w:rsid w:val="004E057E"/>
    <w:rsid w:val="004E44C8"/>
    <w:rsid w:val="004E53BE"/>
    <w:rsid w:val="004E7F82"/>
    <w:rsid w:val="004F0950"/>
    <w:rsid w:val="004F3B9D"/>
    <w:rsid w:val="004F3EA9"/>
    <w:rsid w:val="00501992"/>
    <w:rsid w:val="005026AC"/>
    <w:rsid w:val="00510AE7"/>
    <w:rsid w:val="00511DE2"/>
    <w:rsid w:val="0052080E"/>
    <w:rsid w:val="00520EFD"/>
    <w:rsid w:val="0053062A"/>
    <w:rsid w:val="00535050"/>
    <w:rsid w:val="005363AB"/>
    <w:rsid w:val="00536ECE"/>
    <w:rsid w:val="00536F3C"/>
    <w:rsid w:val="0054260E"/>
    <w:rsid w:val="005429FE"/>
    <w:rsid w:val="00550D79"/>
    <w:rsid w:val="005559AC"/>
    <w:rsid w:val="00555FB3"/>
    <w:rsid w:val="00557B5A"/>
    <w:rsid w:val="005611D0"/>
    <w:rsid w:val="00566BD4"/>
    <w:rsid w:val="00567647"/>
    <w:rsid w:val="005737F8"/>
    <w:rsid w:val="00573CD9"/>
    <w:rsid w:val="00576411"/>
    <w:rsid w:val="00577CAF"/>
    <w:rsid w:val="00580223"/>
    <w:rsid w:val="00594186"/>
    <w:rsid w:val="005A05D1"/>
    <w:rsid w:val="005A53B8"/>
    <w:rsid w:val="005B202B"/>
    <w:rsid w:val="005B40EF"/>
    <w:rsid w:val="005C10EB"/>
    <w:rsid w:val="005C2301"/>
    <w:rsid w:val="005C5A96"/>
    <w:rsid w:val="005D1CAB"/>
    <w:rsid w:val="005D371D"/>
    <w:rsid w:val="005D7304"/>
    <w:rsid w:val="005E7495"/>
    <w:rsid w:val="005F5B91"/>
    <w:rsid w:val="006026AB"/>
    <w:rsid w:val="00621C12"/>
    <w:rsid w:val="00623143"/>
    <w:rsid w:val="00623E18"/>
    <w:rsid w:val="00624337"/>
    <w:rsid w:val="00625C5D"/>
    <w:rsid w:val="00630409"/>
    <w:rsid w:val="00635A22"/>
    <w:rsid w:val="00636641"/>
    <w:rsid w:val="006409A1"/>
    <w:rsid w:val="00640CA0"/>
    <w:rsid w:val="006410CB"/>
    <w:rsid w:val="00642083"/>
    <w:rsid w:val="00644A20"/>
    <w:rsid w:val="00652270"/>
    <w:rsid w:val="0065550D"/>
    <w:rsid w:val="00660CA2"/>
    <w:rsid w:val="00664295"/>
    <w:rsid w:val="00664443"/>
    <w:rsid w:val="00665364"/>
    <w:rsid w:val="00667B35"/>
    <w:rsid w:val="006713EB"/>
    <w:rsid w:val="00673A9B"/>
    <w:rsid w:val="00677256"/>
    <w:rsid w:val="006821C7"/>
    <w:rsid w:val="006876A8"/>
    <w:rsid w:val="006A3B77"/>
    <w:rsid w:val="006A49E3"/>
    <w:rsid w:val="006B1EFD"/>
    <w:rsid w:val="006B554E"/>
    <w:rsid w:val="006B5B9A"/>
    <w:rsid w:val="006C14E4"/>
    <w:rsid w:val="006C3F37"/>
    <w:rsid w:val="006C65E8"/>
    <w:rsid w:val="006C6DA8"/>
    <w:rsid w:val="006C7F61"/>
    <w:rsid w:val="006D407F"/>
    <w:rsid w:val="006E7AC0"/>
    <w:rsid w:val="006F0442"/>
    <w:rsid w:val="006F1045"/>
    <w:rsid w:val="00714F0F"/>
    <w:rsid w:val="007160BE"/>
    <w:rsid w:val="0072215F"/>
    <w:rsid w:val="00722748"/>
    <w:rsid w:val="00722F65"/>
    <w:rsid w:val="007257CD"/>
    <w:rsid w:val="00734A4F"/>
    <w:rsid w:val="00735D54"/>
    <w:rsid w:val="007376D7"/>
    <w:rsid w:val="00740529"/>
    <w:rsid w:val="007414C6"/>
    <w:rsid w:val="00745CB8"/>
    <w:rsid w:val="007606E2"/>
    <w:rsid w:val="00762BCC"/>
    <w:rsid w:val="00763BA3"/>
    <w:rsid w:val="00765B66"/>
    <w:rsid w:val="00767BB2"/>
    <w:rsid w:val="0077159C"/>
    <w:rsid w:val="00775E81"/>
    <w:rsid w:val="00776D23"/>
    <w:rsid w:val="00780376"/>
    <w:rsid w:val="00780EE3"/>
    <w:rsid w:val="00787379"/>
    <w:rsid w:val="00791AAC"/>
    <w:rsid w:val="00797D4C"/>
    <w:rsid w:val="00797DEE"/>
    <w:rsid w:val="007A34B9"/>
    <w:rsid w:val="007B61A5"/>
    <w:rsid w:val="007C0E7E"/>
    <w:rsid w:val="007C4098"/>
    <w:rsid w:val="007D17C5"/>
    <w:rsid w:val="007D52EC"/>
    <w:rsid w:val="007D5D6D"/>
    <w:rsid w:val="007E1A57"/>
    <w:rsid w:val="007E4BF5"/>
    <w:rsid w:val="007F0E59"/>
    <w:rsid w:val="007F1CEE"/>
    <w:rsid w:val="00807C77"/>
    <w:rsid w:val="00812F13"/>
    <w:rsid w:val="00816F64"/>
    <w:rsid w:val="00823682"/>
    <w:rsid w:val="00837537"/>
    <w:rsid w:val="00842766"/>
    <w:rsid w:val="008456D1"/>
    <w:rsid w:val="00854EBF"/>
    <w:rsid w:val="0086094D"/>
    <w:rsid w:val="0086731C"/>
    <w:rsid w:val="00872382"/>
    <w:rsid w:val="00880DBF"/>
    <w:rsid w:val="008835FA"/>
    <w:rsid w:val="00886906"/>
    <w:rsid w:val="00890A16"/>
    <w:rsid w:val="008912FE"/>
    <w:rsid w:val="00891AD8"/>
    <w:rsid w:val="008A245D"/>
    <w:rsid w:val="008A2611"/>
    <w:rsid w:val="008A54FC"/>
    <w:rsid w:val="008A6001"/>
    <w:rsid w:val="008B1C2A"/>
    <w:rsid w:val="008B70CD"/>
    <w:rsid w:val="008C7838"/>
    <w:rsid w:val="008D141C"/>
    <w:rsid w:val="008D2C13"/>
    <w:rsid w:val="008D7573"/>
    <w:rsid w:val="008E6109"/>
    <w:rsid w:val="008F01A8"/>
    <w:rsid w:val="008F47AB"/>
    <w:rsid w:val="00901978"/>
    <w:rsid w:val="00901FA7"/>
    <w:rsid w:val="00907A34"/>
    <w:rsid w:val="00910206"/>
    <w:rsid w:val="009122A0"/>
    <w:rsid w:val="0091328F"/>
    <w:rsid w:val="009170EA"/>
    <w:rsid w:val="0092076F"/>
    <w:rsid w:val="009213EC"/>
    <w:rsid w:val="00923269"/>
    <w:rsid w:val="00930439"/>
    <w:rsid w:val="0093572B"/>
    <w:rsid w:val="00937AEB"/>
    <w:rsid w:val="009601CA"/>
    <w:rsid w:val="00960413"/>
    <w:rsid w:val="009662E3"/>
    <w:rsid w:val="00966DD9"/>
    <w:rsid w:val="009679F7"/>
    <w:rsid w:val="00986677"/>
    <w:rsid w:val="00992814"/>
    <w:rsid w:val="0099421C"/>
    <w:rsid w:val="009A093E"/>
    <w:rsid w:val="009A2F3A"/>
    <w:rsid w:val="009A7A45"/>
    <w:rsid w:val="009B00A3"/>
    <w:rsid w:val="009B4E6C"/>
    <w:rsid w:val="009C3803"/>
    <w:rsid w:val="009C682C"/>
    <w:rsid w:val="009D059E"/>
    <w:rsid w:val="009D2C13"/>
    <w:rsid w:val="009D3BA5"/>
    <w:rsid w:val="009D4BA1"/>
    <w:rsid w:val="009D7D5A"/>
    <w:rsid w:val="009E47EB"/>
    <w:rsid w:val="009E6414"/>
    <w:rsid w:val="009F3A37"/>
    <w:rsid w:val="009F6EA2"/>
    <w:rsid w:val="00A02090"/>
    <w:rsid w:val="00A03731"/>
    <w:rsid w:val="00A05F54"/>
    <w:rsid w:val="00A061CE"/>
    <w:rsid w:val="00A07048"/>
    <w:rsid w:val="00A076B5"/>
    <w:rsid w:val="00A11C69"/>
    <w:rsid w:val="00A17F69"/>
    <w:rsid w:val="00A23870"/>
    <w:rsid w:val="00A274DB"/>
    <w:rsid w:val="00A34EF6"/>
    <w:rsid w:val="00A36DFC"/>
    <w:rsid w:val="00A41E1E"/>
    <w:rsid w:val="00A6411D"/>
    <w:rsid w:val="00A673EB"/>
    <w:rsid w:val="00A73298"/>
    <w:rsid w:val="00A751C0"/>
    <w:rsid w:val="00A75877"/>
    <w:rsid w:val="00A768FE"/>
    <w:rsid w:val="00A81404"/>
    <w:rsid w:val="00A84D40"/>
    <w:rsid w:val="00A85B36"/>
    <w:rsid w:val="00A95ACB"/>
    <w:rsid w:val="00A97942"/>
    <w:rsid w:val="00AA079B"/>
    <w:rsid w:val="00AA086A"/>
    <w:rsid w:val="00AA1E82"/>
    <w:rsid w:val="00AA5450"/>
    <w:rsid w:val="00AA6DFB"/>
    <w:rsid w:val="00AB1E1A"/>
    <w:rsid w:val="00AB2780"/>
    <w:rsid w:val="00AB287C"/>
    <w:rsid w:val="00AB436C"/>
    <w:rsid w:val="00AC0EA5"/>
    <w:rsid w:val="00AC2686"/>
    <w:rsid w:val="00AC37B6"/>
    <w:rsid w:val="00AC44A0"/>
    <w:rsid w:val="00AC5AC6"/>
    <w:rsid w:val="00AC5E49"/>
    <w:rsid w:val="00AD1BE1"/>
    <w:rsid w:val="00AD7257"/>
    <w:rsid w:val="00AD7B23"/>
    <w:rsid w:val="00AE7813"/>
    <w:rsid w:val="00AF0889"/>
    <w:rsid w:val="00AF2D0C"/>
    <w:rsid w:val="00AF4C0E"/>
    <w:rsid w:val="00B02BDE"/>
    <w:rsid w:val="00B11F51"/>
    <w:rsid w:val="00B1306E"/>
    <w:rsid w:val="00B14E5E"/>
    <w:rsid w:val="00B21BB0"/>
    <w:rsid w:val="00B25910"/>
    <w:rsid w:val="00B26973"/>
    <w:rsid w:val="00B30D3B"/>
    <w:rsid w:val="00B432D4"/>
    <w:rsid w:val="00B5315C"/>
    <w:rsid w:val="00B548BF"/>
    <w:rsid w:val="00B576D7"/>
    <w:rsid w:val="00B601B8"/>
    <w:rsid w:val="00B62D9C"/>
    <w:rsid w:val="00B80892"/>
    <w:rsid w:val="00B82735"/>
    <w:rsid w:val="00B837F0"/>
    <w:rsid w:val="00B92306"/>
    <w:rsid w:val="00B92861"/>
    <w:rsid w:val="00BA7A69"/>
    <w:rsid w:val="00BB15E2"/>
    <w:rsid w:val="00BB797D"/>
    <w:rsid w:val="00BD28DF"/>
    <w:rsid w:val="00BD3AF2"/>
    <w:rsid w:val="00BD6876"/>
    <w:rsid w:val="00BD7D26"/>
    <w:rsid w:val="00BE0B23"/>
    <w:rsid w:val="00BE2864"/>
    <w:rsid w:val="00BF3461"/>
    <w:rsid w:val="00BF3D8C"/>
    <w:rsid w:val="00BF51BC"/>
    <w:rsid w:val="00C00565"/>
    <w:rsid w:val="00C01C92"/>
    <w:rsid w:val="00C076BF"/>
    <w:rsid w:val="00C16FDE"/>
    <w:rsid w:val="00C212B5"/>
    <w:rsid w:val="00C220C4"/>
    <w:rsid w:val="00C25F81"/>
    <w:rsid w:val="00C27F02"/>
    <w:rsid w:val="00C32C20"/>
    <w:rsid w:val="00C44044"/>
    <w:rsid w:val="00C44908"/>
    <w:rsid w:val="00C46EF1"/>
    <w:rsid w:val="00C504F4"/>
    <w:rsid w:val="00C512DE"/>
    <w:rsid w:val="00C57E85"/>
    <w:rsid w:val="00C65BB4"/>
    <w:rsid w:val="00C73060"/>
    <w:rsid w:val="00C752D6"/>
    <w:rsid w:val="00C8071C"/>
    <w:rsid w:val="00C816CB"/>
    <w:rsid w:val="00C82461"/>
    <w:rsid w:val="00C91E3B"/>
    <w:rsid w:val="00CA07CC"/>
    <w:rsid w:val="00CA0EB2"/>
    <w:rsid w:val="00CA25B5"/>
    <w:rsid w:val="00CA4FCE"/>
    <w:rsid w:val="00CA5F8F"/>
    <w:rsid w:val="00CB012F"/>
    <w:rsid w:val="00CB6D75"/>
    <w:rsid w:val="00CC046F"/>
    <w:rsid w:val="00CC532F"/>
    <w:rsid w:val="00CC5A6F"/>
    <w:rsid w:val="00CC75AA"/>
    <w:rsid w:val="00CD07E7"/>
    <w:rsid w:val="00CD44BD"/>
    <w:rsid w:val="00CE271A"/>
    <w:rsid w:val="00CE318C"/>
    <w:rsid w:val="00CE6FF5"/>
    <w:rsid w:val="00CF26F0"/>
    <w:rsid w:val="00CF51F8"/>
    <w:rsid w:val="00CF5245"/>
    <w:rsid w:val="00D06683"/>
    <w:rsid w:val="00D07B1A"/>
    <w:rsid w:val="00D1101B"/>
    <w:rsid w:val="00D1167E"/>
    <w:rsid w:val="00D234E7"/>
    <w:rsid w:val="00D24D8D"/>
    <w:rsid w:val="00D2634D"/>
    <w:rsid w:val="00D30E46"/>
    <w:rsid w:val="00D3663D"/>
    <w:rsid w:val="00D4349F"/>
    <w:rsid w:val="00D47EF6"/>
    <w:rsid w:val="00D50AC8"/>
    <w:rsid w:val="00D5608A"/>
    <w:rsid w:val="00D60A44"/>
    <w:rsid w:val="00D662BC"/>
    <w:rsid w:val="00D701DF"/>
    <w:rsid w:val="00D7390F"/>
    <w:rsid w:val="00D74F04"/>
    <w:rsid w:val="00D860B5"/>
    <w:rsid w:val="00D90913"/>
    <w:rsid w:val="00D92BEC"/>
    <w:rsid w:val="00D95BC6"/>
    <w:rsid w:val="00DA18F2"/>
    <w:rsid w:val="00DB17F9"/>
    <w:rsid w:val="00DB1F2D"/>
    <w:rsid w:val="00DD318C"/>
    <w:rsid w:val="00DD3C3C"/>
    <w:rsid w:val="00DD5136"/>
    <w:rsid w:val="00DD6973"/>
    <w:rsid w:val="00DE4AD7"/>
    <w:rsid w:val="00DF2C67"/>
    <w:rsid w:val="00DF3AE2"/>
    <w:rsid w:val="00DF7D21"/>
    <w:rsid w:val="00E03771"/>
    <w:rsid w:val="00E059C5"/>
    <w:rsid w:val="00E074B4"/>
    <w:rsid w:val="00E11D7E"/>
    <w:rsid w:val="00E14334"/>
    <w:rsid w:val="00E20941"/>
    <w:rsid w:val="00E22099"/>
    <w:rsid w:val="00E2303A"/>
    <w:rsid w:val="00E343BD"/>
    <w:rsid w:val="00E348D9"/>
    <w:rsid w:val="00E36601"/>
    <w:rsid w:val="00E37B2A"/>
    <w:rsid w:val="00E44A66"/>
    <w:rsid w:val="00E46600"/>
    <w:rsid w:val="00E50035"/>
    <w:rsid w:val="00E60351"/>
    <w:rsid w:val="00E668CE"/>
    <w:rsid w:val="00E71AE7"/>
    <w:rsid w:val="00E752E6"/>
    <w:rsid w:val="00E75C1E"/>
    <w:rsid w:val="00E85439"/>
    <w:rsid w:val="00E97240"/>
    <w:rsid w:val="00EA2ED5"/>
    <w:rsid w:val="00EA4015"/>
    <w:rsid w:val="00EA6088"/>
    <w:rsid w:val="00EB224E"/>
    <w:rsid w:val="00EC1A2C"/>
    <w:rsid w:val="00ED2C10"/>
    <w:rsid w:val="00ED623B"/>
    <w:rsid w:val="00ED6FDF"/>
    <w:rsid w:val="00ED7410"/>
    <w:rsid w:val="00F11542"/>
    <w:rsid w:val="00F13333"/>
    <w:rsid w:val="00F212EB"/>
    <w:rsid w:val="00F22DA4"/>
    <w:rsid w:val="00F23D13"/>
    <w:rsid w:val="00F25180"/>
    <w:rsid w:val="00F32DEC"/>
    <w:rsid w:val="00F3326C"/>
    <w:rsid w:val="00F43E24"/>
    <w:rsid w:val="00F448EB"/>
    <w:rsid w:val="00F45561"/>
    <w:rsid w:val="00F465D3"/>
    <w:rsid w:val="00F47B81"/>
    <w:rsid w:val="00F510E6"/>
    <w:rsid w:val="00F51BD6"/>
    <w:rsid w:val="00F55915"/>
    <w:rsid w:val="00F56F06"/>
    <w:rsid w:val="00F56F62"/>
    <w:rsid w:val="00F5734E"/>
    <w:rsid w:val="00F60764"/>
    <w:rsid w:val="00F62D48"/>
    <w:rsid w:val="00F634CB"/>
    <w:rsid w:val="00F663FE"/>
    <w:rsid w:val="00F73322"/>
    <w:rsid w:val="00F73815"/>
    <w:rsid w:val="00F7770D"/>
    <w:rsid w:val="00F80597"/>
    <w:rsid w:val="00F82583"/>
    <w:rsid w:val="00F905E7"/>
    <w:rsid w:val="00F91FDD"/>
    <w:rsid w:val="00F93115"/>
    <w:rsid w:val="00FA0F5D"/>
    <w:rsid w:val="00FA44B2"/>
    <w:rsid w:val="00FA4B7A"/>
    <w:rsid w:val="00FA4E32"/>
    <w:rsid w:val="00FA5792"/>
    <w:rsid w:val="00FA6795"/>
    <w:rsid w:val="00FB04BE"/>
    <w:rsid w:val="00FB200D"/>
    <w:rsid w:val="00FB3571"/>
    <w:rsid w:val="00FB4976"/>
    <w:rsid w:val="00FB4F1D"/>
    <w:rsid w:val="00FB741B"/>
    <w:rsid w:val="00FC037B"/>
    <w:rsid w:val="00FC6E45"/>
    <w:rsid w:val="00FD4B60"/>
    <w:rsid w:val="00FE3D5B"/>
    <w:rsid w:val="00FE7EEC"/>
    <w:rsid w:val="00FF0E5A"/>
    <w:rsid w:val="00FF195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tabs>
        <w:tab w:val="clear" w:pos="1143"/>
        <w:tab w:val="num" w:pos="576"/>
      </w:tabs>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20"/>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uiPriority w:val="39"/>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styleId="Footer">
    <w:name w:val="footer"/>
    <w:basedOn w:val="Normal"/>
    <w:link w:val="FooterChar"/>
    <w:uiPriority w:val="99"/>
    <w:unhideWhenUsed/>
    <w:locked/>
    <w:rsid w:val="00722748"/>
    <w:pPr>
      <w:tabs>
        <w:tab w:val="center" w:pos="4536"/>
        <w:tab w:val="right" w:pos="9072"/>
      </w:tabs>
      <w:spacing w:before="0" w:after="0"/>
    </w:pPr>
  </w:style>
  <w:style w:type="character" w:customStyle="1" w:styleId="FooterChar">
    <w:name w:val="Footer Char"/>
    <w:basedOn w:val="DefaultParagraphFont"/>
    <w:link w:val="Footer"/>
    <w:uiPriority w:val="99"/>
    <w:rsid w:val="00722748"/>
    <w:rPr>
      <w:rFonts w:eastAsia="Calibri"/>
      <w:szCs w:val="22"/>
      <w:lang w:val="en-GB"/>
    </w:rPr>
  </w:style>
  <w:style w:type="paragraph" w:customStyle="1" w:styleId="Equation">
    <w:name w:val="Equation"/>
    <w:basedOn w:val="Normal"/>
    <w:link w:val="EquationChar"/>
    <w:rsid w:val="00161A47"/>
    <w:pPr>
      <w:tabs>
        <w:tab w:val="left" w:pos="794"/>
        <w:tab w:val="center" w:pos="4820"/>
        <w:tab w:val="right" w:pos="9639"/>
      </w:tabs>
      <w:overflowPunct w:val="0"/>
      <w:autoSpaceDE w:val="0"/>
      <w:autoSpaceDN w:val="0"/>
      <w:adjustRightInd w:val="0"/>
      <w:spacing w:before="120" w:after="0"/>
      <w:textAlignment w:val="baseline"/>
    </w:pPr>
    <w:rPr>
      <w:rFonts w:ascii="Times New Roman" w:eastAsia="Times New Roman" w:hAnsi="Times New Roman"/>
      <w:sz w:val="24"/>
      <w:szCs w:val="20"/>
      <w:lang w:val="fr-FR"/>
    </w:rPr>
  </w:style>
  <w:style w:type="paragraph" w:customStyle="1" w:styleId="Equationlegend">
    <w:name w:val="Equation_legend"/>
    <w:basedOn w:val="NormalIndent"/>
    <w:link w:val="EquationlegendChar"/>
    <w:rsid w:val="00161A47"/>
    <w:pPr>
      <w:tabs>
        <w:tab w:val="right" w:pos="1701"/>
        <w:tab w:val="left" w:pos="1985"/>
      </w:tabs>
      <w:overflowPunct w:val="0"/>
      <w:autoSpaceDE w:val="0"/>
      <w:autoSpaceDN w:val="0"/>
      <w:adjustRightInd w:val="0"/>
      <w:spacing w:before="80" w:after="0"/>
      <w:ind w:left="1985" w:hanging="1985"/>
      <w:textAlignment w:val="baseline"/>
    </w:pPr>
    <w:rPr>
      <w:rFonts w:ascii="Times New Roman" w:eastAsia="Times New Roman" w:hAnsi="Times New Roman"/>
      <w:sz w:val="24"/>
      <w:szCs w:val="20"/>
      <w:lang w:val="en-US"/>
    </w:rPr>
  </w:style>
  <w:style w:type="character" w:customStyle="1" w:styleId="EquationChar">
    <w:name w:val="Equation Char"/>
    <w:link w:val="Equation"/>
    <w:locked/>
    <w:rsid w:val="00161A47"/>
    <w:rPr>
      <w:rFonts w:ascii="Times New Roman" w:hAnsi="Times New Roman"/>
      <w:sz w:val="24"/>
      <w:lang w:val="fr-FR"/>
    </w:rPr>
  </w:style>
  <w:style w:type="character" w:customStyle="1" w:styleId="EquationlegendChar">
    <w:name w:val="Equation_legend Char"/>
    <w:link w:val="Equationlegend"/>
    <w:locked/>
    <w:rsid w:val="00161A47"/>
    <w:rPr>
      <w:rFonts w:ascii="Times New Roman" w:hAnsi="Times New Roman"/>
      <w:sz w:val="24"/>
      <w:lang w:val="en-US"/>
    </w:rPr>
  </w:style>
  <w:style w:type="paragraph" w:styleId="NormalIndent">
    <w:name w:val="Normal Indent"/>
    <w:basedOn w:val="Normal"/>
    <w:uiPriority w:val="99"/>
    <w:semiHidden/>
    <w:unhideWhenUsed/>
    <w:locked/>
    <w:rsid w:val="00161A47"/>
    <w:pPr>
      <w:ind w:left="708"/>
    </w:pPr>
  </w:style>
  <w:style w:type="paragraph" w:customStyle="1" w:styleId="Tablehead">
    <w:name w:val="Table_head"/>
    <w:basedOn w:val="Normal"/>
    <w:next w:val="Normal"/>
    <w:link w:val="TableheadChar"/>
    <w:rsid w:val="00161A4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Times New Roman" w:hAnsi="Times New Roman"/>
      <w:b/>
      <w:sz w:val="22"/>
      <w:szCs w:val="20"/>
      <w:lang w:val="fr-FR"/>
    </w:rPr>
  </w:style>
  <w:style w:type="paragraph" w:customStyle="1" w:styleId="TableNo">
    <w:name w:val="Table_No"/>
    <w:basedOn w:val="Normal"/>
    <w:next w:val="Normal"/>
    <w:link w:val="TableNoChar"/>
    <w:rsid w:val="00161A47"/>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Times New Roman" w:hAnsi="Times New Roman"/>
      <w:sz w:val="24"/>
      <w:szCs w:val="20"/>
      <w:lang w:val="fr-FR"/>
    </w:rPr>
  </w:style>
  <w:style w:type="paragraph" w:customStyle="1" w:styleId="Tabletext">
    <w:name w:val="Table_text"/>
    <w:basedOn w:val="Normal"/>
    <w:link w:val="TabletextChar"/>
    <w:rsid w:val="00161A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sz w:val="22"/>
      <w:szCs w:val="20"/>
      <w:lang w:val="fr-FR"/>
    </w:rPr>
  </w:style>
  <w:style w:type="paragraph" w:customStyle="1" w:styleId="Tabletitle">
    <w:name w:val="Table_title"/>
    <w:basedOn w:val="Normal"/>
    <w:next w:val="Tablehead"/>
    <w:link w:val="TabletitleChar"/>
    <w:rsid w:val="00161A47"/>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ascii="Times New Roman" w:eastAsia="Times New Roman" w:hAnsi="Times New Roman"/>
      <w:b/>
      <w:sz w:val="24"/>
      <w:szCs w:val="20"/>
      <w:lang w:val="fr-FR"/>
    </w:rPr>
  </w:style>
  <w:style w:type="character" w:customStyle="1" w:styleId="TableheadChar">
    <w:name w:val="Table_head Char"/>
    <w:link w:val="Tablehead"/>
    <w:locked/>
    <w:rsid w:val="00161A47"/>
    <w:rPr>
      <w:rFonts w:ascii="Times New Roman" w:hAnsi="Times New Roman"/>
      <w:b/>
      <w:sz w:val="22"/>
      <w:lang w:val="fr-FR"/>
    </w:rPr>
  </w:style>
  <w:style w:type="character" w:customStyle="1" w:styleId="TableNoChar">
    <w:name w:val="Table_No Char"/>
    <w:link w:val="TableNo"/>
    <w:rsid w:val="00161A47"/>
    <w:rPr>
      <w:rFonts w:ascii="Times New Roman" w:hAnsi="Times New Roman"/>
      <w:sz w:val="24"/>
      <w:lang w:val="fr-FR"/>
    </w:rPr>
  </w:style>
  <w:style w:type="character" w:customStyle="1" w:styleId="TabletextChar">
    <w:name w:val="Table_text Char"/>
    <w:link w:val="Tabletext"/>
    <w:locked/>
    <w:rsid w:val="00161A47"/>
    <w:rPr>
      <w:rFonts w:ascii="Times New Roman" w:hAnsi="Times New Roman"/>
      <w:sz w:val="22"/>
      <w:lang w:val="fr-FR"/>
    </w:rPr>
  </w:style>
  <w:style w:type="character" w:customStyle="1" w:styleId="TabletitleChar">
    <w:name w:val="Table_title Char"/>
    <w:link w:val="Tabletitle"/>
    <w:rsid w:val="00161A47"/>
    <w:rPr>
      <w:rFonts w:ascii="Times New Roman" w:hAnsi="Times New Roman"/>
      <w:b/>
      <w:sz w:val="24"/>
      <w:lang w:val="fr-FR"/>
    </w:rPr>
  </w:style>
  <w:style w:type="paragraph" w:styleId="NormalWeb">
    <w:name w:val="Normal (Web)"/>
    <w:basedOn w:val="Normal"/>
    <w:uiPriority w:val="99"/>
    <w:locked/>
    <w:rsid w:val="00F80597"/>
    <w:pPr>
      <w:spacing w:before="0" w:after="0"/>
      <w:jc w:val="left"/>
    </w:pPr>
    <w:rPr>
      <w:rFonts w:ascii="Times New Roman" w:eastAsia="Times New Roman" w:hAnsi="Times New Roman"/>
      <w:sz w:val="24"/>
      <w:szCs w:val="24"/>
      <w:lang w:eastAsia="fr-FR"/>
    </w:rPr>
  </w:style>
  <w:style w:type="paragraph" w:customStyle="1" w:styleId="TAH">
    <w:name w:val="TAH"/>
    <w:basedOn w:val="TAC"/>
    <w:link w:val="TAHCar"/>
    <w:qFormat/>
    <w:rsid w:val="00242F1B"/>
    <w:rPr>
      <w:b/>
    </w:rPr>
  </w:style>
  <w:style w:type="paragraph" w:customStyle="1" w:styleId="TAC">
    <w:name w:val="TAC"/>
    <w:basedOn w:val="Normal"/>
    <w:link w:val="TACChar"/>
    <w:qFormat/>
    <w:rsid w:val="00242F1B"/>
    <w:pPr>
      <w:keepNext/>
      <w:keepLines/>
      <w:spacing w:before="0" w:after="0"/>
      <w:jc w:val="center"/>
    </w:pPr>
    <w:rPr>
      <w:rFonts w:eastAsia="Times New Roman"/>
      <w:sz w:val="18"/>
      <w:szCs w:val="20"/>
    </w:rPr>
  </w:style>
  <w:style w:type="character" w:customStyle="1" w:styleId="TACChar">
    <w:name w:val="TAC Char"/>
    <w:link w:val="TAC"/>
    <w:qFormat/>
    <w:rsid w:val="00242F1B"/>
    <w:rPr>
      <w:sz w:val="18"/>
      <w:lang w:val="en-GB"/>
    </w:rPr>
  </w:style>
  <w:style w:type="character" w:customStyle="1" w:styleId="TAHCar">
    <w:name w:val="TAH Car"/>
    <w:link w:val="TAH"/>
    <w:qFormat/>
    <w:rsid w:val="00242F1B"/>
    <w:rPr>
      <w:b/>
      <w:sz w:val="18"/>
      <w:lang w:val="en-GB"/>
    </w:rPr>
  </w:style>
  <w:style w:type="paragraph" w:styleId="Revision">
    <w:name w:val="Revision"/>
    <w:hidden/>
    <w:uiPriority w:val="99"/>
    <w:semiHidden/>
    <w:rsid w:val="005D7304"/>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27329569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5.w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A4F62-0245-4A43-B7EB-CF55BD48B120}">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70</TotalTime>
  <Pages>7</Pages>
  <Words>1971</Words>
  <Characters>11241</Characters>
  <Application>Microsoft Office Word</Application>
  <DocSecurity>0</DocSecurity>
  <Lines>93</Lines>
  <Paragraphs>26</Paragraphs>
  <ScaleCrop>false</ScaleCrop>
  <HeadingPairs>
    <vt:vector size="8" baseType="variant">
      <vt:variant>
        <vt:lpstr>Naslov</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13186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
  <cp:lastModifiedBy>Lithuania</cp:lastModifiedBy>
  <cp:revision>34</cp:revision>
  <cp:lastPrinted>2016-10-04T08:55:00Z</cp:lastPrinted>
  <dcterms:created xsi:type="dcterms:W3CDTF">2023-09-07T10:06:00Z</dcterms:created>
  <dcterms:modified xsi:type="dcterms:W3CDTF">2024-03-25T13:57:00Z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