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rPr>
      </w:pPr>
      <w:r w:rsidRPr="00671CDB">
        <w:rPr>
          <w:rFonts w:ascii="Arial" w:hAnsi="Arial" w:cs="Arial"/>
          <w:b/>
          <w:noProof/>
          <w:sz w:val="32"/>
          <w:szCs w:val="32"/>
          <w:lang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rPr>
        <w:t xml:space="preserve">Comments on ECC Deliverable </w:t>
      </w:r>
    </w:p>
    <w:p w14:paraId="4CB6B50D" w14:textId="7464B344" w:rsidR="001C0B2C" w:rsidRPr="00671CDB" w:rsidRDefault="001C0B2C" w:rsidP="6DBEF6E5">
      <w:pPr>
        <w:jc w:val="center"/>
        <w:rPr>
          <w:rFonts w:ascii="Arial" w:hAnsi="Arial" w:cs="Arial"/>
          <w:b/>
          <w:bCs/>
          <w:sz w:val="32"/>
          <w:szCs w:val="32"/>
        </w:rPr>
      </w:pPr>
      <w:r w:rsidRPr="00671CDB">
        <w:rPr>
          <w:rFonts w:ascii="Arial" w:hAnsi="Arial" w:cs="Arial"/>
          <w:b/>
          <w:bCs/>
          <w:sz w:val="32"/>
          <w:szCs w:val="32"/>
        </w:rPr>
        <w:t xml:space="preserve">“Draft </w:t>
      </w:r>
      <w:r w:rsidR="005B0BAA" w:rsidRPr="00671CDB">
        <w:rPr>
          <w:rFonts w:ascii="Arial" w:hAnsi="Arial" w:cs="Arial"/>
          <w:b/>
          <w:bCs/>
          <w:sz w:val="32"/>
          <w:szCs w:val="32"/>
        </w:rPr>
        <w:t>ECC</w:t>
      </w:r>
      <w:r w:rsidR="007914ED">
        <w:rPr>
          <w:rFonts w:ascii="Arial" w:hAnsi="Arial" w:cs="Arial"/>
          <w:b/>
          <w:bCs/>
          <w:sz w:val="32"/>
          <w:szCs w:val="32"/>
        </w:rPr>
        <w:t xml:space="preserve"> Report 358</w:t>
      </w:r>
      <w:r w:rsidR="00327012">
        <w:rPr>
          <w:rFonts w:ascii="Arial" w:hAnsi="Arial" w:cs="Arial"/>
          <w:b/>
          <w:bCs/>
          <w:sz w:val="32"/>
          <w:szCs w:val="32"/>
        </w:rPr>
        <w:t>”</w:t>
      </w:r>
    </w:p>
    <w:p w14:paraId="4C021D6F" w14:textId="77777777" w:rsidR="009309B1" w:rsidRPr="00671CDB" w:rsidRDefault="009309B1" w:rsidP="009309B1">
      <w:pPr>
        <w:jc w:val="center"/>
        <w:rPr>
          <w:rFonts w:ascii="Arial" w:hAnsi="Arial" w:cs="Arial"/>
          <w:b/>
          <w:sz w:val="32"/>
          <w:szCs w:val="32"/>
        </w:rPr>
      </w:pPr>
    </w:p>
    <w:p w14:paraId="082FF9A1" w14:textId="69070E3A" w:rsidR="009309B1" w:rsidRPr="00151940" w:rsidRDefault="005B0BAA" w:rsidP="009309B1">
      <w:pPr>
        <w:rPr>
          <w:rFonts w:ascii="Arial" w:hAnsi="Arial" w:cs="Arial"/>
          <w:b/>
        </w:rPr>
      </w:pPr>
      <w:r w:rsidRPr="00671CDB">
        <w:rPr>
          <w:rFonts w:ascii="Arial" w:hAnsi="Arial" w:cs="Arial"/>
          <w:b/>
          <w:sz w:val="28"/>
          <w:szCs w:val="28"/>
        </w:rPr>
        <w:t>1</w:t>
      </w:r>
      <w:r w:rsidR="00686F27" w:rsidRPr="00671CDB">
        <w:rPr>
          <w:rFonts w:ascii="Arial" w:hAnsi="Arial" w:cs="Arial"/>
          <w:b/>
          <w:sz w:val="28"/>
          <w:szCs w:val="28"/>
        </w:rPr>
        <w:tab/>
        <w:t>Sources</w:t>
      </w:r>
    </w:p>
    <w:p w14:paraId="338841D9" w14:textId="77777777" w:rsidR="00686F27" w:rsidRPr="00151940" w:rsidRDefault="00686F27" w:rsidP="009309B1">
      <w:pPr>
        <w:rPr>
          <w:rFonts w:ascii="Arial" w:hAnsi="Arial" w:cs="Arial"/>
          <w:b/>
        </w:rPr>
      </w:pPr>
      <w:r w:rsidRPr="00151940">
        <w:rPr>
          <w:rFonts w:ascii="Arial" w:hAnsi="Arial" w:cs="Arial"/>
          <w:b/>
        </w:rPr>
        <w:tab/>
      </w:r>
    </w:p>
    <w:p w14:paraId="0D52E9B1" w14:textId="72678044" w:rsidR="00406AE0" w:rsidRPr="00151940" w:rsidRDefault="00686F27" w:rsidP="009309B1">
      <w:pPr>
        <w:rPr>
          <w:rFonts w:ascii="Arial" w:hAnsi="Arial" w:cs="Arial"/>
          <w:b/>
        </w:rPr>
      </w:pPr>
      <w:r w:rsidRPr="00151940">
        <w:rPr>
          <w:rFonts w:ascii="Arial" w:hAnsi="Arial" w:cs="Arial"/>
          <w:b/>
        </w:rPr>
        <w:t>Administration/Company/Entity:</w:t>
      </w:r>
      <w:r w:rsidR="00886518">
        <w:rPr>
          <w:rFonts w:ascii="Arial" w:hAnsi="Arial" w:cs="Arial"/>
          <w:b/>
        </w:rPr>
        <w:t xml:space="preserve"> </w:t>
      </w:r>
      <w:r w:rsidR="00886518" w:rsidRPr="00DF0E2D">
        <w:rPr>
          <w:rFonts w:ascii="Arial" w:hAnsi="Arial" w:cs="Arial"/>
          <w:bCs/>
        </w:rPr>
        <w:t>Ericsson</w:t>
      </w:r>
    </w:p>
    <w:p w14:paraId="40DBE632" w14:textId="5189322F" w:rsidR="00686F27" w:rsidRPr="00FC4F20" w:rsidRDefault="00686F27" w:rsidP="63DE9993">
      <w:pPr>
        <w:rPr>
          <w:rFonts w:ascii="Arial" w:hAnsi="Arial" w:cs="Arial"/>
          <w:sz w:val="20"/>
          <w:szCs w:val="20"/>
        </w:rPr>
      </w:pPr>
      <w:r w:rsidRPr="00151940">
        <w:rPr>
          <w:rFonts w:ascii="Arial" w:hAnsi="Arial" w:cs="Arial"/>
          <w:b/>
          <w:bCs/>
        </w:rPr>
        <w:t xml:space="preserve">Name of </w:t>
      </w:r>
      <w:r w:rsidR="00406AE0" w:rsidRPr="00151940">
        <w:rPr>
          <w:rFonts w:ascii="Arial" w:hAnsi="Arial" w:cs="Arial"/>
          <w:b/>
          <w:bCs/>
        </w:rPr>
        <w:t>c</w:t>
      </w:r>
      <w:r w:rsidRPr="00151940">
        <w:rPr>
          <w:rFonts w:ascii="Arial" w:hAnsi="Arial" w:cs="Arial"/>
          <w:b/>
          <w:bCs/>
        </w:rPr>
        <w:t>ontributor</w:t>
      </w:r>
      <w:r w:rsidR="00406AE0" w:rsidRPr="00151940">
        <w:rPr>
          <w:rFonts w:ascii="Arial" w:hAnsi="Arial" w:cs="Arial"/>
          <w:b/>
          <w:bCs/>
        </w:rPr>
        <w:t>:</w:t>
      </w:r>
      <w:r w:rsidR="00886518">
        <w:rPr>
          <w:rFonts w:ascii="Arial" w:hAnsi="Arial" w:cs="Arial"/>
          <w:b/>
          <w:bCs/>
        </w:rPr>
        <w:t xml:space="preserve"> </w:t>
      </w:r>
      <w:r w:rsidR="00886518" w:rsidRPr="00DF0E2D">
        <w:rPr>
          <w:rFonts w:ascii="Arial" w:hAnsi="Arial" w:cs="Arial"/>
        </w:rPr>
        <w:t>Bilal Maqsood</w:t>
      </w:r>
      <w:r w:rsidR="009968AE">
        <w:rPr>
          <w:rFonts w:ascii="Arial" w:hAnsi="Arial" w:cs="Arial"/>
          <w:b/>
          <w:bCs/>
        </w:rPr>
        <w:t xml:space="preserve"> </w:t>
      </w:r>
      <w:r w:rsidR="009968AE" w:rsidRPr="009968AE">
        <w:rPr>
          <w:rFonts w:ascii="Arial" w:hAnsi="Arial" w:cs="Arial"/>
          <w:sz w:val="20"/>
          <w:szCs w:val="20"/>
        </w:rPr>
        <w:t>(</w:t>
      </w:r>
      <w:hyperlink r:id="rId9" w:history="1">
        <w:r w:rsidR="009968AE" w:rsidRPr="009968AE">
          <w:rPr>
            <w:rStyle w:val="Hyperlink"/>
            <w:rFonts w:ascii="Arial" w:hAnsi="Arial" w:cs="Arial"/>
            <w:sz w:val="20"/>
            <w:szCs w:val="20"/>
          </w:rPr>
          <w:t>bilal.maqsood@ericsson.com</w:t>
        </w:r>
      </w:hyperlink>
      <w:r w:rsidR="009968AE" w:rsidRPr="009968AE">
        <w:rPr>
          <w:rFonts w:ascii="Arial" w:hAnsi="Arial" w:cs="Arial"/>
          <w:sz w:val="20"/>
          <w:szCs w:val="20"/>
        </w:rPr>
        <w:t>)</w:t>
      </w:r>
      <w:r w:rsidR="009968AE" w:rsidRPr="009968AE">
        <w:rPr>
          <w:rFonts w:ascii="Arial" w:hAnsi="Arial" w:cs="Arial"/>
          <w:b/>
          <w:bCs/>
          <w:sz w:val="20"/>
          <w:szCs w:val="20"/>
        </w:rPr>
        <w:t xml:space="preserve"> </w:t>
      </w:r>
      <w:r w:rsidR="00886518" w:rsidRPr="009968AE">
        <w:rPr>
          <w:rFonts w:ascii="Arial" w:hAnsi="Arial" w:cs="Arial"/>
          <w:b/>
          <w:bCs/>
          <w:sz w:val="20"/>
          <w:szCs w:val="20"/>
        </w:rPr>
        <w:t xml:space="preserve"> </w:t>
      </w:r>
      <w:r w:rsidR="00886518" w:rsidRPr="00DF0E2D">
        <w:rPr>
          <w:rFonts w:ascii="Arial" w:hAnsi="Arial" w:cs="Arial"/>
        </w:rPr>
        <w:t>and Finn Pedersen</w:t>
      </w:r>
      <w:r w:rsidR="00886518">
        <w:rPr>
          <w:rFonts w:ascii="Arial" w:hAnsi="Arial" w:cs="Arial"/>
          <w:b/>
          <w:bCs/>
        </w:rPr>
        <w:t xml:space="preserve"> </w:t>
      </w:r>
      <w:r w:rsidR="00FC4F20" w:rsidRPr="00FC4F20">
        <w:rPr>
          <w:rFonts w:ascii="Arial" w:hAnsi="Arial" w:cs="Arial"/>
          <w:sz w:val="20"/>
          <w:szCs w:val="20"/>
        </w:rPr>
        <w:t>(</w:t>
      </w:r>
      <w:hyperlink r:id="rId10" w:history="1">
        <w:r w:rsidR="00FC4F20" w:rsidRPr="00FC4F20">
          <w:rPr>
            <w:rStyle w:val="Hyperlink"/>
            <w:rFonts w:ascii="Arial" w:hAnsi="Arial" w:cs="Arial"/>
            <w:sz w:val="20"/>
            <w:szCs w:val="20"/>
          </w:rPr>
          <w:t>finn.pedersen@ericsson.com</w:t>
        </w:r>
      </w:hyperlink>
      <w:r w:rsidR="00FC4F20" w:rsidRPr="00FC4F20">
        <w:rPr>
          <w:rFonts w:ascii="Arial" w:hAnsi="Arial" w:cs="Arial"/>
          <w:sz w:val="20"/>
          <w:szCs w:val="20"/>
        </w:rPr>
        <w:t xml:space="preserve">) </w:t>
      </w:r>
    </w:p>
    <w:p w14:paraId="4F1ADD29" w14:textId="74C71BCC" w:rsidR="00686F27" w:rsidRDefault="00686F27" w:rsidP="009309B1">
      <w:pPr>
        <w:rPr>
          <w:rFonts w:ascii="Arial" w:hAnsi="Arial" w:cs="Arial"/>
          <w:b/>
        </w:rPr>
      </w:pPr>
    </w:p>
    <w:p w14:paraId="190C1190" w14:textId="3B4E9437" w:rsidR="009309B1" w:rsidRPr="00671CDB" w:rsidRDefault="005B0BAA" w:rsidP="009309B1">
      <w:pPr>
        <w:rPr>
          <w:rFonts w:ascii="Arial" w:hAnsi="Arial" w:cs="Arial"/>
          <w:b/>
          <w:sz w:val="28"/>
          <w:szCs w:val="28"/>
        </w:rPr>
      </w:pPr>
      <w:r w:rsidRPr="00151940">
        <w:rPr>
          <w:rFonts w:ascii="Arial" w:hAnsi="Arial" w:cs="Arial"/>
          <w:b/>
        </w:rPr>
        <w:t xml:space="preserve">2 </w:t>
      </w:r>
      <w:r w:rsidR="009309B1" w:rsidRPr="00151940">
        <w:rPr>
          <w:rFonts w:ascii="Arial" w:hAnsi="Arial" w:cs="Arial"/>
          <w:b/>
        </w:rPr>
        <w:tab/>
      </w:r>
      <w:r w:rsidR="009309B1" w:rsidRPr="00671CDB">
        <w:rPr>
          <w:rFonts w:ascii="Arial" w:hAnsi="Arial" w:cs="Arial"/>
          <w:b/>
          <w:sz w:val="28"/>
          <w:szCs w:val="28"/>
        </w:rPr>
        <w:t>General Comments</w:t>
      </w:r>
    </w:p>
    <w:p w14:paraId="10B6C90C" w14:textId="6AB7D5E0" w:rsidR="009309B1" w:rsidRPr="00671CDB" w:rsidRDefault="005B0BAA" w:rsidP="009309B1">
      <w:pPr>
        <w:rPr>
          <w:rFonts w:ascii="Arial" w:hAnsi="Arial" w:cs="Arial"/>
          <w:b/>
          <w:sz w:val="28"/>
          <w:szCs w:val="28"/>
        </w:rPr>
      </w:pPr>
      <w:r w:rsidRPr="00151940">
        <w:rPr>
          <w:rFonts w:ascii="Arial" w:hAnsi="Arial" w:cs="Arial"/>
          <w:b/>
        </w:rPr>
        <w:t>3</w:t>
      </w:r>
      <w:r w:rsidR="009309B1" w:rsidRPr="00151940">
        <w:rPr>
          <w:rFonts w:ascii="Arial" w:hAnsi="Arial" w:cs="Arial"/>
          <w:b/>
        </w:rPr>
        <w:tab/>
      </w:r>
      <w:r w:rsidR="009309B1" w:rsidRPr="00671CDB">
        <w:rPr>
          <w:rFonts w:ascii="Arial" w:hAnsi="Arial" w:cs="Arial"/>
          <w:b/>
          <w:sz w:val="28"/>
          <w:szCs w:val="28"/>
        </w:rPr>
        <w:t>Proposals related to the ECC Deliverables</w:t>
      </w:r>
    </w:p>
    <w:p w14:paraId="4F4B9BFD" w14:textId="77777777" w:rsidR="00AA2F1C" w:rsidRPr="00151940" w:rsidRDefault="00AA2F1C" w:rsidP="009309B1">
      <w:pPr>
        <w:rPr>
          <w:rFonts w:ascii="Arial" w:hAnsi="Arial" w:cs="Arial"/>
          <w:b/>
        </w:rPr>
      </w:pPr>
    </w:p>
    <w:p w14:paraId="3F9CC431" w14:textId="77777777" w:rsidR="00EF5089" w:rsidRPr="00151940" w:rsidRDefault="00EF5089" w:rsidP="009309B1">
      <w:pPr>
        <w:rPr>
          <w:rFonts w:ascii="Arial" w:hAnsi="Arial" w:cs="Arial"/>
        </w:rPr>
      </w:pPr>
    </w:p>
    <w:p w14:paraId="3AA16BBE" w14:textId="77777777" w:rsidR="009E77D3" w:rsidRPr="00151940" w:rsidRDefault="009E77D3" w:rsidP="009309B1">
      <w:pPr>
        <w:rPr>
          <w:ins w:id="0" w:author="Peter Faris" w:date="2020-05-12T11:08:00Z"/>
          <w:rFonts w:ascii="Arial" w:hAnsi="Arial" w:cs="Arial"/>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rPr>
            </w:pPr>
            <w:r w:rsidRPr="00151940">
              <w:rPr>
                <w:rFonts w:ascii="Arial" w:hAnsi="Arial" w:cs="Arial"/>
                <w:b/>
                <w:sz w:val="16"/>
                <w:szCs w:val="16"/>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Paragraph</w:t>
            </w:r>
          </w:p>
          <w:p w14:paraId="796B5066" w14:textId="77777777" w:rsidR="00671CDB"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Figure</w:t>
            </w:r>
          </w:p>
          <w:p w14:paraId="3EB5D936" w14:textId="69E7B72E" w:rsidR="00215963" w:rsidRPr="00151940"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rPr>
            </w:pPr>
            <w:r w:rsidRPr="00151940">
              <w:rPr>
                <w:rFonts w:ascii="Arial" w:hAnsi="Arial" w:cs="Arial"/>
                <w:sz w:val="16"/>
                <w:szCs w:val="16"/>
              </w:rPr>
              <w:t>(General</w:t>
            </w:r>
            <w:r w:rsidR="00671CDB">
              <w:rPr>
                <w:rFonts w:ascii="Arial" w:hAnsi="Arial" w:cs="Arial"/>
                <w:sz w:val="16"/>
                <w:szCs w:val="16"/>
              </w:rPr>
              <w:t xml:space="preserve">, </w:t>
            </w:r>
          </w:p>
          <w:p w14:paraId="34E8DA75" w14:textId="633D3EA4" w:rsidR="00671CDB" w:rsidRDefault="00215963" w:rsidP="00671CDB">
            <w:pPr>
              <w:spacing w:before="60" w:after="60" w:line="180" w:lineRule="exact"/>
              <w:jc w:val="center"/>
              <w:rPr>
                <w:rFonts w:ascii="Arial" w:hAnsi="Arial" w:cs="Arial"/>
                <w:sz w:val="16"/>
                <w:szCs w:val="16"/>
              </w:rPr>
            </w:pPr>
            <w:r w:rsidRPr="00151940">
              <w:rPr>
                <w:rFonts w:ascii="Arial" w:hAnsi="Arial" w:cs="Arial"/>
                <w:sz w:val="16"/>
                <w:szCs w:val="16"/>
              </w:rPr>
              <w:t>Technical</w:t>
            </w:r>
            <w:r w:rsidR="00671CDB">
              <w:rPr>
                <w:rFonts w:ascii="Arial" w:hAnsi="Arial" w:cs="Arial"/>
                <w:sz w:val="16"/>
                <w:szCs w:val="16"/>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rPr>
            </w:pPr>
            <w:r w:rsidRPr="00151940">
              <w:rPr>
                <w:rFonts w:ascii="Arial" w:hAnsi="Arial" w:cs="Arial"/>
                <w:sz w:val="16"/>
                <w:szCs w:val="16"/>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rPr>
            </w:pPr>
            <w:r w:rsidRPr="00151940">
              <w:rPr>
                <w:rFonts w:ascii="Arial" w:hAnsi="Arial" w:cs="Arial"/>
                <w:b/>
                <w:sz w:val="16"/>
                <w:szCs w:val="16"/>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rPr>
            </w:pPr>
            <w:r w:rsidRPr="00151940">
              <w:rPr>
                <w:rFonts w:ascii="Arial" w:hAnsi="Arial" w:cs="Arial"/>
                <w:b/>
                <w:sz w:val="16"/>
                <w:szCs w:val="16"/>
              </w:rPr>
              <w:t>Proposed change</w:t>
            </w:r>
          </w:p>
        </w:tc>
      </w:tr>
      <w:tr w:rsidR="00215963" w:rsidRPr="00151940" w14:paraId="6EB2C51E" w14:textId="77777777" w:rsidTr="00326734">
        <w:trPr>
          <w:cantSplit/>
          <w:trHeight w:val="1370"/>
        </w:trPr>
        <w:tc>
          <w:tcPr>
            <w:tcW w:w="1044" w:type="dxa"/>
          </w:tcPr>
          <w:p w14:paraId="3BBE5782" w14:textId="5937E921" w:rsidR="00215963" w:rsidRPr="00831403" w:rsidRDefault="00505AA9" w:rsidP="00AA2F1C">
            <w:pPr>
              <w:keepLines/>
              <w:spacing w:before="120"/>
              <w:rPr>
                <w:sz w:val="16"/>
                <w:szCs w:val="16"/>
              </w:rPr>
            </w:pPr>
            <w:r w:rsidRPr="00831403">
              <w:rPr>
                <w:sz w:val="16"/>
                <w:szCs w:val="16"/>
              </w:rPr>
              <w:t>ER</w:t>
            </w:r>
            <w:r w:rsidR="00215963" w:rsidRPr="00831403">
              <w:rPr>
                <w:sz w:val="16"/>
                <w:szCs w:val="16"/>
              </w:rPr>
              <w:t>/1</w:t>
            </w:r>
          </w:p>
        </w:tc>
        <w:tc>
          <w:tcPr>
            <w:tcW w:w="1224" w:type="dxa"/>
          </w:tcPr>
          <w:p w14:paraId="102FEF52" w14:textId="368A49B7" w:rsidR="00215963" w:rsidRPr="00831403" w:rsidRDefault="007B3201" w:rsidP="00AA2F1C">
            <w:pPr>
              <w:keepLines/>
              <w:spacing w:before="120"/>
              <w:rPr>
                <w:sz w:val="16"/>
                <w:szCs w:val="16"/>
              </w:rPr>
            </w:pPr>
            <w:r w:rsidRPr="00831403">
              <w:rPr>
                <w:sz w:val="16"/>
                <w:szCs w:val="16"/>
              </w:rPr>
              <w:t>0</w:t>
            </w:r>
          </w:p>
          <w:p w14:paraId="19FCDA9C" w14:textId="77777777" w:rsidR="00215963" w:rsidRPr="00831403" w:rsidRDefault="00215963" w:rsidP="00AA2F1C">
            <w:pPr>
              <w:keepLines/>
              <w:spacing w:before="120"/>
              <w:rPr>
                <w:sz w:val="16"/>
                <w:szCs w:val="16"/>
              </w:rPr>
            </w:pPr>
          </w:p>
        </w:tc>
        <w:tc>
          <w:tcPr>
            <w:tcW w:w="1276" w:type="dxa"/>
          </w:tcPr>
          <w:p w14:paraId="145B4088" w14:textId="17A32A39" w:rsidR="00215963" w:rsidRPr="003643C3" w:rsidRDefault="00D110F7" w:rsidP="00AA2F1C">
            <w:pPr>
              <w:keepLines/>
              <w:spacing w:before="120"/>
              <w:rPr>
                <w:sz w:val="16"/>
                <w:szCs w:val="16"/>
                <w:u w:val="single"/>
              </w:rPr>
            </w:pPr>
            <w:r w:rsidRPr="003643C3">
              <w:rPr>
                <w:sz w:val="16"/>
                <w:szCs w:val="16"/>
                <w:u w:val="single"/>
              </w:rPr>
              <w:t>Synchronisation of WBB LMP</w:t>
            </w:r>
          </w:p>
        </w:tc>
        <w:tc>
          <w:tcPr>
            <w:tcW w:w="2268" w:type="dxa"/>
          </w:tcPr>
          <w:p w14:paraId="0BC75B2E" w14:textId="16D480A4" w:rsidR="00215963" w:rsidRPr="00831403" w:rsidRDefault="006701A8" w:rsidP="00AA2F1C">
            <w:pPr>
              <w:keepLines/>
              <w:spacing w:before="120"/>
              <w:rPr>
                <w:sz w:val="16"/>
                <w:szCs w:val="16"/>
              </w:rPr>
            </w:pPr>
            <w:r w:rsidRPr="00831403">
              <w:rPr>
                <w:sz w:val="16"/>
                <w:szCs w:val="16"/>
              </w:rPr>
              <w:t>General</w:t>
            </w:r>
          </w:p>
        </w:tc>
        <w:tc>
          <w:tcPr>
            <w:tcW w:w="3402" w:type="dxa"/>
          </w:tcPr>
          <w:p w14:paraId="7A01A8E8" w14:textId="5753D882" w:rsidR="00215963" w:rsidRPr="00831403" w:rsidRDefault="00085452" w:rsidP="00AA2F1C">
            <w:pPr>
              <w:spacing w:before="120"/>
              <w:jc w:val="both"/>
              <w:rPr>
                <w:sz w:val="16"/>
                <w:szCs w:val="16"/>
              </w:rPr>
            </w:pPr>
            <w:r w:rsidRPr="00831403">
              <w:rPr>
                <w:sz w:val="16"/>
                <w:szCs w:val="16"/>
              </w:rPr>
              <w:t>Add</w:t>
            </w:r>
            <w:r w:rsidR="00462FD7" w:rsidRPr="00831403">
              <w:rPr>
                <w:sz w:val="16"/>
                <w:szCs w:val="16"/>
              </w:rPr>
              <w:t xml:space="preserve">ing some details on DECT functionality. Ref section </w:t>
            </w:r>
            <w:r w:rsidR="00017617" w:rsidRPr="00831403">
              <w:rPr>
                <w:sz w:val="16"/>
                <w:szCs w:val="16"/>
              </w:rPr>
              <w:t>6.4.3.1 (last para) of draft report.</w:t>
            </w:r>
          </w:p>
        </w:tc>
        <w:tc>
          <w:tcPr>
            <w:tcW w:w="4678" w:type="dxa"/>
          </w:tcPr>
          <w:p w14:paraId="0E75E01B" w14:textId="066FDFF8" w:rsidR="00EB6D16" w:rsidRPr="00831403" w:rsidRDefault="00EB6D16" w:rsidP="00511971">
            <w:pPr>
              <w:rPr>
                <w:sz w:val="16"/>
                <w:szCs w:val="16"/>
              </w:rPr>
            </w:pPr>
            <w:r w:rsidRPr="00831403">
              <w:rPr>
                <w:b/>
                <w:bCs/>
                <w:sz w:val="16"/>
                <w:szCs w:val="16"/>
              </w:rPr>
              <w:t>Current text:</w:t>
            </w:r>
            <w:r w:rsidRPr="00831403">
              <w:rPr>
                <w:sz w:val="16"/>
                <w:szCs w:val="16"/>
              </w:rPr>
              <w:t xml:space="preserve"> “To note, two WBB LMP technologies have been considered, one based on 3GPP technical specifications and the other based on DECT-2020 NR technical specifications. While both technologies can support unsynchronised operation, synchronisation between different WBB LMP can be only supported for WBB LMP based on 3GPP technical specifications. Synchronised operation of WBB LMP with MFCN below 3800 MHz is only possible for WBB LMP based on 3GPP technical specifications. The study results of these two technologies are presented separately. </w:t>
            </w:r>
          </w:p>
          <w:p w14:paraId="6E629A74" w14:textId="77777777" w:rsidR="00EB6D16" w:rsidRPr="00831403" w:rsidRDefault="00EB6D16" w:rsidP="00511971">
            <w:pPr>
              <w:rPr>
                <w:sz w:val="16"/>
                <w:szCs w:val="16"/>
              </w:rPr>
            </w:pPr>
          </w:p>
          <w:p w14:paraId="0E3733E3" w14:textId="028ADAB9" w:rsidR="00511971" w:rsidRPr="00831403" w:rsidRDefault="000D192B" w:rsidP="00511971">
            <w:pPr>
              <w:rPr>
                <w:sz w:val="16"/>
                <w:szCs w:val="16"/>
              </w:rPr>
            </w:pPr>
            <w:r w:rsidRPr="00831403">
              <w:rPr>
                <w:b/>
                <w:bCs/>
                <w:sz w:val="16"/>
                <w:szCs w:val="16"/>
              </w:rPr>
              <w:t>Proposed replacement text</w:t>
            </w:r>
            <w:r w:rsidR="006D5012" w:rsidRPr="00831403">
              <w:rPr>
                <w:b/>
                <w:bCs/>
                <w:sz w:val="16"/>
                <w:szCs w:val="16"/>
              </w:rPr>
              <w:t>:</w:t>
            </w:r>
            <w:r w:rsidRPr="00831403">
              <w:rPr>
                <w:sz w:val="16"/>
                <w:szCs w:val="16"/>
              </w:rPr>
              <w:t xml:space="preserve"> “</w:t>
            </w:r>
            <w:r w:rsidR="00511971" w:rsidRPr="00831403">
              <w:rPr>
                <w:sz w:val="16"/>
                <w:szCs w:val="16"/>
              </w:rPr>
              <w:t xml:space="preserve">To note, two WBB LMP technologies have been considered, one based on 3GPP (LTE/NR) technical specifications and the other based on DECT-2020 NR+ technical specifications. Both technologies need special arrangement/ working principle between their systems to coexist. For </w:t>
            </w:r>
            <w:proofErr w:type="gramStart"/>
            <w:r w:rsidR="00511971" w:rsidRPr="00831403">
              <w:rPr>
                <w:sz w:val="16"/>
                <w:szCs w:val="16"/>
              </w:rPr>
              <w:t>example</w:t>
            </w:r>
            <w:proofErr w:type="gramEnd"/>
            <w:r w:rsidR="00511971" w:rsidRPr="00831403">
              <w:rPr>
                <w:sz w:val="16"/>
                <w:szCs w:val="16"/>
              </w:rPr>
              <w:t xml:space="preserve"> for 3GPP based WBB LMP, TDD frame synchronisation between different WBB LMP systems can improve coexistence. </w:t>
            </w:r>
            <w:proofErr w:type="gramStart"/>
            <w:r w:rsidR="00511971" w:rsidRPr="00831403">
              <w:rPr>
                <w:sz w:val="16"/>
                <w:szCs w:val="16"/>
              </w:rPr>
              <w:t>Whereas,</w:t>
            </w:r>
            <w:proofErr w:type="gramEnd"/>
            <w:r w:rsidR="00511971" w:rsidRPr="00831403">
              <w:rPr>
                <w:sz w:val="16"/>
                <w:szCs w:val="16"/>
              </w:rPr>
              <w:t xml:space="preserve"> DECT uses Listen Before Talk (LBT) protocol </w:t>
            </w:r>
            <w:r w:rsidR="005D5CE8">
              <w:rPr>
                <w:sz w:val="16"/>
                <w:szCs w:val="16"/>
              </w:rPr>
              <w:t>and</w:t>
            </w:r>
            <w:r w:rsidR="00511971" w:rsidRPr="00831403">
              <w:rPr>
                <w:sz w:val="16"/>
                <w:szCs w:val="16"/>
              </w:rPr>
              <w:t xml:space="preserve"> other techniques to synchronize </w:t>
            </w:r>
            <w:r w:rsidR="009C782E">
              <w:rPr>
                <w:sz w:val="16"/>
                <w:szCs w:val="16"/>
              </w:rPr>
              <w:t>to</w:t>
            </w:r>
            <w:r w:rsidR="00511971" w:rsidRPr="00831403">
              <w:rPr>
                <w:sz w:val="16"/>
                <w:szCs w:val="16"/>
              </w:rPr>
              <w:t xml:space="preserve"> avoid collision with other transmissions in a network. However, these two technologies cannot synchronize with </w:t>
            </w:r>
            <w:r w:rsidR="00341067" w:rsidRPr="00831403">
              <w:rPr>
                <w:sz w:val="16"/>
                <w:szCs w:val="16"/>
              </w:rPr>
              <w:t>each other</w:t>
            </w:r>
            <w:r w:rsidR="00511971" w:rsidRPr="00831403">
              <w:rPr>
                <w:sz w:val="16"/>
                <w:szCs w:val="16"/>
              </w:rPr>
              <w:t xml:space="preserve"> based on the different method used for synchronization. Synchronised operation of WBB LMP with MFCN below 3800 MHz is only possible for WBB LMP based on 3GPP technical specifications. </w:t>
            </w:r>
            <w:r w:rsidR="009C782E" w:rsidRPr="00831403">
              <w:rPr>
                <w:sz w:val="16"/>
                <w:szCs w:val="16"/>
              </w:rPr>
              <w:t>Therefore,</w:t>
            </w:r>
            <w:r w:rsidR="00511971" w:rsidRPr="00831403">
              <w:rPr>
                <w:sz w:val="16"/>
                <w:szCs w:val="16"/>
              </w:rPr>
              <w:t xml:space="preserve"> study results of these two technologies are presented separately.</w:t>
            </w:r>
            <w:r w:rsidRPr="00831403">
              <w:rPr>
                <w:sz w:val="16"/>
                <w:szCs w:val="16"/>
              </w:rPr>
              <w:t>”</w:t>
            </w:r>
          </w:p>
          <w:p w14:paraId="2CB9CB23" w14:textId="00D80E48" w:rsidR="00215963" w:rsidRPr="00831403" w:rsidRDefault="00215963" w:rsidP="00AA2F1C">
            <w:pPr>
              <w:keepLines/>
              <w:spacing w:before="120"/>
              <w:jc w:val="both"/>
              <w:rPr>
                <w:sz w:val="16"/>
                <w:szCs w:val="16"/>
              </w:rPr>
            </w:pPr>
          </w:p>
        </w:tc>
      </w:tr>
      <w:tr w:rsidR="00215963" w:rsidRPr="00671CDB" w14:paraId="2B7D5277" w14:textId="77777777" w:rsidTr="00326734">
        <w:trPr>
          <w:cantSplit/>
          <w:trHeight w:val="1214"/>
        </w:trPr>
        <w:tc>
          <w:tcPr>
            <w:tcW w:w="1044" w:type="dxa"/>
          </w:tcPr>
          <w:p w14:paraId="5B411412" w14:textId="34693842" w:rsidR="00215963" w:rsidRPr="003643C3" w:rsidRDefault="00505AA9" w:rsidP="00AA2F1C">
            <w:pPr>
              <w:keepLines/>
              <w:spacing w:before="120"/>
              <w:rPr>
                <w:sz w:val="16"/>
                <w:szCs w:val="16"/>
              </w:rPr>
            </w:pPr>
            <w:r w:rsidRPr="003643C3">
              <w:rPr>
                <w:sz w:val="16"/>
                <w:szCs w:val="16"/>
              </w:rPr>
              <w:t>ER</w:t>
            </w:r>
            <w:r w:rsidR="00215963" w:rsidRPr="003643C3">
              <w:rPr>
                <w:sz w:val="16"/>
                <w:szCs w:val="16"/>
              </w:rPr>
              <w:t>/2</w:t>
            </w:r>
          </w:p>
          <w:p w14:paraId="6AABE043" w14:textId="77777777" w:rsidR="00215963" w:rsidRPr="003643C3" w:rsidRDefault="00215963" w:rsidP="00AA2F1C">
            <w:pPr>
              <w:keepLines/>
              <w:spacing w:before="120"/>
              <w:rPr>
                <w:sz w:val="16"/>
                <w:szCs w:val="16"/>
              </w:rPr>
            </w:pPr>
          </w:p>
        </w:tc>
        <w:tc>
          <w:tcPr>
            <w:tcW w:w="1224" w:type="dxa"/>
          </w:tcPr>
          <w:p w14:paraId="5EC74F7E" w14:textId="208DBC58" w:rsidR="00215963" w:rsidRPr="003643C3" w:rsidRDefault="00255DCF" w:rsidP="00AA2F1C">
            <w:pPr>
              <w:keepLines/>
              <w:spacing w:before="120"/>
              <w:rPr>
                <w:sz w:val="16"/>
                <w:szCs w:val="16"/>
              </w:rPr>
            </w:pPr>
            <w:r w:rsidRPr="003643C3">
              <w:rPr>
                <w:sz w:val="16"/>
                <w:szCs w:val="16"/>
              </w:rPr>
              <w:t>0</w:t>
            </w:r>
          </w:p>
        </w:tc>
        <w:tc>
          <w:tcPr>
            <w:tcW w:w="1276" w:type="dxa"/>
          </w:tcPr>
          <w:p w14:paraId="42738BC7" w14:textId="77777777" w:rsidR="00794179" w:rsidRPr="003643C3" w:rsidRDefault="00794179" w:rsidP="00794179">
            <w:pPr>
              <w:pStyle w:val="ECCHeadingnonumbering"/>
              <w:rPr>
                <w:rFonts w:ascii="Times New Roman" w:hAnsi="Times New Roman" w:cs="Times New Roman"/>
                <w:bCs w:val="0"/>
                <w:color w:val="auto"/>
                <w:kern w:val="0"/>
                <w:sz w:val="16"/>
                <w:szCs w:val="16"/>
                <w:lang w:val="en-GB" w:eastAsia="fr-FR"/>
              </w:rPr>
            </w:pPr>
            <w:r w:rsidRPr="003643C3">
              <w:rPr>
                <w:rFonts w:ascii="Times New Roman" w:hAnsi="Times New Roman" w:cs="Times New Roman"/>
                <w:bCs w:val="0"/>
                <w:color w:val="auto"/>
                <w:kern w:val="0"/>
                <w:sz w:val="16"/>
                <w:szCs w:val="16"/>
                <w:lang w:val="en-GB" w:eastAsia="fr-FR"/>
              </w:rPr>
              <w:t>Power levels and antenna heights studied for WBB LMP</w:t>
            </w:r>
          </w:p>
          <w:p w14:paraId="1F4176DB" w14:textId="77777777" w:rsidR="00215963" w:rsidRPr="003643C3" w:rsidRDefault="00215963" w:rsidP="00AA2F1C">
            <w:pPr>
              <w:keepLines/>
              <w:spacing w:before="120"/>
              <w:rPr>
                <w:sz w:val="16"/>
                <w:szCs w:val="16"/>
              </w:rPr>
            </w:pPr>
          </w:p>
        </w:tc>
        <w:tc>
          <w:tcPr>
            <w:tcW w:w="2268" w:type="dxa"/>
          </w:tcPr>
          <w:p w14:paraId="2D79807C" w14:textId="2E871539" w:rsidR="00215963" w:rsidRPr="003643C3" w:rsidRDefault="00F15075" w:rsidP="00AA2F1C">
            <w:pPr>
              <w:keepLines/>
              <w:spacing w:before="120"/>
              <w:rPr>
                <w:sz w:val="16"/>
                <w:szCs w:val="16"/>
              </w:rPr>
            </w:pPr>
            <w:r w:rsidRPr="003643C3">
              <w:rPr>
                <w:sz w:val="16"/>
                <w:szCs w:val="16"/>
              </w:rPr>
              <w:t>Editorial</w:t>
            </w:r>
          </w:p>
        </w:tc>
        <w:tc>
          <w:tcPr>
            <w:tcW w:w="3402" w:type="dxa"/>
          </w:tcPr>
          <w:p w14:paraId="2942CF1E" w14:textId="46208A92" w:rsidR="00215963" w:rsidRPr="003643C3" w:rsidRDefault="00773149" w:rsidP="00AA2F1C">
            <w:pPr>
              <w:keepLines/>
              <w:spacing w:before="120"/>
              <w:rPr>
                <w:sz w:val="16"/>
                <w:szCs w:val="16"/>
              </w:rPr>
            </w:pPr>
            <w:r w:rsidRPr="003643C3">
              <w:rPr>
                <w:sz w:val="16"/>
                <w:szCs w:val="16"/>
              </w:rPr>
              <w:t xml:space="preserve">Add ‘BS’ with low and medium power </w:t>
            </w:r>
            <w:r w:rsidR="00340FB9" w:rsidRPr="003643C3">
              <w:rPr>
                <w:sz w:val="16"/>
                <w:szCs w:val="16"/>
              </w:rPr>
              <w:t>in the last line.</w:t>
            </w:r>
          </w:p>
        </w:tc>
        <w:tc>
          <w:tcPr>
            <w:tcW w:w="4678" w:type="dxa"/>
          </w:tcPr>
          <w:p w14:paraId="6970D695" w14:textId="150DAB60" w:rsidR="00340FB9" w:rsidRPr="003643C3" w:rsidRDefault="00D1559A" w:rsidP="00340FB9">
            <w:pPr>
              <w:rPr>
                <w:sz w:val="16"/>
                <w:szCs w:val="16"/>
              </w:rPr>
            </w:pPr>
            <w:r w:rsidRPr="003643C3">
              <w:rPr>
                <w:sz w:val="16"/>
                <w:szCs w:val="16"/>
              </w:rPr>
              <w:t>“</w:t>
            </w:r>
            <w:r w:rsidR="00563E10" w:rsidRPr="003643C3">
              <w:rPr>
                <w:sz w:val="16"/>
                <w:szCs w:val="16"/>
              </w:rPr>
              <w:t>Covering</w:t>
            </w:r>
            <w:r w:rsidR="00340FB9" w:rsidRPr="003643C3">
              <w:rPr>
                <w:sz w:val="16"/>
                <w:szCs w:val="16"/>
              </w:rPr>
              <w:t xml:space="preserve"> both AAS and non-AAS scenarios for medium power BS and only non-AAS for low power BS.</w:t>
            </w:r>
            <w:r w:rsidRPr="003643C3">
              <w:rPr>
                <w:sz w:val="16"/>
                <w:szCs w:val="16"/>
              </w:rPr>
              <w:t>”</w:t>
            </w:r>
          </w:p>
          <w:p w14:paraId="031082FA" w14:textId="77777777" w:rsidR="00215963" w:rsidRPr="003643C3" w:rsidRDefault="00215963" w:rsidP="00AA2F1C">
            <w:pPr>
              <w:spacing w:before="120"/>
              <w:rPr>
                <w:sz w:val="16"/>
                <w:szCs w:val="16"/>
              </w:rPr>
            </w:pPr>
          </w:p>
        </w:tc>
      </w:tr>
      <w:tr w:rsidR="00151940" w:rsidRPr="00151940" w14:paraId="62B97A74" w14:textId="77777777" w:rsidTr="00326734">
        <w:trPr>
          <w:cantSplit/>
          <w:trHeight w:val="1214"/>
        </w:trPr>
        <w:tc>
          <w:tcPr>
            <w:tcW w:w="1044" w:type="dxa"/>
          </w:tcPr>
          <w:p w14:paraId="4C6EE72F" w14:textId="3D6FA4A6" w:rsidR="00151940" w:rsidRPr="003643C3" w:rsidRDefault="00505AA9" w:rsidP="00AA2F1C">
            <w:pPr>
              <w:keepLines/>
              <w:spacing w:before="120"/>
              <w:rPr>
                <w:sz w:val="16"/>
                <w:szCs w:val="16"/>
              </w:rPr>
            </w:pPr>
            <w:r w:rsidRPr="003643C3">
              <w:rPr>
                <w:sz w:val="16"/>
                <w:szCs w:val="16"/>
              </w:rPr>
              <w:t>ER</w:t>
            </w:r>
            <w:r w:rsidR="00EE7A50" w:rsidRPr="003643C3">
              <w:rPr>
                <w:sz w:val="16"/>
                <w:szCs w:val="16"/>
              </w:rPr>
              <w:t>/3</w:t>
            </w:r>
          </w:p>
        </w:tc>
        <w:tc>
          <w:tcPr>
            <w:tcW w:w="1224" w:type="dxa"/>
          </w:tcPr>
          <w:p w14:paraId="55A7C5A6" w14:textId="1C167C5F" w:rsidR="00151940" w:rsidRPr="003643C3" w:rsidRDefault="00AA2F3B" w:rsidP="00AA2F1C">
            <w:pPr>
              <w:keepLines/>
              <w:spacing w:before="120"/>
              <w:rPr>
                <w:sz w:val="16"/>
                <w:szCs w:val="16"/>
              </w:rPr>
            </w:pPr>
            <w:r w:rsidRPr="003643C3">
              <w:rPr>
                <w:sz w:val="16"/>
                <w:szCs w:val="16"/>
              </w:rPr>
              <w:t>0</w:t>
            </w:r>
          </w:p>
        </w:tc>
        <w:tc>
          <w:tcPr>
            <w:tcW w:w="1276" w:type="dxa"/>
          </w:tcPr>
          <w:p w14:paraId="2021F076" w14:textId="77777777" w:rsidR="00EE7A50" w:rsidRPr="00654409" w:rsidRDefault="00EE7A50" w:rsidP="00EE7A50">
            <w:pPr>
              <w:pStyle w:val="ECCHeadingnonumbering"/>
              <w:rPr>
                <w:rFonts w:ascii="Times New Roman" w:hAnsi="Times New Roman" w:cs="Times New Roman"/>
                <w:bCs w:val="0"/>
                <w:color w:val="auto"/>
                <w:kern w:val="0"/>
                <w:sz w:val="16"/>
                <w:szCs w:val="16"/>
                <w:lang w:val="en-GB" w:eastAsia="fr-FR"/>
              </w:rPr>
            </w:pPr>
            <w:r w:rsidRPr="00654409">
              <w:rPr>
                <w:rFonts w:ascii="Times New Roman" w:hAnsi="Times New Roman" w:cs="Times New Roman"/>
                <w:bCs w:val="0"/>
                <w:color w:val="auto"/>
                <w:kern w:val="0"/>
                <w:sz w:val="16"/>
                <w:szCs w:val="16"/>
                <w:lang w:val="en-GB" w:eastAsia="fr-FR"/>
              </w:rPr>
              <w:t>Studies on WBB LMP networks with no synchronisation to other WBB LMP nor to MFCN</w:t>
            </w:r>
          </w:p>
          <w:p w14:paraId="20564766" w14:textId="77777777" w:rsidR="00151940" w:rsidRPr="003643C3" w:rsidRDefault="00151940" w:rsidP="00EE7A50">
            <w:pPr>
              <w:keepLines/>
              <w:spacing w:before="120"/>
              <w:jc w:val="center"/>
              <w:rPr>
                <w:sz w:val="16"/>
                <w:szCs w:val="16"/>
              </w:rPr>
            </w:pPr>
          </w:p>
        </w:tc>
        <w:tc>
          <w:tcPr>
            <w:tcW w:w="2268" w:type="dxa"/>
          </w:tcPr>
          <w:p w14:paraId="28FDE295" w14:textId="1A6AEAC0" w:rsidR="00151940" w:rsidRPr="003643C3" w:rsidRDefault="00EE7A50" w:rsidP="00AA2F1C">
            <w:pPr>
              <w:keepLines/>
              <w:spacing w:before="120"/>
              <w:rPr>
                <w:sz w:val="16"/>
                <w:szCs w:val="16"/>
              </w:rPr>
            </w:pPr>
            <w:r w:rsidRPr="003643C3">
              <w:rPr>
                <w:sz w:val="16"/>
                <w:szCs w:val="16"/>
              </w:rPr>
              <w:t>General</w:t>
            </w:r>
          </w:p>
        </w:tc>
        <w:tc>
          <w:tcPr>
            <w:tcW w:w="3402" w:type="dxa"/>
          </w:tcPr>
          <w:p w14:paraId="2EEA2F65" w14:textId="3057E602" w:rsidR="00151940" w:rsidRPr="003643C3" w:rsidRDefault="0063721E" w:rsidP="00AA2F1C">
            <w:pPr>
              <w:keepLines/>
              <w:spacing w:before="120"/>
              <w:rPr>
                <w:sz w:val="16"/>
                <w:szCs w:val="16"/>
              </w:rPr>
            </w:pPr>
            <w:r w:rsidRPr="003643C3">
              <w:rPr>
                <w:sz w:val="16"/>
                <w:szCs w:val="16"/>
              </w:rPr>
              <w:t xml:space="preserve">Add </w:t>
            </w:r>
            <w:r w:rsidR="005912B0" w:rsidRPr="003643C3">
              <w:rPr>
                <w:sz w:val="16"/>
                <w:szCs w:val="16"/>
              </w:rPr>
              <w:t xml:space="preserve">the </w:t>
            </w:r>
            <w:r w:rsidR="000D4AD1" w:rsidRPr="003643C3">
              <w:rPr>
                <w:sz w:val="16"/>
                <w:szCs w:val="16"/>
              </w:rPr>
              <w:t>proposed text</w:t>
            </w:r>
            <w:r w:rsidR="005912B0" w:rsidRPr="003643C3">
              <w:rPr>
                <w:sz w:val="16"/>
                <w:szCs w:val="16"/>
              </w:rPr>
              <w:t xml:space="preserve"> in the end of </w:t>
            </w:r>
            <w:r w:rsidR="004B572B" w:rsidRPr="003643C3">
              <w:rPr>
                <w:sz w:val="16"/>
                <w:szCs w:val="16"/>
              </w:rPr>
              <w:t>2</w:t>
            </w:r>
            <w:r w:rsidR="004B572B" w:rsidRPr="003643C3">
              <w:rPr>
                <w:sz w:val="16"/>
                <w:szCs w:val="16"/>
                <w:vertAlign w:val="superscript"/>
              </w:rPr>
              <w:t>nd</w:t>
            </w:r>
            <w:r w:rsidR="005912B0" w:rsidRPr="003643C3">
              <w:rPr>
                <w:sz w:val="16"/>
                <w:szCs w:val="16"/>
              </w:rPr>
              <w:t xml:space="preserve"> para.</w:t>
            </w:r>
          </w:p>
        </w:tc>
        <w:tc>
          <w:tcPr>
            <w:tcW w:w="4678" w:type="dxa"/>
          </w:tcPr>
          <w:p w14:paraId="6928F12F" w14:textId="3BEB1BFB" w:rsidR="00151940" w:rsidRPr="003643C3" w:rsidRDefault="005912B0" w:rsidP="004B572B">
            <w:pPr>
              <w:spacing w:before="120" w:line="480" w:lineRule="auto"/>
              <w:rPr>
                <w:sz w:val="16"/>
                <w:szCs w:val="16"/>
              </w:rPr>
            </w:pPr>
            <w:r w:rsidRPr="003643C3">
              <w:rPr>
                <w:sz w:val="16"/>
                <w:szCs w:val="16"/>
                <w:lang w:val="en-US"/>
              </w:rPr>
              <w:t>“</w:t>
            </w:r>
            <w:r w:rsidRPr="003643C3">
              <w:rPr>
                <w:sz w:val="16"/>
                <w:szCs w:val="16"/>
              </w:rPr>
              <w:t>However, coordination on case-by-case basis is require</w:t>
            </w:r>
            <w:r w:rsidR="004B572B" w:rsidRPr="003643C3">
              <w:rPr>
                <w:sz w:val="16"/>
                <w:szCs w:val="16"/>
              </w:rPr>
              <w:t>d”.</w:t>
            </w:r>
          </w:p>
        </w:tc>
      </w:tr>
      <w:tr w:rsidR="008877B5" w:rsidRPr="00151940" w14:paraId="35418772" w14:textId="77777777" w:rsidTr="00326734">
        <w:trPr>
          <w:cantSplit/>
          <w:trHeight w:val="1214"/>
        </w:trPr>
        <w:tc>
          <w:tcPr>
            <w:tcW w:w="1044" w:type="dxa"/>
          </w:tcPr>
          <w:p w14:paraId="34504482" w14:textId="17864A37" w:rsidR="008877B5" w:rsidRPr="003643C3" w:rsidRDefault="00505AA9" w:rsidP="008877B5">
            <w:pPr>
              <w:keepLines/>
              <w:spacing w:before="120"/>
              <w:rPr>
                <w:sz w:val="16"/>
                <w:szCs w:val="16"/>
              </w:rPr>
            </w:pPr>
            <w:r w:rsidRPr="003643C3">
              <w:rPr>
                <w:sz w:val="16"/>
                <w:szCs w:val="16"/>
              </w:rPr>
              <w:lastRenderedPageBreak/>
              <w:t>ER</w:t>
            </w:r>
            <w:r w:rsidR="008877B5" w:rsidRPr="003643C3">
              <w:rPr>
                <w:sz w:val="16"/>
                <w:szCs w:val="16"/>
              </w:rPr>
              <w:t>/4</w:t>
            </w:r>
          </w:p>
        </w:tc>
        <w:tc>
          <w:tcPr>
            <w:tcW w:w="1224" w:type="dxa"/>
          </w:tcPr>
          <w:p w14:paraId="0661021A" w14:textId="25AE1444" w:rsidR="008877B5" w:rsidRPr="003643C3" w:rsidRDefault="008877B5" w:rsidP="008877B5">
            <w:pPr>
              <w:keepLines/>
              <w:spacing w:before="120"/>
              <w:rPr>
                <w:sz w:val="16"/>
                <w:szCs w:val="16"/>
              </w:rPr>
            </w:pPr>
            <w:r w:rsidRPr="003643C3">
              <w:rPr>
                <w:sz w:val="16"/>
                <w:szCs w:val="16"/>
              </w:rPr>
              <w:t>0</w:t>
            </w:r>
          </w:p>
        </w:tc>
        <w:tc>
          <w:tcPr>
            <w:tcW w:w="1276" w:type="dxa"/>
          </w:tcPr>
          <w:p w14:paraId="279406B4" w14:textId="77777777" w:rsidR="008877B5" w:rsidRPr="003643C3" w:rsidRDefault="008877B5" w:rsidP="008877B5">
            <w:pPr>
              <w:pStyle w:val="ECCHeadingnonumbering"/>
              <w:rPr>
                <w:rFonts w:ascii="Times New Roman" w:hAnsi="Times New Roman" w:cs="Times New Roman"/>
                <w:bCs w:val="0"/>
                <w:color w:val="auto"/>
                <w:kern w:val="0"/>
                <w:sz w:val="16"/>
                <w:szCs w:val="16"/>
                <w:lang w:val="en-GB" w:eastAsia="fr-FR"/>
              </w:rPr>
            </w:pPr>
            <w:r w:rsidRPr="003643C3">
              <w:rPr>
                <w:rFonts w:ascii="Times New Roman" w:hAnsi="Times New Roman" w:cs="Times New Roman"/>
                <w:bCs w:val="0"/>
                <w:color w:val="auto"/>
                <w:kern w:val="0"/>
                <w:sz w:val="16"/>
                <w:szCs w:val="16"/>
                <w:lang w:val="en-GB" w:eastAsia="fr-FR"/>
              </w:rPr>
              <w:t>Studies on WBB LMP networks with no synchronisation to other WBB LMP nor to MFCN</w:t>
            </w:r>
          </w:p>
          <w:p w14:paraId="529A4EE0" w14:textId="77777777" w:rsidR="008877B5" w:rsidRPr="003643C3" w:rsidRDefault="008877B5" w:rsidP="008877B5">
            <w:pPr>
              <w:keepLines/>
              <w:spacing w:before="120"/>
              <w:rPr>
                <w:sz w:val="16"/>
                <w:szCs w:val="16"/>
              </w:rPr>
            </w:pPr>
          </w:p>
        </w:tc>
        <w:tc>
          <w:tcPr>
            <w:tcW w:w="2268" w:type="dxa"/>
          </w:tcPr>
          <w:p w14:paraId="04D0C065" w14:textId="295A7B2C" w:rsidR="008877B5" w:rsidRPr="003643C3" w:rsidRDefault="008877B5" w:rsidP="008877B5">
            <w:pPr>
              <w:keepLines/>
              <w:spacing w:before="120"/>
              <w:rPr>
                <w:sz w:val="16"/>
                <w:szCs w:val="16"/>
              </w:rPr>
            </w:pPr>
            <w:r w:rsidRPr="003643C3">
              <w:rPr>
                <w:sz w:val="16"/>
                <w:szCs w:val="16"/>
              </w:rPr>
              <w:t>General</w:t>
            </w:r>
          </w:p>
        </w:tc>
        <w:tc>
          <w:tcPr>
            <w:tcW w:w="3402" w:type="dxa"/>
          </w:tcPr>
          <w:p w14:paraId="23783AF0" w14:textId="77777777" w:rsidR="008877B5" w:rsidRDefault="008877B5" w:rsidP="008877B5">
            <w:pPr>
              <w:keepLines/>
              <w:spacing w:before="120"/>
              <w:rPr>
                <w:sz w:val="16"/>
                <w:szCs w:val="16"/>
              </w:rPr>
            </w:pPr>
            <w:r w:rsidRPr="003643C3">
              <w:rPr>
                <w:sz w:val="16"/>
                <w:szCs w:val="16"/>
              </w:rPr>
              <w:t>Replacement text for 3</w:t>
            </w:r>
            <w:r w:rsidRPr="003643C3">
              <w:rPr>
                <w:sz w:val="16"/>
                <w:szCs w:val="16"/>
                <w:vertAlign w:val="superscript"/>
              </w:rPr>
              <w:t>rd</w:t>
            </w:r>
            <w:r w:rsidRPr="003643C3">
              <w:rPr>
                <w:sz w:val="16"/>
                <w:szCs w:val="16"/>
              </w:rPr>
              <w:t xml:space="preserve"> para</w:t>
            </w:r>
          </w:p>
          <w:p w14:paraId="3DEC26B1" w14:textId="6EA9687A" w:rsidR="00290F3E" w:rsidRDefault="00290F3E" w:rsidP="00290F3E">
            <w:pPr>
              <w:pStyle w:val="pf0"/>
              <w:rPr>
                <w:sz w:val="16"/>
                <w:szCs w:val="16"/>
                <w:lang w:val="fr-FR" w:eastAsia="fr-FR"/>
              </w:rPr>
            </w:pPr>
            <w:proofErr w:type="spellStart"/>
            <w:r w:rsidRPr="00290F3E">
              <w:rPr>
                <w:sz w:val="16"/>
                <w:szCs w:val="16"/>
                <w:lang w:val="fr-FR" w:eastAsia="fr-FR"/>
              </w:rPr>
              <w:t>Study</w:t>
            </w:r>
            <w:proofErr w:type="spellEnd"/>
            <w:r w:rsidRPr="00290F3E">
              <w:rPr>
                <w:sz w:val="16"/>
                <w:szCs w:val="16"/>
                <w:lang w:val="fr-FR" w:eastAsia="fr-FR"/>
              </w:rPr>
              <w:t xml:space="preserve"> 3 </w:t>
            </w:r>
            <w:proofErr w:type="gramStart"/>
            <w:r w:rsidRPr="00290F3E">
              <w:rPr>
                <w:sz w:val="16"/>
                <w:szCs w:val="16"/>
                <w:lang w:val="fr-FR" w:eastAsia="fr-FR"/>
              </w:rPr>
              <w:t>shows:</w:t>
            </w:r>
            <w:proofErr w:type="gramEnd"/>
            <w:r w:rsidRPr="00290F3E">
              <w:rPr>
                <w:sz w:val="16"/>
                <w:szCs w:val="16"/>
                <w:lang w:val="fr-FR" w:eastAsia="fr-FR"/>
              </w:rPr>
              <w:t xml:space="preserve"> </w:t>
            </w:r>
            <w:proofErr w:type="spellStart"/>
            <w:r w:rsidRPr="00290F3E">
              <w:rPr>
                <w:sz w:val="16"/>
                <w:szCs w:val="16"/>
                <w:lang w:val="fr-FR" w:eastAsia="fr-FR"/>
              </w:rPr>
              <w:t>When</w:t>
            </w:r>
            <w:proofErr w:type="spellEnd"/>
            <w:r w:rsidRPr="00290F3E">
              <w:rPr>
                <w:sz w:val="16"/>
                <w:szCs w:val="16"/>
                <w:lang w:val="fr-FR" w:eastAsia="fr-FR"/>
              </w:rPr>
              <w:t xml:space="preserve"> the WBB LMP BS and 5G MFCN </w:t>
            </w:r>
            <w:proofErr w:type="spellStart"/>
            <w:r w:rsidRPr="00290F3E">
              <w:rPr>
                <w:sz w:val="16"/>
                <w:szCs w:val="16"/>
                <w:lang w:val="fr-FR" w:eastAsia="fr-FR"/>
              </w:rPr>
              <w:t>smallcell</w:t>
            </w:r>
            <w:proofErr w:type="spellEnd"/>
            <w:r w:rsidRPr="00290F3E">
              <w:rPr>
                <w:sz w:val="16"/>
                <w:szCs w:val="16"/>
                <w:lang w:val="fr-FR" w:eastAsia="fr-FR"/>
              </w:rPr>
              <w:t xml:space="preserve"> BS are </w:t>
            </w:r>
            <w:proofErr w:type="spellStart"/>
            <w:r w:rsidRPr="00290F3E">
              <w:rPr>
                <w:sz w:val="16"/>
                <w:szCs w:val="16"/>
                <w:lang w:val="fr-FR" w:eastAsia="fr-FR"/>
              </w:rPr>
              <w:t>deployed</w:t>
            </w:r>
            <w:proofErr w:type="spellEnd"/>
            <w:r w:rsidRPr="00290F3E">
              <w:rPr>
                <w:sz w:val="16"/>
                <w:szCs w:val="16"/>
                <w:lang w:val="fr-FR" w:eastAsia="fr-FR"/>
              </w:rPr>
              <w:t xml:space="preserve"> in the </w:t>
            </w:r>
            <w:proofErr w:type="spellStart"/>
            <w:r w:rsidRPr="00290F3E">
              <w:rPr>
                <w:sz w:val="16"/>
                <w:szCs w:val="16"/>
                <w:lang w:val="fr-FR" w:eastAsia="fr-FR"/>
              </w:rPr>
              <w:t>same</w:t>
            </w:r>
            <w:proofErr w:type="spellEnd"/>
            <w:r w:rsidRPr="00290F3E">
              <w:rPr>
                <w:sz w:val="16"/>
                <w:szCs w:val="16"/>
                <w:lang w:val="fr-FR" w:eastAsia="fr-FR"/>
              </w:rPr>
              <w:t xml:space="preserve"> </w:t>
            </w:r>
            <w:proofErr w:type="spellStart"/>
            <w:r w:rsidRPr="00290F3E">
              <w:rPr>
                <w:sz w:val="16"/>
                <w:szCs w:val="16"/>
                <w:lang w:val="fr-FR" w:eastAsia="fr-FR"/>
              </w:rPr>
              <w:t>street</w:t>
            </w:r>
            <w:proofErr w:type="spellEnd"/>
            <w:r w:rsidRPr="00290F3E">
              <w:rPr>
                <w:sz w:val="16"/>
                <w:szCs w:val="16"/>
                <w:lang w:val="fr-FR" w:eastAsia="fr-FR"/>
              </w:rPr>
              <w:t xml:space="preserve"> in </w:t>
            </w:r>
            <w:proofErr w:type="spellStart"/>
            <w:r w:rsidRPr="00290F3E">
              <w:rPr>
                <w:sz w:val="16"/>
                <w:szCs w:val="16"/>
                <w:lang w:val="fr-FR" w:eastAsia="fr-FR"/>
              </w:rPr>
              <w:t>outdoor</w:t>
            </w:r>
            <w:proofErr w:type="spellEnd"/>
            <w:r w:rsidRPr="00290F3E">
              <w:rPr>
                <w:sz w:val="16"/>
                <w:szCs w:val="16"/>
                <w:lang w:val="fr-FR" w:eastAsia="fr-FR"/>
              </w:rPr>
              <w:t xml:space="preserve"> area or in the </w:t>
            </w:r>
            <w:proofErr w:type="spellStart"/>
            <w:r w:rsidRPr="00290F3E">
              <w:rPr>
                <w:sz w:val="16"/>
                <w:szCs w:val="16"/>
                <w:lang w:val="fr-FR" w:eastAsia="fr-FR"/>
              </w:rPr>
              <w:t>same</w:t>
            </w:r>
            <w:proofErr w:type="spellEnd"/>
            <w:r w:rsidRPr="00290F3E">
              <w:rPr>
                <w:sz w:val="16"/>
                <w:szCs w:val="16"/>
                <w:lang w:val="fr-FR" w:eastAsia="fr-FR"/>
              </w:rPr>
              <w:t xml:space="preserve"> indoor area, </w:t>
            </w:r>
            <w:proofErr w:type="spellStart"/>
            <w:r w:rsidRPr="00290F3E">
              <w:rPr>
                <w:sz w:val="16"/>
                <w:szCs w:val="16"/>
                <w:lang w:val="fr-FR" w:eastAsia="fr-FR"/>
              </w:rPr>
              <w:t>synchronization</w:t>
            </w:r>
            <w:proofErr w:type="spellEnd"/>
            <w:r w:rsidRPr="00290F3E">
              <w:rPr>
                <w:sz w:val="16"/>
                <w:szCs w:val="16"/>
                <w:lang w:val="fr-FR" w:eastAsia="fr-FR"/>
              </w:rPr>
              <w:t xml:space="preserve"> or </w:t>
            </w:r>
            <w:proofErr w:type="spellStart"/>
            <w:r w:rsidRPr="00290F3E">
              <w:rPr>
                <w:sz w:val="16"/>
                <w:szCs w:val="16"/>
                <w:lang w:val="fr-FR" w:eastAsia="fr-FR"/>
              </w:rPr>
              <w:t>other</w:t>
            </w:r>
            <w:proofErr w:type="spellEnd"/>
            <w:r w:rsidRPr="00290F3E">
              <w:rPr>
                <w:sz w:val="16"/>
                <w:szCs w:val="16"/>
                <w:lang w:val="fr-FR" w:eastAsia="fr-FR"/>
              </w:rPr>
              <w:t xml:space="preserve"> coordination </w:t>
            </w:r>
            <w:proofErr w:type="spellStart"/>
            <w:r w:rsidRPr="00290F3E">
              <w:rPr>
                <w:sz w:val="16"/>
                <w:szCs w:val="16"/>
                <w:lang w:val="fr-FR" w:eastAsia="fr-FR"/>
              </w:rPr>
              <w:t>measures</w:t>
            </w:r>
            <w:proofErr w:type="spellEnd"/>
            <w:r w:rsidRPr="00290F3E">
              <w:rPr>
                <w:sz w:val="16"/>
                <w:szCs w:val="16"/>
                <w:lang w:val="fr-FR" w:eastAsia="fr-FR"/>
              </w:rPr>
              <w:t xml:space="preserve"> are </w:t>
            </w:r>
            <w:proofErr w:type="spellStart"/>
            <w:r w:rsidRPr="00290F3E">
              <w:rPr>
                <w:sz w:val="16"/>
                <w:szCs w:val="16"/>
                <w:lang w:val="fr-FR" w:eastAsia="fr-FR"/>
              </w:rPr>
              <w:t>required</w:t>
            </w:r>
            <w:proofErr w:type="spellEnd"/>
            <w:r w:rsidRPr="00290F3E">
              <w:rPr>
                <w:sz w:val="16"/>
                <w:szCs w:val="16"/>
                <w:lang w:val="fr-FR" w:eastAsia="fr-FR"/>
              </w:rPr>
              <w:t>.</w:t>
            </w:r>
          </w:p>
          <w:p w14:paraId="7A6AE077" w14:textId="28306B78" w:rsidR="00290F3E" w:rsidRDefault="00290F3E" w:rsidP="00290F3E">
            <w:pPr>
              <w:pStyle w:val="pf0"/>
              <w:rPr>
                <w:sz w:val="16"/>
                <w:szCs w:val="16"/>
                <w:lang w:val="fr-FR" w:eastAsia="fr-FR"/>
              </w:rPr>
            </w:pPr>
            <w:r w:rsidRPr="00290F3E">
              <w:rPr>
                <w:sz w:val="16"/>
                <w:szCs w:val="16"/>
                <w:lang w:val="fr-FR" w:eastAsia="fr-FR"/>
              </w:rPr>
              <w:t xml:space="preserve">More strict </w:t>
            </w:r>
            <w:r w:rsidR="004F5995" w:rsidRPr="00290F3E">
              <w:rPr>
                <w:sz w:val="16"/>
                <w:szCs w:val="16"/>
                <w:lang w:val="fr-FR" w:eastAsia="fr-FR"/>
              </w:rPr>
              <w:t>Requirement</w:t>
            </w:r>
            <w:r w:rsidRPr="00290F3E">
              <w:rPr>
                <w:sz w:val="16"/>
                <w:szCs w:val="16"/>
                <w:lang w:val="fr-FR" w:eastAsia="fr-FR"/>
              </w:rPr>
              <w:t xml:space="preserve"> for rural areas.</w:t>
            </w:r>
          </w:p>
          <w:p w14:paraId="70A5322F" w14:textId="4776F562" w:rsidR="00290F3E" w:rsidRPr="00290F3E" w:rsidRDefault="005A6059" w:rsidP="00290F3E">
            <w:pPr>
              <w:pStyle w:val="pf0"/>
              <w:rPr>
                <w:sz w:val="16"/>
                <w:szCs w:val="16"/>
                <w:lang w:val="en-US" w:eastAsia="fr-FR"/>
              </w:rPr>
            </w:pPr>
            <w:r>
              <w:rPr>
                <w:sz w:val="16"/>
                <w:szCs w:val="16"/>
                <w:lang w:val="en-US" w:eastAsia="fr-FR"/>
              </w:rPr>
              <w:t xml:space="preserve">Separation distances are larger </w:t>
            </w:r>
            <w:proofErr w:type="gramStart"/>
            <w:r>
              <w:rPr>
                <w:sz w:val="16"/>
                <w:szCs w:val="16"/>
                <w:lang w:val="en-US" w:eastAsia="fr-FR"/>
              </w:rPr>
              <w:t>then</w:t>
            </w:r>
            <w:proofErr w:type="gramEnd"/>
            <w:r>
              <w:rPr>
                <w:sz w:val="16"/>
                <w:szCs w:val="16"/>
                <w:lang w:val="en-US" w:eastAsia="fr-FR"/>
              </w:rPr>
              <w:t xml:space="preserve"> cell size in study 7 considering </w:t>
            </w:r>
            <w:r w:rsidR="00060EAA">
              <w:rPr>
                <w:sz w:val="16"/>
                <w:szCs w:val="16"/>
                <w:lang w:val="en-US" w:eastAsia="fr-FR"/>
              </w:rPr>
              <w:t>I/N -6 criteria.</w:t>
            </w:r>
          </w:p>
          <w:p w14:paraId="251A7B75" w14:textId="77777777" w:rsidR="00290F3E" w:rsidRPr="00290F3E" w:rsidRDefault="00290F3E" w:rsidP="00290F3E">
            <w:pPr>
              <w:pStyle w:val="pf0"/>
              <w:rPr>
                <w:sz w:val="16"/>
                <w:szCs w:val="16"/>
                <w:lang w:val="fr-FR" w:eastAsia="fr-FR"/>
              </w:rPr>
            </w:pPr>
          </w:p>
          <w:p w14:paraId="57718E13" w14:textId="6544E159" w:rsidR="00290F3E" w:rsidRPr="003643C3" w:rsidRDefault="00290F3E" w:rsidP="008877B5">
            <w:pPr>
              <w:keepLines/>
              <w:spacing w:before="120"/>
              <w:rPr>
                <w:sz w:val="16"/>
                <w:szCs w:val="16"/>
              </w:rPr>
            </w:pPr>
          </w:p>
        </w:tc>
        <w:tc>
          <w:tcPr>
            <w:tcW w:w="4678" w:type="dxa"/>
          </w:tcPr>
          <w:p w14:paraId="3E656B6B" w14:textId="77777777" w:rsidR="0039669B" w:rsidRPr="003643C3" w:rsidRDefault="00D95117" w:rsidP="0039669B">
            <w:pPr>
              <w:pStyle w:val="NormalWeb"/>
              <w:rPr>
                <w:strike/>
                <w:sz w:val="16"/>
                <w:szCs w:val="16"/>
              </w:rPr>
            </w:pPr>
            <w:r w:rsidRPr="003643C3">
              <w:rPr>
                <w:b/>
                <w:bCs/>
                <w:sz w:val="16"/>
                <w:szCs w:val="16"/>
              </w:rPr>
              <w:t xml:space="preserve">Current </w:t>
            </w:r>
            <w:proofErr w:type="gramStart"/>
            <w:r w:rsidRPr="003643C3">
              <w:rPr>
                <w:b/>
                <w:bCs/>
                <w:sz w:val="16"/>
                <w:szCs w:val="16"/>
              </w:rPr>
              <w:t>text :</w:t>
            </w:r>
            <w:proofErr w:type="gramEnd"/>
            <w:r w:rsidRPr="003643C3">
              <w:rPr>
                <w:sz w:val="16"/>
                <w:szCs w:val="16"/>
              </w:rPr>
              <w:t> </w:t>
            </w:r>
            <w:r w:rsidR="0039669B" w:rsidRPr="003643C3">
              <w:rPr>
                <w:sz w:val="16"/>
                <w:szCs w:val="16"/>
              </w:rPr>
              <w:t xml:space="preserve">Some studies show that for the unsynchronised operation between 3GPP WBB LMP and MFCN (below 3.8 GHz) out of band emission and receiver blocking levels and frequency separation will reduce the need for coordination between WBB LMP and MFCN. </w:t>
            </w:r>
            <w:r w:rsidR="0039669B" w:rsidRPr="003643C3">
              <w:rPr>
                <w:strike/>
                <w:sz w:val="16"/>
                <w:szCs w:val="16"/>
              </w:rPr>
              <w:t>The following were investigated:</w:t>
            </w:r>
          </w:p>
          <w:p w14:paraId="53D6B978" w14:textId="77777777" w:rsidR="0039669B" w:rsidRPr="0039669B" w:rsidRDefault="0039669B" w:rsidP="0039669B">
            <w:pPr>
              <w:spacing w:before="100" w:beforeAutospacing="1" w:after="100" w:afterAutospacing="1"/>
              <w:rPr>
                <w:strike/>
                <w:sz w:val="16"/>
                <w:szCs w:val="16"/>
              </w:rPr>
            </w:pPr>
            <w:r w:rsidRPr="0039669B">
              <w:rPr>
                <w:strike/>
                <w:sz w:val="16"/>
                <w:szCs w:val="16"/>
              </w:rPr>
              <w:t xml:space="preserve">§ 60 MHz frequency separation for WBB MP to accommodate MFCN </w:t>
            </w:r>
            <w:proofErr w:type="gramStart"/>
            <w:r w:rsidRPr="0039669B">
              <w:rPr>
                <w:strike/>
                <w:sz w:val="16"/>
                <w:szCs w:val="16"/>
              </w:rPr>
              <w:t>blocking;</w:t>
            </w:r>
            <w:proofErr w:type="gramEnd"/>
          </w:p>
          <w:p w14:paraId="6F960303" w14:textId="77777777" w:rsidR="0039669B" w:rsidRPr="0039669B" w:rsidRDefault="0039669B" w:rsidP="0039669B">
            <w:pPr>
              <w:spacing w:before="100" w:beforeAutospacing="1" w:after="100" w:afterAutospacing="1"/>
              <w:rPr>
                <w:strike/>
                <w:sz w:val="16"/>
                <w:szCs w:val="16"/>
              </w:rPr>
            </w:pPr>
            <w:r w:rsidRPr="0039669B">
              <w:rPr>
                <w:strike/>
                <w:sz w:val="16"/>
                <w:szCs w:val="16"/>
              </w:rPr>
              <w:t>§ out of band emission level of -45 dBm/MHz conducted per BS (sector) below 3800 MHz for LP and MP non-AAS BS (sector) and -45 dBm/MHz TRP per BS for MP AAS BS (sector</w:t>
            </w:r>
            <w:proofErr w:type="gramStart"/>
            <w:r w:rsidRPr="0039669B">
              <w:rPr>
                <w:strike/>
                <w:sz w:val="16"/>
                <w:szCs w:val="16"/>
              </w:rPr>
              <w:t>);</w:t>
            </w:r>
            <w:proofErr w:type="gramEnd"/>
          </w:p>
          <w:p w14:paraId="68FE82CC" w14:textId="77777777" w:rsidR="0039669B" w:rsidRPr="0039669B" w:rsidRDefault="0039669B" w:rsidP="0039669B">
            <w:pPr>
              <w:spacing w:before="100" w:beforeAutospacing="1" w:after="100" w:afterAutospacing="1"/>
              <w:rPr>
                <w:strike/>
                <w:sz w:val="16"/>
                <w:szCs w:val="16"/>
              </w:rPr>
            </w:pPr>
            <w:r w:rsidRPr="0039669B">
              <w:rPr>
                <w:strike/>
                <w:sz w:val="16"/>
                <w:szCs w:val="16"/>
              </w:rPr>
              <w:t xml:space="preserve">§ WBB LMP receiver blocking level of -15 dBm below 3800 MHz for wanted signal level: </w:t>
            </w:r>
            <w:proofErr w:type="spellStart"/>
            <w:r w:rsidRPr="0039669B">
              <w:rPr>
                <w:strike/>
                <w:sz w:val="16"/>
                <w:szCs w:val="16"/>
              </w:rPr>
              <w:t>P_ref_sens</w:t>
            </w:r>
            <w:proofErr w:type="spellEnd"/>
            <w:r w:rsidRPr="0039669B">
              <w:rPr>
                <w:strike/>
                <w:sz w:val="16"/>
                <w:szCs w:val="16"/>
              </w:rPr>
              <w:t xml:space="preserve"> +6 </w:t>
            </w:r>
            <w:proofErr w:type="spellStart"/>
            <w:r w:rsidRPr="0039669B">
              <w:rPr>
                <w:strike/>
                <w:sz w:val="16"/>
                <w:szCs w:val="16"/>
              </w:rPr>
              <w:t>dB.</w:t>
            </w:r>
            <w:proofErr w:type="spellEnd"/>
          </w:p>
          <w:p w14:paraId="16A28A1C" w14:textId="72E3B139" w:rsidR="008877B5" w:rsidRPr="003643C3" w:rsidRDefault="008877B5" w:rsidP="008877B5">
            <w:pPr>
              <w:spacing w:before="120"/>
              <w:rPr>
                <w:sz w:val="16"/>
                <w:szCs w:val="16"/>
              </w:rPr>
            </w:pPr>
            <w:r w:rsidRPr="003643C3">
              <w:rPr>
                <w:b/>
                <w:bCs/>
                <w:sz w:val="16"/>
                <w:szCs w:val="16"/>
              </w:rPr>
              <w:t xml:space="preserve">Proposed </w:t>
            </w:r>
            <w:proofErr w:type="gramStart"/>
            <w:r w:rsidRPr="003643C3">
              <w:rPr>
                <w:b/>
                <w:bCs/>
                <w:sz w:val="16"/>
                <w:szCs w:val="16"/>
              </w:rPr>
              <w:t>text</w:t>
            </w:r>
            <w:r w:rsidR="00D95117" w:rsidRPr="003643C3">
              <w:rPr>
                <w:b/>
                <w:bCs/>
                <w:sz w:val="16"/>
                <w:szCs w:val="16"/>
              </w:rPr>
              <w:t> :</w:t>
            </w:r>
            <w:proofErr w:type="gramEnd"/>
            <w:r w:rsidRPr="003643C3">
              <w:rPr>
                <w:b/>
                <w:bCs/>
                <w:sz w:val="16"/>
                <w:szCs w:val="16"/>
              </w:rPr>
              <w:t xml:space="preserve"> </w:t>
            </w:r>
            <w:r w:rsidRPr="003643C3">
              <w:rPr>
                <w:sz w:val="16"/>
                <w:szCs w:val="16"/>
              </w:rPr>
              <w:t>“</w:t>
            </w:r>
            <w:r w:rsidR="00CD45EA" w:rsidRPr="00A133AF">
              <w:t xml:space="preserve"> </w:t>
            </w:r>
            <w:r w:rsidR="00CD45EA" w:rsidRPr="00CD45EA">
              <w:rPr>
                <w:sz w:val="16"/>
                <w:szCs w:val="16"/>
              </w:rPr>
              <w:t xml:space="preserve">The studies </w:t>
            </w:r>
            <w:r w:rsidR="00341067" w:rsidRPr="00CD45EA">
              <w:rPr>
                <w:sz w:val="16"/>
                <w:szCs w:val="16"/>
              </w:rPr>
              <w:t>considering</w:t>
            </w:r>
            <w:r w:rsidR="00CD45EA" w:rsidRPr="00CD45EA">
              <w:rPr>
                <w:sz w:val="16"/>
                <w:szCs w:val="16"/>
              </w:rPr>
              <w:t xml:space="preserve"> unsynchronised operation between WBB LMP and MFCN (below 3.8 GHz) shows that lower out of band emission and frequency separation of </w:t>
            </w:r>
            <w:r w:rsidR="00341067" w:rsidRPr="00CD45EA">
              <w:rPr>
                <w:sz w:val="16"/>
                <w:szCs w:val="16"/>
              </w:rPr>
              <w:t>at least</w:t>
            </w:r>
            <w:r w:rsidR="00CD45EA" w:rsidRPr="00CD45EA">
              <w:rPr>
                <w:sz w:val="16"/>
                <w:szCs w:val="16"/>
              </w:rPr>
              <w:t xml:space="preserve"> 60 MHz can facilitate the coexistence and reduce the size of coordination </w:t>
            </w:r>
            <w:r w:rsidR="003969BA">
              <w:rPr>
                <w:sz w:val="16"/>
                <w:szCs w:val="16"/>
              </w:rPr>
              <w:t>distance</w:t>
            </w:r>
            <w:r w:rsidR="00CD45EA" w:rsidRPr="00CD45EA">
              <w:rPr>
                <w:sz w:val="16"/>
                <w:szCs w:val="16"/>
              </w:rPr>
              <w:t xml:space="preserve"> required between the two services. However, coordination of unsynchronized WBB LMP and MFCN in all scenarios may not be possible, synchronization or other coordination measures will be required</w:t>
            </w:r>
            <w:r w:rsidR="0015631C">
              <w:rPr>
                <w:sz w:val="16"/>
                <w:szCs w:val="16"/>
              </w:rPr>
              <w:t>.</w:t>
            </w:r>
          </w:p>
          <w:p w14:paraId="3A644F43" w14:textId="04911C4D" w:rsidR="008877B5" w:rsidRPr="003643C3" w:rsidRDefault="008877B5" w:rsidP="008877B5">
            <w:pPr>
              <w:spacing w:before="120"/>
              <w:rPr>
                <w:sz w:val="16"/>
                <w:szCs w:val="16"/>
              </w:rPr>
            </w:pPr>
            <w:r w:rsidRPr="003643C3">
              <w:rPr>
                <w:sz w:val="16"/>
                <w:szCs w:val="16"/>
              </w:rPr>
              <w:t xml:space="preserve">And </w:t>
            </w:r>
            <w:r w:rsidR="008A76E3">
              <w:rPr>
                <w:sz w:val="16"/>
                <w:szCs w:val="16"/>
              </w:rPr>
              <w:t xml:space="preserve">remove </w:t>
            </w:r>
            <w:proofErr w:type="spellStart"/>
            <w:r w:rsidR="008A76E3">
              <w:rPr>
                <w:sz w:val="16"/>
                <w:szCs w:val="16"/>
              </w:rPr>
              <w:t>striked</w:t>
            </w:r>
            <w:proofErr w:type="spellEnd"/>
            <w:r w:rsidR="008A76E3">
              <w:rPr>
                <w:sz w:val="16"/>
                <w:szCs w:val="16"/>
              </w:rPr>
              <w:t xml:space="preserve"> text as shown </w:t>
            </w:r>
            <w:r w:rsidR="004F5995">
              <w:rPr>
                <w:sz w:val="16"/>
                <w:szCs w:val="16"/>
              </w:rPr>
              <w:t>above.</w:t>
            </w:r>
          </w:p>
        </w:tc>
      </w:tr>
      <w:tr w:rsidR="008877B5" w:rsidRPr="00151940" w14:paraId="5F611A51" w14:textId="77777777" w:rsidTr="00326734">
        <w:trPr>
          <w:cantSplit/>
          <w:trHeight w:val="1214"/>
        </w:trPr>
        <w:tc>
          <w:tcPr>
            <w:tcW w:w="1044" w:type="dxa"/>
          </w:tcPr>
          <w:p w14:paraId="1A7B668E" w14:textId="03CCA147" w:rsidR="008877B5" w:rsidRPr="00E47CA2" w:rsidRDefault="00505AA9" w:rsidP="008877B5">
            <w:pPr>
              <w:keepLines/>
              <w:spacing w:before="120"/>
              <w:rPr>
                <w:sz w:val="16"/>
                <w:szCs w:val="16"/>
              </w:rPr>
            </w:pPr>
            <w:r w:rsidRPr="00E47CA2">
              <w:rPr>
                <w:sz w:val="16"/>
                <w:szCs w:val="16"/>
              </w:rPr>
              <w:t>ER</w:t>
            </w:r>
            <w:r w:rsidR="004810AD" w:rsidRPr="00E47CA2">
              <w:rPr>
                <w:sz w:val="16"/>
                <w:szCs w:val="16"/>
              </w:rPr>
              <w:t>/5</w:t>
            </w:r>
          </w:p>
        </w:tc>
        <w:tc>
          <w:tcPr>
            <w:tcW w:w="1224" w:type="dxa"/>
          </w:tcPr>
          <w:p w14:paraId="0B1A04CB" w14:textId="53D6586C" w:rsidR="008877B5" w:rsidRPr="00E47CA2" w:rsidRDefault="004810AD" w:rsidP="008877B5">
            <w:pPr>
              <w:keepLines/>
              <w:spacing w:before="120"/>
              <w:rPr>
                <w:sz w:val="16"/>
                <w:szCs w:val="16"/>
              </w:rPr>
            </w:pPr>
            <w:r w:rsidRPr="00E47CA2">
              <w:rPr>
                <w:sz w:val="16"/>
                <w:szCs w:val="16"/>
              </w:rPr>
              <w:t>0</w:t>
            </w:r>
          </w:p>
        </w:tc>
        <w:tc>
          <w:tcPr>
            <w:tcW w:w="1276" w:type="dxa"/>
          </w:tcPr>
          <w:p w14:paraId="4DA2D2D2" w14:textId="77777777" w:rsidR="007D25CD" w:rsidRPr="00631675" w:rsidRDefault="007D25CD" w:rsidP="007D25CD">
            <w:pPr>
              <w:pStyle w:val="ECCHeadingnonumbering"/>
              <w:rPr>
                <w:rFonts w:ascii="Times New Roman" w:hAnsi="Times New Roman" w:cs="Times New Roman"/>
                <w:bCs w:val="0"/>
                <w:color w:val="auto"/>
                <w:kern w:val="0"/>
                <w:sz w:val="16"/>
                <w:szCs w:val="16"/>
                <w:lang w:val="en-GB" w:eastAsia="fr-FR"/>
              </w:rPr>
            </w:pPr>
            <w:r w:rsidRPr="00631675">
              <w:rPr>
                <w:rFonts w:ascii="Times New Roman" w:hAnsi="Times New Roman" w:cs="Times New Roman"/>
                <w:bCs w:val="0"/>
                <w:color w:val="auto"/>
                <w:kern w:val="0"/>
                <w:sz w:val="16"/>
                <w:szCs w:val="16"/>
                <w:lang w:val="en-GB" w:eastAsia="fr-FR"/>
              </w:rPr>
              <w:t xml:space="preserve">Adjacent channel coexistence for WBB LMP networks with synchronisation to other WBB LMP and MFCN </w:t>
            </w:r>
          </w:p>
          <w:p w14:paraId="0036A3DC" w14:textId="77777777" w:rsidR="008877B5" w:rsidRPr="00E47CA2" w:rsidRDefault="008877B5" w:rsidP="008877B5">
            <w:pPr>
              <w:keepLines/>
              <w:spacing w:before="120"/>
              <w:rPr>
                <w:sz w:val="16"/>
                <w:szCs w:val="16"/>
              </w:rPr>
            </w:pPr>
          </w:p>
        </w:tc>
        <w:tc>
          <w:tcPr>
            <w:tcW w:w="2268" w:type="dxa"/>
          </w:tcPr>
          <w:p w14:paraId="4B38E6AB" w14:textId="27BF42D5" w:rsidR="008877B5" w:rsidRPr="00E47CA2" w:rsidRDefault="004810AD" w:rsidP="008877B5">
            <w:pPr>
              <w:keepLines/>
              <w:spacing w:before="120"/>
              <w:rPr>
                <w:sz w:val="16"/>
                <w:szCs w:val="16"/>
              </w:rPr>
            </w:pPr>
            <w:r w:rsidRPr="00E47CA2">
              <w:rPr>
                <w:sz w:val="16"/>
                <w:szCs w:val="16"/>
              </w:rPr>
              <w:t>General</w:t>
            </w:r>
          </w:p>
        </w:tc>
        <w:tc>
          <w:tcPr>
            <w:tcW w:w="3402" w:type="dxa"/>
          </w:tcPr>
          <w:p w14:paraId="4F8C4DEC" w14:textId="5B1BD090" w:rsidR="008877B5" w:rsidRPr="00E47CA2" w:rsidRDefault="007D25CD" w:rsidP="008877B5">
            <w:pPr>
              <w:keepLines/>
              <w:spacing w:before="120"/>
              <w:rPr>
                <w:sz w:val="16"/>
                <w:szCs w:val="16"/>
              </w:rPr>
            </w:pPr>
            <w:r w:rsidRPr="00E47CA2">
              <w:rPr>
                <w:sz w:val="16"/>
                <w:szCs w:val="16"/>
              </w:rPr>
              <w:t>Add also AAS as highlighted yellow</w:t>
            </w:r>
            <w:r w:rsidR="00D73F58" w:rsidRPr="00E47CA2">
              <w:rPr>
                <w:sz w:val="16"/>
                <w:szCs w:val="16"/>
              </w:rPr>
              <w:t>.</w:t>
            </w:r>
          </w:p>
          <w:p w14:paraId="60F60D5B" w14:textId="549628EE" w:rsidR="007D25CD" w:rsidRPr="00E47CA2" w:rsidRDefault="007D25CD" w:rsidP="007D25CD">
            <w:pPr>
              <w:tabs>
                <w:tab w:val="left" w:pos="2320"/>
              </w:tabs>
              <w:rPr>
                <w:sz w:val="16"/>
                <w:szCs w:val="16"/>
              </w:rPr>
            </w:pPr>
            <w:r w:rsidRPr="00E47CA2">
              <w:rPr>
                <w:sz w:val="16"/>
                <w:szCs w:val="16"/>
              </w:rPr>
              <w:tab/>
            </w:r>
          </w:p>
        </w:tc>
        <w:tc>
          <w:tcPr>
            <w:tcW w:w="4678" w:type="dxa"/>
          </w:tcPr>
          <w:p w14:paraId="5A6B3F1D" w14:textId="6C40A59D" w:rsidR="008877B5" w:rsidRPr="00151940" w:rsidRDefault="00A37159" w:rsidP="008877B5">
            <w:pPr>
              <w:spacing w:before="120"/>
              <w:rPr>
                <w:rFonts w:ascii="Arial" w:hAnsi="Arial" w:cs="Arial"/>
                <w:sz w:val="16"/>
                <w:szCs w:val="16"/>
              </w:rPr>
            </w:pPr>
            <w:r w:rsidRPr="00A37159">
              <w:rPr>
                <w:rFonts w:cs="Arial"/>
                <w:sz w:val="16"/>
                <w:szCs w:val="16"/>
              </w:rPr>
              <w:t xml:space="preserve">Such synchronized coexistence scenarios across the frequency band 3.4-4.2 GHz for non-AAS </w:t>
            </w:r>
            <w:r w:rsidRPr="004810AD">
              <w:rPr>
                <w:rFonts w:cs="Arial"/>
                <w:sz w:val="16"/>
                <w:szCs w:val="16"/>
                <w:highlight w:val="yellow"/>
              </w:rPr>
              <w:t>and AAS</w:t>
            </w:r>
            <w:r w:rsidRPr="00A37159">
              <w:rPr>
                <w:rFonts w:cs="Arial"/>
                <w:sz w:val="16"/>
                <w:szCs w:val="16"/>
              </w:rPr>
              <w:t xml:space="preserve"> scenario takes part of possible coordination solutions for WBB LMP based on 3GPP technical specifications</w:t>
            </w:r>
          </w:p>
        </w:tc>
      </w:tr>
      <w:tr w:rsidR="008877B5" w:rsidRPr="00151940" w14:paraId="743A5CF0" w14:textId="77777777" w:rsidTr="00326734">
        <w:trPr>
          <w:cantSplit/>
          <w:trHeight w:val="1214"/>
        </w:trPr>
        <w:tc>
          <w:tcPr>
            <w:tcW w:w="1044" w:type="dxa"/>
          </w:tcPr>
          <w:p w14:paraId="322B4817" w14:textId="6122323C" w:rsidR="008877B5" w:rsidRPr="00E47CA2" w:rsidRDefault="00505AA9" w:rsidP="008877B5">
            <w:pPr>
              <w:keepLines/>
              <w:spacing w:before="120"/>
              <w:rPr>
                <w:sz w:val="16"/>
                <w:szCs w:val="16"/>
              </w:rPr>
            </w:pPr>
            <w:r w:rsidRPr="00E47CA2">
              <w:rPr>
                <w:sz w:val="16"/>
                <w:szCs w:val="16"/>
              </w:rPr>
              <w:lastRenderedPageBreak/>
              <w:t>ER</w:t>
            </w:r>
            <w:r w:rsidR="00654097" w:rsidRPr="00E47CA2">
              <w:rPr>
                <w:sz w:val="16"/>
                <w:szCs w:val="16"/>
              </w:rPr>
              <w:t>/6</w:t>
            </w:r>
          </w:p>
        </w:tc>
        <w:tc>
          <w:tcPr>
            <w:tcW w:w="1224" w:type="dxa"/>
          </w:tcPr>
          <w:p w14:paraId="41796476" w14:textId="43B9D774" w:rsidR="008877B5" w:rsidRPr="00E47CA2" w:rsidRDefault="00EC7761" w:rsidP="008877B5">
            <w:pPr>
              <w:keepLines/>
              <w:spacing w:before="120"/>
              <w:rPr>
                <w:sz w:val="16"/>
                <w:szCs w:val="16"/>
              </w:rPr>
            </w:pPr>
            <w:r w:rsidRPr="00E47CA2">
              <w:rPr>
                <w:sz w:val="16"/>
                <w:szCs w:val="16"/>
              </w:rPr>
              <w:t>2.1.4</w:t>
            </w:r>
          </w:p>
        </w:tc>
        <w:tc>
          <w:tcPr>
            <w:tcW w:w="1276" w:type="dxa"/>
          </w:tcPr>
          <w:p w14:paraId="690FCEFE" w14:textId="404817DA" w:rsidR="008877B5" w:rsidRPr="00631675" w:rsidRDefault="001105EC" w:rsidP="008877B5">
            <w:pPr>
              <w:keepLines/>
              <w:spacing w:before="120"/>
              <w:rPr>
                <w:sz w:val="16"/>
                <w:szCs w:val="16"/>
                <w:u w:val="single"/>
              </w:rPr>
            </w:pPr>
            <w:r w:rsidRPr="00631675">
              <w:rPr>
                <w:sz w:val="16"/>
                <w:szCs w:val="16"/>
                <w:u w:val="single"/>
              </w:rPr>
              <w:t xml:space="preserve">First para, first line </w:t>
            </w:r>
          </w:p>
        </w:tc>
        <w:tc>
          <w:tcPr>
            <w:tcW w:w="2268" w:type="dxa"/>
          </w:tcPr>
          <w:p w14:paraId="1E84D518" w14:textId="14CDEDCD" w:rsidR="008877B5" w:rsidRPr="00E47CA2" w:rsidRDefault="00EC7761" w:rsidP="008877B5">
            <w:pPr>
              <w:keepLines/>
              <w:spacing w:before="120"/>
              <w:rPr>
                <w:sz w:val="16"/>
                <w:szCs w:val="16"/>
              </w:rPr>
            </w:pPr>
            <w:r w:rsidRPr="00E47CA2">
              <w:rPr>
                <w:sz w:val="16"/>
                <w:szCs w:val="16"/>
              </w:rPr>
              <w:t>General</w:t>
            </w:r>
          </w:p>
        </w:tc>
        <w:tc>
          <w:tcPr>
            <w:tcW w:w="3402" w:type="dxa"/>
          </w:tcPr>
          <w:p w14:paraId="68EFC5FE" w14:textId="5C10141E" w:rsidR="008877B5" w:rsidRPr="00E47CA2" w:rsidRDefault="00C10D65" w:rsidP="008877B5">
            <w:pPr>
              <w:keepLines/>
              <w:spacing w:before="120"/>
              <w:rPr>
                <w:sz w:val="16"/>
                <w:szCs w:val="16"/>
              </w:rPr>
            </w:pPr>
            <w:r w:rsidRPr="00E47CA2">
              <w:rPr>
                <w:sz w:val="16"/>
                <w:szCs w:val="16"/>
              </w:rPr>
              <w:t xml:space="preserve">Addition of </w:t>
            </w:r>
            <w:r w:rsidR="00B22EDA" w:rsidRPr="00E47CA2">
              <w:rPr>
                <w:sz w:val="16"/>
                <w:szCs w:val="16"/>
              </w:rPr>
              <w:t>text highlighted in yellow.</w:t>
            </w:r>
          </w:p>
        </w:tc>
        <w:tc>
          <w:tcPr>
            <w:tcW w:w="4678" w:type="dxa"/>
          </w:tcPr>
          <w:p w14:paraId="3D57438F" w14:textId="799BB056" w:rsidR="00B22EDA" w:rsidRPr="00E47CA2" w:rsidRDefault="00B22EDA" w:rsidP="008877B5">
            <w:pPr>
              <w:spacing w:before="120"/>
              <w:rPr>
                <w:sz w:val="16"/>
                <w:szCs w:val="16"/>
              </w:rPr>
            </w:pPr>
            <w:r w:rsidRPr="00E47CA2">
              <w:rPr>
                <w:b/>
                <w:bCs/>
                <w:sz w:val="16"/>
                <w:szCs w:val="16"/>
              </w:rPr>
              <w:t xml:space="preserve">Current text: </w:t>
            </w:r>
            <w:r w:rsidRPr="00E47CA2">
              <w:rPr>
                <w:sz w:val="16"/>
                <w:szCs w:val="16"/>
              </w:rPr>
              <w:t xml:space="preserve">In this Report, a specific sub-case of semi-synchronised operation, in which only DL to UL modifications </w:t>
            </w:r>
            <w:proofErr w:type="gramStart"/>
            <w:r w:rsidRPr="00E47CA2">
              <w:rPr>
                <w:sz w:val="16"/>
                <w:szCs w:val="16"/>
              </w:rPr>
              <w:t>are</w:t>
            </w:r>
            <w:proofErr w:type="gramEnd"/>
            <w:r w:rsidRPr="00E47CA2">
              <w:rPr>
                <w:sz w:val="16"/>
                <w:szCs w:val="16"/>
              </w:rPr>
              <w:t xml:space="preserve"> allowed to WBB LMP network compared to MFCN network, is considered</w:t>
            </w:r>
          </w:p>
          <w:p w14:paraId="1EB66D7B" w14:textId="77777777" w:rsidR="00B22EDA" w:rsidRPr="00E47CA2" w:rsidRDefault="00B22EDA" w:rsidP="008877B5">
            <w:pPr>
              <w:spacing w:before="120"/>
              <w:rPr>
                <w:sz w:val="16"/>
                <w:szCs w:val="16"/>
              </w:rPr>
            </w:pPr>
          </w:p>
          <w:p w14:paraId="518B9E07" w14:textId="4FD3FF73" w:rsidR="008877B5" w:rsidRPr="00E47CA2" w:rsidRDefault="00B22EDA" w:rsidP="008877B5">
            <w:pPr>
              <w:spacing w:before="120"/>
              <w:rPr>
                <w:sz w:val="16"/>
                <w:szCs w:val="16"/>
              </w:rPr>
            </w:pPr>
            <w:r w:rsidRPr="00E47CA2">
              <w:rPr>
                <w:b/>
                <w:bCs/>
                <w:sz w:val="16"/>
                <w:szCs w:val="16"/>
              </w:rPr>
              <w:t>Proposed Text:</w:t>
            </w:r>
            <w:r w:rsidRPr="00E47CA2">
              <w:rPr>
                <w:sz w:val="16"/>
                <w:szCs w:val="16"/>
              </w:rPr>
              <w:t xml:space="preserve"> </w:t>
            </w:r>
            <w:r w:rsidR="00C10D65" w:rsidRPr="00E47CA2">
              <w:rPr>
                <w:sz w:val="16"/>
                <w:szCs w:val="16"/>
              </w:rPr>
              <w:t xml:space="preserve">In this Report, a specific sub-case of semi-synchronised operation, in which only DL to UL modifications </w:t>
            </w:r>
            <w:proofErr w:type="gramStart"/>
            <w:r w:rsidR="00C10D65" w:rsidRPr="00E47CA2">
              <w:rPr>
                <w:sz w:val="16"/>
                <w:szCs w:val="16"/>
              </w:rPr>
              <w:t>are</w:t>
            </w:r>
            <w:proofErr w:type="gramEnd"/>
            <w:r w:rsidR="00C10D65" w:rsidRPr="00E47CA2">
              <w:rPr>
                <w:sz w:val="16"/>
                <w:szCs w:val="16"/>
              </w:rPr>
              <w:t xml:space="preserve"> allowed </w:t>
            </w:r>
            <w:r w:rsidR="00C10D65" w:rsidRPr="00E47CA2">
              <w:rPr>
                <w:sz w:val="16"/>
                <w:szCs w:val="16"/>
                <w:highlight w:val="yellow"/>
              </w:rPr>
              <w:t>to WBB LMP network compared to MFCN netw</w:t>
            </w:r>
            <w:r w:rsidR="00C10D65" w:rsidRPr="008B08E4">
              <w:rPr>
                <w:sz w:val="16"/>
                <w:szCs w:val="16"/>
                <w:highlight w:val="yellow"/>
              </w:rPr>
              <w:t>ork</w:t>
            </w:r>
            <w:r w:rsidR="008B08E4" w:rsidRPr="008B08E4">
              <w:rPr>
                <w:sz w:val="16"/>
                <w:szCs w:val="16"/>
                <w:highlight w:val="yellow"/>
              </w:rPr>
              <w:t xml:space="preserve"> frame structure</w:t>
            </w:r>
            <w:r w:rsidR="00C10D65" w:rsidRPr="00E47CA2">
              <w:rPr>
                <w:sz w:val="16"/>
                <w:szCs w:val="16"/>
              </w:rPr>
              <w:t>, is considered.</w:t>
            </w:r>
          </w:p>
        </w:tc>
      </w:tr>
      <w:tr w:rsidR="002F4100" w:rsidRPr="00151940" w14:paraId="2C653E19" w14:textId="77777777" w:rsidTr="00326734">
        <w:trPr>
          <w:cantSplit/>
          <w:trHeight w:val="1214"/>
        </w:trPr>
        <w:tc>
          <w:tcPr>
            <w:tcW w:w="1044" w:type="dxa"/>
          </w:tcPr>
          <w:p w14:paraId="1FD052CC" w14:textId="23FBFA6C" w:rsidR="002F4100" w:rsidRPr="00631675" w:rsidRDefault="002F4100" w:rsidP="002F4100">
            <w:pPr>
              <w:keepLines/>
              <w:spacing w:before="120"/>
              <w:rPr>
                <w:sz w:val="16"/>
                <w:szCs w:val="16"/>
              </w:rPr>
            </w:pPr>
            <w:r w:rsidRPr="00631675">
              <w:rPr>
                <w:sz w:val="16"/>
                <w:szCs w:val="16"/>
              </w:rPr>
              <w:t>ER/7</w:t>
            </w:r>
          </w:p>
        </w:tc>
        <w:tc>
          <w:tcPr>
            <w:tcW w:w="1224" w:type="dxa"/>
          </w:tcPr>
          <w:p w14:paraId="6BAA4073" w14:textId="77777777" w:rsidR="002F4100" w:rsidRPr="00631675" w:rsidRDefault="002F4100" w:rsidP="002F4100">
            <w:pPr>
              <w:keepLines/>
              <w:spacing w:before="120"/>
              <w:rPr>
                <w:sz w:val="16"/>
                <w:szCs w:val="16"/>
              </w:rPr>
            </w:pPr>
            <w:r w:rsidRPr="00631675">
              <w:rPr>
                <w:sz w:val="16"/>
                <w:szCs w:val="16"/>
              </w:rPr>
              <w:t>2.2</w:t>
            </w:r>
          </w:p>
          <w:p w14:paraId="160531E8" w14:textId="77777777" w:rsidR="002F4100" w:rsidRPr="00631675" w:rsidRDefault="002F4100" w:rsidP="002F4100">
            <w:pPr>
              <w:keepLines/>
              <w:spacing w:before="120"/>
              <w:rPr>
                <w:sz w:val="16"/>
                <w:szCs w:val="16"/>
              </w:rPr>
            </w:pPr>
          </w:p>
        </w:tc>
        <w:tc>
          <w:tcPr>
            <w:tcW w:w="1276" w:type="dxa"/>
          </w:tcPr>
          <w:p w14:paraId="605843EE" w14:textId="7D777229" w:rsidR="002F4100" w:rsidRPr="00631675" w:rsidRDefault="002F4100" w:rsidP="002F4100">
            <w:pPr>
              <w:keepLines/>
              <w:spacing w:before="120"/>
              <w:rPr>
                <w:sz w:val="16"/>
                <w:szCs w:val="16"/>
              </w:rPr>
            </w:pPr>
            <w:r w:rsidRPr="00631675">
              <w:rPr>
                <w:sz w:val="16"/>
                <w:szCs w:val="16"/>
              </w:rPr>
              <w:t>1</w:t>
            </w:r>
          </w:p>
        </w:tc>
        <w:tc>
          <w:tcPr>
            <w:tcW w:w="2268" w:type="dxa"/>
          </w:tcPr>
          <w:p w14:paraId="3532F992" w14:textId="6A638ECB" w:rsidR="002F4100" w:rsidRPr="00631675" w:rsidRDefault="002F4100" w:rsidP="002F4100">
            <w:pPr>
              <w:keepLines/>
              <w:spacing w:before="120"/>
              <w:rPr>
                <w:sz w:val="16"/>
                <w:szCs w:val="16"/>
              </w:rPr>
            </w:pPr>
            <w:r w:rsidRPr="00631675">
              <w:rPr>
                <w:sz w:val="16"/>
                <w:szCs w:val="16"/>
              </w:rPr>
              <w:t>General</w:t>
            </w:r>
          </w:p>
        </w:tc>
        <w:tc>
          <w:tcPr>
            <w:tcW w:w="3402" w:type="dxa"/>
          </w:tcPr>
          <w:p w14:paraId="086A045A" w14:textId="77777777" w:rsidR="002F4100" w:rsidRPr="00631675" w:rsidRDefault="002F4100" w:rsidP="002F4100">
            <w:pPr>
              <w:spacing w:before="120"/>
              <w:jc w:val="both"/>
              <w:rPr>
                <w:sz w:val="16"/>
                <w:szCs w:val="16"/>
              </w:rPr>
            </w:pPr>
            <w:r w:rsidRPr="00631675">
              <w:rPr>
                <w:sz w:val="16"/>
                <w:szCs w:val="16"/>
              </w:rPr>
              <w:t>In the UK, a Latitude/Longitude for the BS is given in the application.</w:t>
            </w:r>
          </w:p>
          <w:p w14:paraId="663594CF" w14:textId="77777777" w:rsidR="002F4100" w:rsidRPr="00631675" w:rsidRDefault="002F4100" w:rsidP="002F4100">
            <w:pPr>
              <w:spacing w:before="120"/>
              <w:jc w:val="both"/>
              <w:rPr>
                <w:sz w:val="16"/>
                <w:szCs w:val="16"/>
              </w:rPr>
            </w:pPr>
            <w:r w:rsidRPr="00631675">
              <w:rPr>
                <w:sz w:val="16"/>
                <w:szCs w:val="16"/>
              </w:rPr>
              <w:t>For LP the licensed area is a 50 m radius circle</w:t>
            </w:r>
          </w:p>
          <w:p w14:paraId="309AB82B" w14:textId="77777777" w:rsidR="002F4100" w:rsidRPr="00631675" w:rsidRDefault="002F4100" w:rsidP="002F4100">
            <w:pPr>
              <w:spacing w:before="120"/>
              <w:jc w:val="both"/>
              <w:rPr>
                <w:sz w:val="16"/>
                <w:szCs w:val="16"/>
              </w:rPr>
            </w:pPr>
            <w:r w:rsidRPr="00631675">
              <w:rPr>
                <w:sz w:val="16"/>
                <w:szCs w:val="16"/>
              </w:rPr>
              <w:t>For MP there does not seem to be a licensed area definition. Maybe there is.</w:t>
            </w:r>
          </w:p>
          <w:p w14:paraId="7F9D3665" w14:textId="3A9823D6" w:rsidR="002F4100" w:rsidRPr="00631675" w:rsidRDefault="002F4100" w:rsidP="002F4100">
            <w:pPr>
              <w:keepLines/>
              <w:spacing w:before="120"/>
              <w:rPr>
                <w:sz w:val="16"/>
                <w:szCs w:val="16"/>
              </w:rPr>
            </w:pPr>
            <w:r w:rsidRPr="00631675">
              <w:rPr>
                <w:sz w:val="16"/>
                <w:szCs w:val="16"/>
              </w:rPr>
              <w:t>Licensed area would be expected to be included in the license, or in some other way be publicly available.</w:t>
            </w:r>
          </w:p>
        </w:tc>
        <w:tc>
          <w:tcPr>
            <w:tcW w:w="4678" w:type="dxa"/>
          </w:tcPr>
          <w:p w14:paraId="4D3CB129" w14:textId="79A396E4" w:rsidR="002F4100" w:rsidRPr="00631675" w:rsidRDefault="002F4100" w:rsidP="002F4100">
            <w:pPr>
              <w:spacing w:before="120"/>
              <w:rPr>
                <w:sz w:val="16"/>
                <w:szCs w:val="16"/>
              </w:rPr>
            </w:pPr>
            <w:r w:rsidRPr="00631675">
              <w:rPr>
                <w:sz w:val="16"/>
                <w:szCs w:val="16"/>
              </w:rPr>
              <w:t>The licensed area needs a definition which either is valid for both LP and MP, or separately defines licensed area for LP and MP.</w:t>
            </w:r>
          </w:p>
        </w:tc>
      </w:tr>
      <w:tr w:rsidR="00246730" w:rsidRPr="00151940" w14:paraId="67519207" w14:textId="77777777" w:rsidTr="00326734">
        <w:trPr>
          <w:cantSplit/>
          <w:trHeight w:val="1214"/>
        </w:trPr>
        <w:tc>
          <w:tcPr>
            <w:tcW w:w="1044" w:type="dxa"/>
          </w:tcPr>
          <w:p w14:paraId="584F70A3" w14:textId="1CBAAC61" w:rsidR="00246730" w:rsidRPr="005626B5" w:rsidRDefault="00246730" w:rsidP="00246730">
            <w:pPr>
              <w:keepLines/>
              <w:spacing w:before="120"/>
              <w:rPr>
                <w:sz w:val="16"/>
                <w:szCs w:val="16"/>
              </w:rPr>
            </w:pPr>
            <w:r w:rsidRPr="005626B5">
              <w:rPr>
                <w:sz w:val="16"/>
                <w:szCs w:val="16"/>
              </w:rPr>
              <w:t>ER/8</w:t>
            </w:r>
          </w:p>
        </w:tc>
        <w:tc>
          <w:tcPr>
            <w:tcW w:w="1224" w:type="dxa"/>
          </w:tcPr>
          <w:p w14:paraId="7AA0F7CD" w14:textId="7A186E48" w:rsidR="00246730" w:rsidRPr="005626B5" w:rsidRDefault="00246730" w:rsidP="00246730">
            <w:pPr>
              <w:keepLines/>
              <w:spacing w:before="120"/>
              <w:rPr>
                <w:sz w:val="16"/>
                <w:szCs w:val="16"/>
              </w:rPr>
            </w:pPr>
            <w:r w:rsidRPr="005626B5">
              <w:rPr>
                <w:sz w:val="16"/>
                <w:szCs w:val="16"/>
              </w:rPr>
              <w:t>4.1</w:t>
            </w:r>
          </w:p>
        </w:tc>
        <w:tc>
          <w:tcPr>
            <w:tcW w:w="1276" w:type="dxa"/>
          </w:tcPr>
          <w:p w14:paraId="0C4F6478" w14:textId="164BBD71" w:rsidR="00246730" w:rsidRPr="005626B5" w:rsidRDefault="00246730" w:rsidP="00246730">
            <w:pPr>
              <w:keepLines/>
              <w:spacing w:before="120"/>
              <w:rPr>
                <w:sz w:val="16"/>
                <w:szCs w:val="16"/>
              </w:rPr>
            </w:pPr>
            <w:r w:rsidRPr="005626B5">
              <w:rPr>
                <w:sz w:val="16"/>
                <w:szCs w:val="16"/>
              </w:rPr>
              <w:t>Entire section</w:t>
            </w:r>
          </w:p>
        </w:tc>
        <w:tc>
          <w:tcPr>
            <w:tcW w:w="2268" w:type="dxa"/>
          </w:tcPr>
          <w:p w14:paraId="5CCDFFC5" w14:textId="72AF4BAC" w:rsidR="00246730" w:rsidRPr="005626B5" w:rsidRDefault="00246730" w:rsidP="00246730">
            <w:pPr>
              <w:keepLines/>
              <w:spacing w:before="120"/>
              <w:rPr>
                <w:sz w:val="16"/>
                <w:szCs w:val="16"/>
              </w:rPr>
            </w:pPr>
            <w:r w:rsidRPr="005626B5">
              <w:rPr>
                <w:sz w:val="16"/>
                <w:szCs w:val="16"/>
              </w:rPr>
              <w:t>General</w:t>
            </w:r>
          </w:p>
        </w:tc>
        <w:tc>
          <w:tcPr>
            <w:tcW w:w="3402" w:type="dxa"/>
          </w:tcPr>
          <w:p w14:paraId="49F70B75" w14:textId="77777777" w:rsidR="00246730" w:rsidRPr="005626B5" w:rsidRDefault="00246730" w:rsidP="00246730">
            <w:pPr>
              <w:keepLines/>
              <w:spacing w:before="120"/>
              <w:rPr>
                <w:sz w:val="16"/>
                <w:szCs w:val="16"/>
              </w:rPr>
            </w:pPr>
            <w:r w:rsidRPr="005626B5">
              <w:rPr>
                <w:sz w:val="16"/>
                <w:szCs w:val="16"/>
              </w:rPr>
              <w:t>Table 2 refers to “</w:t>
            </w:r>
            <w:hyperlink r:id="rId11" w:history="1">
              <w:r w:rsidRPr="005626B5">
                <w:rPr>
                  <w:rStyle w:val="Hyperlink"/>
                  <w:sz w:val="16"/>
                  <w:szCs w:val="16"/>
                </w:rPr>
                <w:t xml:space="preserve">Review of the use case requirements in the 3.8-4.2 GHz band via </w:t>
              </w:r>
              <w:proofErr w:type="spellStart"/>
              <w:r w:rsidRPr="005626B5">
                <w:rPr>
                  <w:rStyle w:val="Hyperlink"/>
                  <w:sz w:val="16"/>
                  <w:szCs w:val="16"/>
                </w:rPr>
                <w:t>Ofcomm's</w:t>
              </w:r>
              <w:proofErr w:type="spellEnd"/>
              <w:r w:rsidRPr="005626B5">
                <w:rPr>
                  <w:rStyle w:val="Hyperlink"/>
                  <w:sz w:val="16"/>
                  <w:szCs w:val="16"/>
                </w:rPr>
                <w:t xml:space="preserve"> Shared Access framework</w:t>
              </w:r>
            </w:hyperlink>
            <w:r w:rsidRPr="005626B5">
              <w:rPr>
                <w:sz w:val="16"/>
                <w:szCs w:val="16"/>
              </w:rPr>
              <w:t xml:space="preserve">” by </w:t>
            </w:r>
            <w:proofErr w:type="spellStart"/>
            <w:r w:rsidRPr="005626B5">
              <w:rPr>
                <w:sz w:val="16"/>
                <w:szCs w:val="16"/>
              </w:rPr>
              <w:t>Analysys</w:t>
            </w:r>
            <w:proofErr w:type="spellEnd"/>
            <w:r w:rsidRPr="005626B5">
              <w:rPr>
                <w:sz w:val="16"/>
                <w:szCs w:val="16"/>
              </w:rPr>
              <w:t xml:space="preserve"> Mason in 2023.</w:t>
            </w:r>
          </w:p>
          <w:p w14:paraId="257F58A7" w14:textId="77777777" w:rsidR="00246730" w:rsidRPr="005626B5" w:rsidRDefault="00246730" w:rsidP="00246730">
            <w:pPr>
              <w:keepLines/>
              <w:spacing w:before="120"/>
              <w:rPr>
                <w:sz w:val="16"/>
                <w:szCs w:val="16"/>
              </w:rPr>
            </w:pPr>
            <w:r w:rsidRPr="005626B5">
              <w:rPr>
                <w:sz w:val="16"/>
                <w:szCs w:val="16"/>
              </w:rPr>
              <w:t xml:space="preserve">On page 9 in the </w:t>
            </w:r>
            <w:proofErr w:type="spellStart"/>
            <w:r w:rsidRPr="005626B5">
              <w:rPr>
                <w:sz w:val="16"/>
                <w:szCs w:val="16"/>
              </w:rPr>
              <w:t>Analysys</w:t>
            </w:r>
            <w:proofErr w:type="spellEnd"/>
            <w:r w:rsidRPr="005626B5">
              <w:rPr>
                <w:sz w:val="16"/>
                <w:szCs w:val="16"/>
              </w:rPr>
              <w:t xml:space="preserve"> Mason report you find “Figure 3.1: 5G use cases [Source: "Ensuring wireless connectivity needs are met" study prepared by </w:t>
            </w:r>
            <w:proofErr w:type="spellStart"/>
            <w:r w:rsidRPr="005626B5">
              <w:rPr>
                <w:sz w:val="16"/>
                <w:szCs w:val="16"/>
              </w:rPr>
              <w:t>Analysys</w:t>
            </w:r>
            <w:proofErr w:type="spellEnd"/>
            <w:r w:rsidRPr="005626B5">
              <w:rPr>
                <w:sz w:val="16"/>
                <w:szCs w:val="16"/>
              </w:rPr>
              <w:t xml:space="preserve"> Mason and </w:t>
            </w:r>
            <w:proofErr w:type="spellStart"/>
            <w:r w:rsidRPr="005626B5">
              <w:rPr>
                <w:sz w:val="16"/>
                <w:szCs w:val="16"/>
              </w:rPr>
              <w:t>Oxera</w:t>
            </w:r>
            <w:proofErr w:type="spellEnd"/>
            <w:r w:rsidRPr="005626B5">
              <w:rPr>
                <w:sz w:val="16"/>
                <w:szCs w:val="16"/>
              </w:rPr>
              <w:t xml:space="preserve"> on behalf of DCMS, 2022]”.</w:t>
            </w:r>
          </w:p>
          <w:p w14:paraId="65DA20E6" w14:textId="2178CDA5" w:rsidR="00246730" w:rsidRPr="005626B5" w:rsidRDefault="00246730" w:rsidP="00246730">
            <w:pPr>
              <w:keepLines/>
              <w:spacing w:before="120"/>
              <w:rPr>
                <w:sz w:val="16"/>
                <w:szCs w:val="16"/>
              </w:rPr>
            </w:pPr>
            <w:r w:rsidRPr="005626B5">
              <w:rPr>
                <w:sz w:val="16"/>
                <w:szCs w:val="16"/>
              </w:rPr>
              <w:t>Figure 3.1, which already is a compilation from another source, has been used as basis for compiling Table 2. That is why there are general 5G use cases in Table 2. Then there are modifications, for example for the construction class, site survey originally included drones.</w:t>
            </w:r>
          </w:p>
        </w:tc>
        <w:tc>
          <w:tcPr>
            <w:tcW w:w="4678" w:type="dxa"/>
          </w:tcPr>
          <w:p w14:paraId="3275F7A7" w14:textId="77777777" w:rsidR="00246730" w:rsidRPr="005626B5" w:rsidRDefault="00246730" w:rsidP="00246730">
            <w:pPr>
              <w:spacing w:before="120"/>
              <w:rPr>
                <w:sz w:val="16"/>
                <w:szCs w:val="16"/>
              </w:rPr>
            </w:pPr>
            <w:r w:rsidRPr="005626B5">
              <w:rPr>
                <w:sz w:val="16"/>
                <w:szCs w:val="16"/>
              </w:rPr>
              <w:t>Delete Table 2 and connected text. Proposal below from text in the Mandate</w:t>
            </w:r>
          </w:p>
          <w:p w14:paraId="72AA8ACC" w14:textId="77777777" w:rsidR="00246730" w:rsidRPr="005626B5" w:rsidRDefault="00246730" w:rsidP="00246730">
            <w:pPr>
              <w:spacing w:before="120"/>
              <w:rPr>
                <w:sz w:val="16"/>
                <w:szCs w:val="16"/>
              </w:rPr>
            </w:pPr>
            <w:r w:rsidRPr="005626B5">
              <w:rPr>
                <w:sz w:val="16"/>
                <w:szCs w:val="16"/>
              </w:rPr>
              <w:t xml:space="preserve">5G is a key enabler of the digitalisation of “vertical industries” such as transport, logistics, automotive, health, energy, smart factories, </w:t>
            </w:r>
            <w:proofErr w:type="gramStart"/>
            <w:r w:rsidRPr="005626B5">
              <w:rPr>
                <w:sz w:val="16"/>
                <w:szCs w:val="16"/>
              </w:rPr>
              <w:t>media</w:t>
            </w:r>
            <w:proofErr w:type="gramEnd"/>
            <w:r w:rsidRPr="005626B5">
              <w:rPr>
                <w:sz w:val="16"/>
                <w:szCs w:val="16"/>
              </w:rPr>
              <w:t xml:space="preserve"> and entertainment. Deployments of terrestrial wireless broadband systems provide local-area network connectivity (with base stations operating at low/medium power) with focus on vertical users and other terrestrial wireless use cases.</w:t>
            </w:r>
          </w:p>
          <w:p w14:paraId="7C2D0CD0" w14:textId="77777777" w:rsidR="00246730" w:rsidRPr="005626B5" w:rsidRDefault="00246730" w:rsidP="00246730">
            <w:pPr>
              <w:spacing w:before="120"/>
              <w:rPr>
                <w:sz w:val="16"/>
                <w:szCs w:val="16"/>
              </w:rPr>
            </w:pPr>
          </w:p>
        </w:tc>
      </w:tr>
      <w:tr w:rsidR="00947711" w:rsidRPr="00151940" w14:paraId="6F5DC723" w14:textId="77777777" w:rsidTr="00326734">
        <w:trPr>
          <w:cantSplit/>
          <w:trHeight w:val="1214"/>
        </w:trPr>
        <w:tc>
          <w:tcPr>
            <w:tcW w:w="1044" w:type="dxa"/>
          </w:tcPr>
          <w:p w14:paraId="1F86E60A" w14:textId="1C45CF25" w:rsidR="00947711" w:rsidRPr="001E5779" w:rsidRDefault="00947711" w:rsidP="00246730">
            <w:pPr>
              <w:keepLines/>
              <w:spacing w:before="120"/>
              <w:rPr>
                <w:sz w:val="16"/>
                <w:szCs w:val="16"/>
              </w:rPr>
            </w:pPr>
            <w:r w:rsidRPr="001E5779">
              <w:rPr>
                <w:sz w:val="16"/>
                <w:szCs w:val="16"/>
              </w:rPr>
              <w:t>ER/9</w:t>
            </w:r>
          </w:p>
        </w:tc>
        <w:tc>
          <w:tcPr>
            <w:tcW w:w="1224" w:type="dxa"/>
          </w:tcPr>
          <w:p w14:paraId="1533C4DC" w14:textId="131AFC26" w:rsidR="00947711" w:rsidRPr="001E5779" w:rsidRDefault="00641D47" w:rsidP="00246730">
            <w:pPr>
              <w:keepLines/>
              <w:spacing w:before="120"/>
              <w:rPr>
                <w:sz w:val="16"/>
                <w:szCs w:val="16"/>
              </w:rPr>
            </w:pPr>
            <w:r w:rsidRPr="001E5779">
              <w:rPr>
                <w:sz w:val="16"/>
                <w:szCs w:val="16"/>
              </w:rPr>
              <w:t>6.1.2</w:t>
            </w:r>
          </w:p>
        </w:tc>
        <w:tc>
          <w:tcPr>
            <w:tcW w:w="1276" w:type="dxa"/>
          </w:tcPr>
          <w:p w14:paraId="7E13DA60" w14:textId="2B123735" w:rsidR="00947711" w:rsidRPr="001E5779" w:rsidRDefault="002A44C9" w:rsidP="00246730">
            <w:pPr>
              <w:keepLines/>
              <w:spacing w:before="120"/>
              <w:rPr>
                <w:sz w:val="16"/>
                <w:szCs w:val="16"/>
              </w:rPr>
            </w:pPr>
            <w:r w:rsidRPr="001E5779">
              <w:rPr>
                <w:sz w:val="16"/>
                <w:szCs w:val="16"/>
              </w:rPr>
              <w:t>Table 29 and 30</w:t>
            </w:r>
          </w:p>
        </w:tc>
        <w:tc>
          <w:tcPr>
            <w:tcW w:w="2268" w:type="dxa"/>
          </w:tcPr>
          <w:p w14:paraId="5AAD8664" w14:textId="70A79444" w:rsidR="00947711" w:rsidRPr="001E5779" w:rsidRDefault="002A44C9" w:rsidP="00246730">
            <w:pPr>
              <w:keepLines/>
              <w:spacing w:before="120"/>
              <w:rPr>
                <w:sz w:val="16"/>
                <w:szCs w:val="16"/>
              </w:rPr>
            </w:pPr>
            <w:r w:rsidRPr="001E5779">
              <w:rPr>
                <w:sz w:val="16"/>
                <w:szCs w:val="16"/>
              </w:rPr>
              <w:t>General</w:t>
            </w:r>
          </w:p>
        </w:tc>
        <w:tc>
          <w:tcPr>
            <w:tcW w:w="3402" w:type="dxa"/>
          </w:tcPr>
          <w:p w14:paraId="4E098B5C" w14:textId="75724284" w:rsidR="00947711" w:rsidRPr="001E5779" w:rsidRDefault="002A44C9" w:rsidP="00246730">
            <w:pPr>
              <w:keepLines/>
              <w:spacing w:before="120"/>
              <w:rPr>
                <w:sz w:val="16"/>
                <w:szCs w:val="16"/>
              </w:rPr>
            </w:pPr>
            <w:r w:rsidRPr="001E5779">
              <w:rPr>
                <w:sz w:val="16"/>
                <w:szCs w:val="16"/>
              </w:rPr>
              <w:t xml:space="preserve">Both </w:t>
            </w:r>
            <w:r w:rsidR="00E47CA2" w:rsidRPr="001E5779">
              <w:rPr>
                <w:sz w:val="16"/>
                <w:szCs w:val="16"/>
              </w:rPr>
              <w:t>tables</w:t>
            </w:r>
            <w:r w:rsidRPr="001E5779">
              <w:rPr>
                <w:sz w:val="16"/>
                <w:szCs w:val="16"/>
              </w:rPr>
              <w:t xml:space="preserve"> have same h</w:t>
            </w:r>
            <w:r w:rsidR="009C4289" w:rsidRPr="001E5779">
              <w:rPr>
                <w:sz w:val="16"/>
                <w:szCs w:val="16"/>
              </w:rPr>
              <w:t xml:space="preserve">eading. </w:t>
            </w:r>
          </w:p>
        </w:tc>
        <w:tc>
          <w:tcPr>
            <w:tcW w:w="4678" w:type="dxa"/>
          </w:tcPr>
          <w:p w14:paraId="5F342AE0" w14:textId="0C69FC79" w:rsidR="00947711" w:rsidRPr="001E5779" w:rsidRDefault="002D7861" w:rsidP="00246730">
            <w:pPr>
              <w:spacing w:before="120"/>
              <w:rPr>
                <w:sz w:val="16"/>
                <w:szCs w:val="16"/>
              </w:rPr>
            </w:pPr>
            <w:r w:rsidRPr="001E5779">
              <w:rPr>
                <w:sz w:val="16"/>
                <w:szCs w:val="16"/>
              </w:rPr>
              <w:t>Difference needs to be cleared between two tables. And correct the table no 28 to 31 in text under table 30.</w:t>
            </w:r>
          </w:p>
        </w:tc>
      </w:tr>
      <w:tr w:rsidR="005856E7" w:rsidRPr="00151940" w14:paraId="69A1F711" w14:textId="77777777" w:rsidTr="00326734">
        <w:trPr>
          <w:cantSplit/>
          <w:trHeight w:val="1214"/>
        </w:trPr>
        <w:tc>
          <w:tcPr>
            <w:tcW w:w="1044" w:type="dxa"/>
          </w:tcPr>
          <w:p w14:paraId="1A4F6000" w14:textId="4561DCF7" w:rsidR="005856E7" w:rsidRPr="001E5779" w:rsidRDefault="00B74250" w:rsidP="00246730">
            <w:pPr>
              <w:keepLines/>
              <w:spacing w:before="120"/>
              <w:rPr>
                <w:sz w:val="16"/>
                <w:szCs w:val="16"/>
              </w:rPr>
            </w:pPr>
            <w:r w:rsidRPr="001E5779">
              <w:rPr>
                <w:sz w:val="16"/>
                <w:szCs w:val="16"/>
              </w:rPr>
              <w:lastRenderedPageBreak/>
              <w:t>ER/9</w:t>
            </w:r>
          </w:p>
        </w:tc>
        <w:tc>
          <w:tcPr>
            <w:tcW w:w="1224" w:type="dxa"/>
          </w:tcPr>
          <w:p w14:paraId="7222A9CD" w14:textId="428A0CEA" w:rsidR="005856E7" w:rsidRPr="001E5779" w:rsidRDefault="00D56024" w:rsidP="00E7355C">
            <w:pPr>
              <w:keepLines/>
              <w:spacing w:before="120"/>
              <w:rPr>
                <w:sz w:val="16"/>
                <w:szCs w:val="16"/>
              </w:rPr>
            </w:pPr>
            <w:r w:rsidRPr="001E5779">
              <w:rPr>
                <w:sz w:val="16"/>
                <w:szCs w:val="16"/>
              </w:rPr>
              <w:t>6.3.1</w:t>
            </w:r>
          </w:p>
        </w:tc>
        <w:tc>
          <w:tcPr>
            <w:tcW w:w="1276" w:type="dxa"/>
          </w:tcPr>
          <w:p w14:paraId="24E8B546" w14:textId="462C1146" w:rsidR="005856E7" w:rsidRPr="001E5779" w:rsidRDefault="008C4E83" w:rsidP="00246730">
            <w:pPr>
              <w:keepLines/>
              <w:spacing w:before="120"/>
              <w:rPr>
                <w:sz w:val="16"/>
                <w:szCs w:val="16"/>
              </w:rPr>
            </w:pPr>
            <w:r w:rsidRPr="001E5779">
              <w:rPr>
                <w:sz w:val="16"/>
                <w:szCs w:val="16"/>
              </w:rPr>
              <w:t>Table 36</w:t>
            </w:r>
          </w:p>
          <w:p w14:paraId="36D91A74" w14:textId="5AF903DD" w:rsidR="008C4E83" w:rsidRPr="001E5779" w:rsidRDefault="008C4E83" w:rsidP="008C4E83">
            <w:pPr>
              <w:jc w:val="center"/>
              <w:rPr>
                <w:sz w:val="16"/>
                <w:szCs w:val="16"/>
              </w:rPr>
            </w:pPr>
          </w:p>
        </w:tc>
        <w:tc>
          <w:tcPr>
            <w:tcW w:w="2268" w:type="dxa"/>
          </w:tcPr>
          <w:p w14:paraId="41D8AD15" w14:textId="7F66E936" w:rsidR="005856E7" w:rsidRPr="001E5779" w:rsidRDefault="006904E7" w:rsidP="00246730">
            <w:pPr>
              <w:keepLines/>
              <w:spacing w:before="120"/>
              <w:rPr>
                <w:sz w:val="16"/>
                <w:szCs w:val="16"/>
              </w:rPr>
            </w:pPr>
            <w:r w:rsidRPr="001E5779">
              <w:rPr>
                <w:sz w:val="16"/>
                <w:szCs w:val="16"/>
              </w:rPr>
              <w:t>Editorial</w:t>
            </w:r>
          </w:p>
        </w:tc>
        <w:tc>
          <w:tcPr>
            <w:tcW w:w="3402" w:type="dxa"/>
          </w:tcPr>
          <w:p w14:paraId="3074C969" w14:textId="1E6DF834" w:rsidR="005856E7" w:rsidRPr="001E5779" w:rsidRDefault="007D4CB2" w:rsidP="00246730">
            <w:pPr>
              <w:keepLines/>
              <w:spacing w:before="120"/>
              <w:rPr>
                <w:sz w:val="16"/>
                <w:szCs w:val="16"/>
              </w:rPr>
            </w:pPr>
            <w:r w:rsidRPr="001E5779">
              <w:rPr>
                <w:sz w:val="16"/>
                <w:szCs w:val="16"/>
              </w:rPr>
              <w:t>-</w:t>
            </w:r>
          </w:p>
        </w:tc>
        <w:tc>
          <w:tcPr>
            <w:tcW w:w="4678" w:type="dxa"/>
          </w:tcPr>
          <w:p w14:paraId="0B5F7F43" w14:textId="68C742EC" w:rsidR="00E7400A" w:rsidRPr="001E5779" w:rsidRDefault="007D4CB2" w:rsidP="00246730">
            <w:pPr>
              <w:spacing w:before="120"/>
              <w:rPr>
                <w:sz w:val="16"/>
                <w:szCs w:val="16"/>
              </w:rPr>
            </w:pPr>
            <w:r w:rsidRPr="001E5779">
              <w:rPr>
                <w:sz w:val="16"/>
                <w:szCs w:val="16"/>
              </w:rPr>
              <w:t>Change ‘long term’ to ‘short term’</w:t>
            </w:r>
            <w:r w:rsidR="00126FC7" w:rsidRPr="001E5779">
              <w:rPr>
                <w:sz w:val="16"/>
                <w:szCs w:val="16"/>
              </w:rPr>
              <w:t xml:space="preserve"> in last column.</w:t>
            </w:r>
          </w:p>
        </w:tc>
      </w:tr>
      <w:tr w:rsidR="002C1E07" w:rsidRPr="00151940" w14:paraId="14B690A2" w14:textId="77777777" w:rsidTr="00326734">
        <w:trPr>
          <w:cantSplit/>
          <w:trHeight w:val="1214"/>
        </w:trPr>
        <w:tc>
          <w:tcPr>
            <w:tcW w:w="1044" w:type="dxa"/>
          </w:tcPr>
          <w:p w14:paraId="2229A295" w14:textId="5F811C53" w:rsidR="002C1E07" w:rsidRPr="001E5779" w:rsidRDefault="002C1E07" w:rsidP="00246730">
            <w:pPr>
              <w:keepLines/>
              <w:spacing w:before="120"/>
              <w:rPr>
                <w:sz w:val="16"/>
                <w:szCs w:val="16"/>
              </w:rPr>
            </w:pPr>
            <w:r w:rsidRPr="001E5779">
              <w:rPr>
                <w:sz w:val="16"/>
                <w:szCs w:val="16"/>
              </w:rPr>
              <w:t>ER/10</w:t>
            </w:r>
          </w:p>
        </w:tc>
        <w:tc>
          <w:tcPr>
            <w:tcW w:w="1224" w:type="dxa"/>
          </w:tcPr>
          <w:p w14:paraId="324EEFEB" w14:textId="47DD2CD5" w:rsidR="002C1E07" w:rsidRPr="001E5779" w:rsidRDefault="002C1E07" w:rsidP="00E7355C">
            <w:pPr>
              <w:keepLines/>
              <w:spacing w:before="120"/>
              <w:rPr>
                <w:sz w:val="16"/>
                <w:szCs w:val="16"/>
              </w:rPr>
            </w:pPr>
            <w:r w:rsidRPr="001E5779">
              <w:rPr>
                <w:sz w:val="16"/>
                <w:szCs w:val="16"/>
              </w:rPr>
              <w:t>6.4</w:t>
            </w:r>
            <w:r w:rsidR="002541F7" w:rsidRPr="001E5779">
              <w:rPr>
                <w:sz w:val="16"/>
                <w:szCs w:val="16"/>
              </w:rPr>
              <w:t>.3.1</w:t>
            </w:r>
          </w:p>
        </w:tc>
        <w:tc>
          <w:tcPr>
            <w:tcW w:w="1276" w:type="dxa"/>
          </w:tcPr>
          <w:p w14:paraId="1956D048" w14:textId="4574BD6F" w:rsidR="002C1E07" w:rsidRPr="001E5779" w:rsidRDefault="00D23D0E" w:rsidP="00246730">
            <w:pPr>
              <w:keepLines/>
              <w:spacing w:before="120"/>
              <w:rPr>
                <w:sz w:val="16"/>
                <w:szCs w:val="16"/>
              </w:rPr>
            </w:pPr>
            <w:r w:rsidRPr="001E5779">
              <w:rPr>
                <w:sz w:val="16"/>
                <w:szCs w:val="16"/>
              </w:rPr>
              <w:t>Last para</w:t>
            </w:r>
            <w:r w:rsidR="00FF11AE" w:rsidRPr="001E5779">
              <w:rPr>
                <w:sz w:val="16"/>
                <w:szCs w:val="16"/>
              </w:rPr>
              <w:t>, last line</w:t>
            </w:r>
          </w:p>
        </w:tc>
        <w:tc>
          <w:tcPr>
            <w:tcW w:w="2268" w:type="dxa"/>
          </w:tcPr>
          <w:p w14:paraId="32811FB1" w14:textId="36A6DEF1" w:rsidR="002C1E07" w:rsidRPr="001E5779" w:rsidRDefault="009C5E1A" w:rsidP="00246730">
            <w:pPr>
              <w:keepLines/>
              <w:spacing w:before="120"/>
              <w:rPr>
                <w:sz w:val="16"/>
                <w:szCs w:val="16"/>
              </w:rPr>
            </w:pPr>
            <w:r>
              <w:rPr>
                <w:sz w:val="16"/>
                <w:szCs w:val="16"/>
              </w:rPr>
              <w:t>General</w:t>
            </w:r>
          </w:p>
        </w:tc>
        <w:tc>
          <w:tcPr>
            <w:tcW w:w="3402" w:type="dxa"/>
          </w:tcPr>
          <w:p w14:paraId="3002129E" w14:textId="0FB9E1FD" w:rsidR="00272A7C" w:rsidRPr="001E5779" w:rsidRDefault="00272A7C" w:rsidP="00272A7C">
            <w:pPr>
              <w:pStyle w:val="pf0"/>
              <w:rPr>
                <w:sz w:val="16"/>
                <w:szCs w:val="16"/>
                <w:lang w:val="fr-FR" w:eastAsia="fr-FR"/>
              </w:rPr>
            </w:pPr>
            <w:r w:rsidRPr="001E5779">
              <w:rPr>
                <w:sz w:val="16"/>
                <w:szCs w:val="16"/>
                <w:lang w:val="fr-FR" w:eastAsia="fr-FR"/>
              </w:rPr>
              <w:t xml:space="preserve">May </w:t>
            </w:r>
            <w:proofErr w:type="spellStart"/>
            <w:r w:rsidRPr="001E5779">
              <w:rPr>
                <w:sz w:val="16"/>
                <w:szCs w:val="16"/>
                <w:lang w:val="fr-FR" w:eastAsia="fr-FR"/>
              </w:rPr>
              <w:t>increase</w:t>
            </w:r>
            <w:proofErr w:type="spellEnd"/>
            <w:r w:rsidRPr="001E5779">
              <w:rPr>
                <w:sz w:val="16"/>
                <w:szCs w:val="16"/>
                <w:lang w:val="fr-FR" w:eastAsia="fr-FR"/>
              </w:rPr>
              <w:t xml:space="preserve"> collision as 3GPP </w:t>
            </w:r>
            <w:proofErr w:type="spellStart"/>
            <w:r w:rsidRPr="001E5779">
              <w:rPr>
                <w:sz w:val="16"/>
                <w:szCs w:val="16"/>
                <w:lang w:val="fr-FR" w:eastAsia="fr-FR"/>
              </w:rPr>
              <w:t>systems</w:t>
            </w:r>
            <w:proofErr w:type="spellEnd"/>
            <w:r w:rsidRPr="001E5779">
              <w:rPr>
                <w:sz w:val="16"/>
                <w:szCs w:val="16"/>
                <w:lang w:val="fr-FR" w:eastAsia="fr-FR"/>
              </w:rPr>
              <w:t xml:space="preserve"> do not use</w:t>
            </w:r>
            <w:r w:rsidR="001E5779">
              <w:rPr>
                <w:sz w:val="16"/>
                <w:szCs w:val="16"/>
                <w:lang w:val="fr-FR" w:eastAsia="fr-FR"/>
              </w:rPr>
              <w:t xml:space="preserve"> LBT </w:t>
            </w:r>
            <w:proofErr w:type="spellStart"/>
            <w:r w:rsidRPr="001E5779">
              <w:rPr>
                <w:sz w:val="16"/>
                <w:szCs w:val="16"/>
                <w:lang w:val="fr-FR" w:eastAsia="fr-FR"/>
              </w:rPr>
              <w:t>mechanism</w:t>
            </w:r>
            <w:proofErr w:type="spellEnd"/>
            <w:r w:rsidRPr="001E5779">
              <w:rPr>
                <w:sz w:val="16"/>
                <w:szCs w:val="16"/>
                <w:lang w:val="fr-FR" w:eastAsia="fr-FR"/>
              </w:rPr>
              <w:t xml:space="preserve">. </w:t>
            </w:r>
          </w:p>
          <w:p w14:paraId="1EA9925C" w14:textId="77777777" w:rsidR="002C1E07" w:rsidRPr="001E5779" w:rsidRDefault="002C1E07" w:rsidP="00246730">
            <w:pPr>
              <w:keepLines/>
              <w:spacing w:before="120"/>
              <w:rPr>
                <w:sz w:val="16"/>
                <w:szCs w:val="16"/>
              </w:rPr>
            </w:pPr>
          </w:p>
        </w:tc>
        <w:tc>
          <w:tcPr>
            <w:tcW w:w="4678" w:type="dxa"/>
          </w:tcPr>
          <w:p w14:paraId="53DB8B09" w14:textId="2B53CABF" w:rsidR="00FF11AE" w:rsidRPr="001E5779" w:rsidRDefault="00FF11AE" w:rsidP="00FF11AE">
            <w:pPr>
              <w:rPr>
                <w:sz w:val="16"/>
                <w:szCs w:val="16"/>
              </w:rPr>
            </w:pPr>
            <w:r w:rsidRPr="001E5779">
              <w:rPr>
                <w:b/>
                <w:bCs/>
                <w:sz w:val="16"/>
                <w:szCs w:val="16"/>
              </w:rPr>
              <w:t xml:space="preserve">Current text: </w:t>
            </w:r>
            <w:r w:rsidRPr="001E5779">
              <w:rPr>
                <w:sz w:val="16"/>
                <w:szCs w:val="16"/>
              </w:rPr>
              <w:t xml:space="preserve">These polite protocols would enhance spectrum sharing but have not been considered in the MCL </w:t>
            </w:r>
            <w:r w:rsidR="00781A02" w:rsidRPr="001E5779">
              <w:rPr>
                <w:sz w:val="16"/>
                <w:szCs w:val="16"/>
              </w:rPr>
              <w:t>analyses</w:t>
            </w:r>
            <w:r w:rsidRPr="001E5779">
              <w:rPr>
                <w:sz w:val="16"/>
                <w:szCs w:val="16"/>
              </w:rPr>
              <w:t>.</w:t>
            </w:r>
          </w:p>
          <w:p w14:paraId="596071CD" w14:textId="77777777" w:rsidR="002C1E07" w:rsidRPr="001E5779" w:rsidRDefault="002C1E07" w:rsidP="00246730">
            <w:pPr>
              <w:spacing w:before="120"/>
              <w:rPr>
                <w:b/>
                <w:bCs/>
                <w:sz w:val="16"/>
                <w:szCs w:val="16"/>
              </w:rPr>
            </w:pPr>
          </w:p>
          <w:p w14:paraId="360588E4" w14:textId="77EF05CC" w:rsidR="00781A02" w:rsidRPr="001E5779" w:rsidRDefault="00781A02" w:rsidP="00781A02">
            <w:pPr>
              <w:rPr>
                <w:sz w:val="16"/>
                <w:szCs w:val="16"/>
              </w:rPr>
            </w:pPr>
            <w:r w:rsidRPr="001E5779">
              <w:rPr>
                <w:b/>
                <w:bCs/>
                <w:sz w:val="16"/>
                <w:szCs w:val="16"/>
              </w:rPr>
              <w:t xml:space="preserve">Proposed text: </w:t>
            </w:r>
            <w:r w:rsidRPr="001E5779">
              <w:rPr>
                <w:sz w:val="16"/>
                <w:szCs w:val="16"/>
              </w:rPr>
              <w:t xml:space="preserve">These polite protocols </w:t>
            </w:r>
            <w:r w:rsidRPr="0073531A">
              <w:rPr>
                <w:sz w:val="16"/>
                <w:szCs w:val="16"/>
                <w:highlight w:val="yellow"/>
              </w:rPr>
              <w:t>may</w:t>
            </w:r>
            <w:r w:rsidRPr="001E5779">
              <w:rPr>
                <w:sz w:val="16"/>
                <w:szCs w:val="16"/>
              </w:rPr>
              <w:t xml:space="preserve"> enhance spectrum sharing but have not been considered in the MCL analyses.</w:t>
            </w:r>
          </w:p>
          <w:p w14:paraId="6A608AB7" w14:textId="0D6174FD" w:rsidR="00781A02" w:rsidRPr="001E5779" w:rsidRDefault="00781A02" w:rsidP="00246730">
            <w:pPr>
              <w:spacing w:before="120"/>
              <w:rPr>
                <w:b/>
                <w:bCs/>
                <w:sz w:val="16"/>
                <w:szCs w:val="16"/>
              </w:rPr>
            </w:pPr>
          </w:p>
        </w:tc>
      </w:tr>
      <w:tr w:rsidR="00A40185" w:rsidRPr="00151940" w14:paraId="78CA7A19" w14:textId="77777777" w:rsidTr="00326734">
        <w:trPr>
          <w:cantSplit/>
          <w:trHeight w:val="1214"/>
        </w:trPr>
        <w:tc>
          <w:tcPr>
            <w:tcW w:w="1044" w:type="dxa"/>
          </w:tcPr>
          <w:p w14:paraId="06AD39B2" w14:textId="7A80CC8F" w:rsidR="00A40185" w:rsidRPr="001E5779" w:rsidRDefault="00A40185" w:rsidP="00246730">
            <w:pPr>
              <w:keepLines/>
              <w:spacing w:before="120"/>
              <w:rPr>
                <w:sz w:val="16"/>
                <w:szCs w:val="16"/>
              </w:rPr>
            </w:pPr>
            <w:r>
              <w:rPr>
                <w:sz w:val="16"/>
                <w:szCs w:val="16"/>
              </w:rPr>
              <w:t>ER/11</w:t>
            </w:r>
          </w:p>
        </w:tc>
        <w:tc>
          <w:tcPr>
            <w:tcW w:w="1224" w:type="dxa"/>
          </w:tcPr>
          <w:p w14:paraId="3E8B0508" w14:textId="00195C80" w:rsidR="00A40185" w:rsidRPr="001E5779" w:rsidRDefault="00A40185" w:rsidP="00E7355C">
            <w:pPr>
              <w:keepLines/>
              <w:spacing w:before="120"/>
              <w:rPr>
                <w:sz w:val="16"/>
                <w:szCs w:val="16"/>
              </w:rPr>
            </w:pPr>
            <w:r>
              <w:rPr>
                <w:sz w:val="16"/>
                <w:szCs w:val="16"/>
              </w:rPr>
              <w:t>7.1.7</w:t>
            </w:r>
          </w:p>
        </w:tc>
        <w:tc>
          <w:tcPr>
            <w:tcW w:w="1276" w:type="dxa"/>
          </w:tcPr>
          <w:p w14:paraId="764CD38D" w14:textId="5B48CF51" w:rsidR="00A40185" w:rsidRPr="001E5779" w:rsidRDefault="00373EC4" w:rsidP="00246730">
            <w:pPr>
              <w:keepLines/>
              <w:spacing w:before="120"/>
              <w:rPr>
                <w:sz w:val="16"/>
                <w:szCs w:val="16"/>
              </w:rPr>
            </w:pPr>
            <w:r>
              <w:rPr>
                <w:sz w:val="16"/>
                <w:szCs w:val="16"/>
              </w:rPr>
              <w:t>Para 6</w:t>
            </w:r>
          </w:p>
        </w:tc>
        <w:tc>
          <w:tcPr>
            <w:tcW w:w="2268" w:type="dxa"/>
          </w:tcPr>
          <w:p w14:paraId="7C5CCBA5" w14:textId="45BAABAE" w:rsidR="00A40185" w:rsidRDefault="00373EC4" w:rsidP="00246730">
            <w:pPr>
              <w:keepLines/>
              <w:spacing w:before="120"/>
              <w:rPr>
                <w:sz w:val="16"/>
                <w:szCs w:val="16"/>
              </w:rPr>
            </w:pPr>
            <w:r>
              <w:rPr>
                <w:sz w:val="16"/>
                <w:szCs w:val="16"/>
              </w:rPr>
              <w:t>General</w:t>
            </w:r>
          </w:p>
        </w:tc>
        <w:tc>
          <w:tcPr>
            <w:tcW w:w="3402" w:type="dxa"/>
          </w:tcPr>
          <w:p w14:paraId="0EFD69DD" w14:textId="17FF6F02" w:rsidR="00A40185" w:rsidRPr="001E5779" w:rsidRDefault="00373EC4" w:rsidP="00272A7C">
            <w:pPr>
              <w:pStyle w:val="pf0"/>
              <w:rPr>
                <w:sz w:val="16"/>
                <w:szCs w:val="16"/>
                <w:lang w:val="fr-FR" w:eastAsia="fr-FR"/>
              </w:rPr>
            </w:pPr>
            <w:r>
              <w:rPr>
                <w:sz w:val="16"/>
                <w:szCs w:val="16"/>
                <w:lang w:val="fr-FR" w:eastAsia="fr-FR"/>
              </w:rPr>
              <w:t xml:space="preserve">The para to </w:t>
            </w:r>
            <w:proofErr w:type="spellStart"/>
            <w:r>
              <w:rPr>
                <w:sz w:val="16"/>
                <w:szCs w:val="16"/>
                <w:lang w:val="fr-FR" w:eastAsia="fr-FR"/>
              </w:rPr>
              <w:t>be</w:t>
            </w:r>
            <w:proofErr w:type="spellEnd"/>
            <w:r>
              <w:rPr>
                <w:sz w:val="16"/>
                <w:szCs w:val="16"/>
                <w:lang w:val="fr-FR" w:eastAsia="fr-FR"/>
              </w:rPr>
              <w:t xml:space="preserve"> </w:t>
            </w:r>
            <w:proofErr w:type="spellStart"/>
            <w:r>
              <w:rPr>
                <w:sz w:val="16"/>
                <w:szCs w:val="16"/>
                <w:lang w:val="fr-FR" w:eastAsia="fr-FR"/>
              </w:rPr>
              <w:t>removed</w:t>
            </w:r>
            <w:proofErr w:type="spellEnd"/>
            <w:r>
              <w:rPr>
                <w:sz w:val="16"/>
                <w:szCs w:val="16"/>
                <w:lang w:val="fr-FR" w:eastAsia="fr-FR"/>
              </w:rPr>
              <w:t xml:space="preserve">, </w:t>
            </w:r>
            <w:proofErr w:type="spellStart"/>
            <w:r>
              <w:rPr>
                <w:sz w:val="16"/>
                <w:szCs w:val="16"/>
                <w:lang w:val="fr-FR" w:eastAsia="fr-FR"/>
              </w:rPr>
              <w:t>nothing</w:t>
            </w:r>
            <w:proofErr w:type="spellEnd"/>
            <w:r>
              <w:rPr>
                <w:sz w:val="16"/>
                <w:szCs w:val="16"/>
                <w:lang w:val="fr-FR" w:eastAsia="fr-FR"/>
              </w:rPr>
              <w:t xml:space="preserve"> to do </w:t>
            </w:r>
            <w:proofErr w:type="spellStart"/>
            <w:r>
              <w:rPr>
                <w:sz w:val="16"/>
                <w:szCs w:val="16"/>
                <w:lang w:val="fr-FR" w:eastAsia="fr-FR"/>
              </w:rPr>
              <w:t>with</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conclusion. </w:t>
            </w:r>
            <w:proofErr w:type="spellStart"/>
            <w:r>
              <w:rPr>
                <w:sz w:val="16"/>
                <w:szCs w:val="16"/>
                <w:lang w:val="fr-FR" w:eastAsia="fr-FR"/>
              </w:rPr>
              <w:t>Assumprions</w:t>
            </w:r>
            <w:proofErr w:type="spellEnd"/>
            <w:r>
              <w:rPr>
                <w:sz w:val="16"/>
                <w:szCs w:val="16"/>
                <w:lang w:val="fr-FR" w:eastAsia="fr-FR"/>
              </w:rPr>
              <w:t xml:space="preserve"> of the </w:t>
            </w:r>
            <w:proofErr w:type="spellStart"/>
            <w:r>
              <w:rPr>
                <w:sz w:val="16"/>
                <w:szCs w:val="16"/>
                <w:lang w:val="fr-FR" w:eastAsia="fr-FR"/>
              </w:rPr>
              <w:t>study</w:t>
            </w:r>
            <w:proofErr w:type="spellEnd"/>
            <w:r>
              <w:rPr>
                <w:sz w:val="16"/>
                <w:szCs w:val="16"/>
                <w:lang w:val="fr-FR" w:eastAsia="fr-FR"/>
              </w:rPr>
              <w:t xml:space="preserve"> are </w:t>
            </w:r>
            <w:proofErr w:type="spellStart"/>
            <w:r>
              <w:rPr>
                <w:sz w:val="16"/>
                <w:szCs w:val="16"/>
                <w:lang w:val="fr-FR" w:eastAsia="fr-FR"/>
              </w:rPr>
              <w:t>clearly</w:t>
            </w:r>
            <w:proofErr w:type="spellEnd"/>
            <w:r>
              <w:rPr>
                <w:sz w:val="16"/>
                <w:szCs w:val="16"/>
                <w:lang w:val="fr-FR" w:eastAsia="fr-FR"/>
              </w:rPr>
              <w:t xml:space="preserve"> </w:t>
            </w:r>
            <w:proofErr w:type="spellStart"/>
            <w:r>
              <w:rPr>
                <w:sz w:val="16"/>
                <w:szCs w:val="16"/>
                <w:lang w:val="fr-FR" w:eastAsia="fr-FR"/>
              </w:rPr>
              <w:t>mentioned</w:t>
            </w:r>
            <w:proofErr w:type="spellEnd"/>
            <w:r>
              <w:rPr>
                <w:sz w:val="16"/>
                <w:szCs w:val="16"/>
                <w:lang w:val="fr-FR" w:eastAsia="fr-FR"/>
              </w:rPr>
              <w:t xml:space="preserve"> in para 1.</w:t>
            </w:r>
            <w:r w:rsidR="00FA369E">
              <w:rPr>
                <w:sz w:val="16"/>
                <w:szCs w:val="16"/>
                <w:lang w:val="fr-FR" w:eastAsia="fr-FR"/>
              </w:rPr>
              <w:t xml:space="preserve"> </w:t>
            </w:r>
            <w:proofErr w:type="spellStart"/>
            <w:r w:rsidR="00FA369E">
              <w:rPr>
                <w:sz w:val="16"/>
                <w:szCs w:val="16"/>
                <w:lang w:val="fr-FR" w:eastAsia="fr-FR"/>
              </w:rPr>
              <w:t>Furthermore</w:t>
            </w:r>
            <w:proofErr w:type="spellEnd"/>
            <w:r w:rsidR="00FA369E">
              <w:rPr>
                <w:sz w:val="16"/>
                <w:szCs w:val="16"/>
                <w:lang w:val="fr-FR" w:eastAsia="fr-FR"/>
              </w:rPr>
              <w:t xml:space="preserve">, the section </w:t>
            </w:r>
            <w:proofErr w:type="spellStart"/>
            <w:r w:rsidR="00FA369E">
              <w:rPr>
                <w:sz w:val="16"/>
                <w:szCs w:val="16"/>
                <w:lang w:val="fr-FR" w:eastAsia="fr-FR"/>
              </w:rPr>
              <w:t>is</w:t>
            </w:r>
            <w:proofErr w:type="spellEnd"/>
            <w:r w:rsidR="00FA369E">
              <w:rPr>
                <w:sz w:val="16"/>
                <w:szCs w:val="16"/>
                <w:lang w:val="fr-FR" w:eastAsia="fr-FR"/>
              </w:rPr>
              <w:t xml:space="preserve"> </w:t>
            </w:r>
            <w:proofErr w:type="spellStart"/>
            <w:r w:rsidR="00FA369E">
              <w:rPr>
                <w:sz w:val="16"/>
                <w:szCs w:val="16"/>
                <w:lang w:val="fr-FR" w:eastAsia="fr-FR"/>
              </w:rPr>
              <w:t>dedicated</w:t>
            </w:r>
            <w:proofErr w:type="spellEnd"/>
            <w:r w:rsidR="00FA369E">
              <w:rPr>
                <w:sz w:val="16"/>
                <w:szCs w:val="16"/>
                <w:lang w:val="fr-FR" w:eastAsia="fr-FR"/>
              </w:rPr>
              <w:t xml:space="preserve"> for </w:t>
            </w:r>
            <w:proofErr w:type="spellStart"/>
            <w:r w:rsidR="00FA369E">
              <w:rPr>
                <w:sz w:val="16"/>
                <w:szCs w:val="16"/>
                <w:lang w:val="fr-FR" w:eastAsia="fr-FR"/>
              </w:rPr>
              <w:t>result</w:t>
            </w:r>
            <w:proofErr w:type="spellEnd"/>
            <w:r w:rsidR="00F42CCA">
              <w:rPr>
                <w:sz w:val="16"/>
                <w:szCs w:val="16"/>
                <w:lang w:val="fr-FR" w:eastAsia="fr-FR"/>
              </w:rPr>
              <w:t xml:space="preserve"> of</w:t>
            </w:r>
            <w:r w:rsidR="00FA369E">
              <w:rPr>
                <w:sz w:val="16"/>
                <w:szCs w:val="16"/>
                <w:lang w:val="fr-FR" w:eastAsia="fr-FR"/>
              </w:rPr>
              <w:t xml:space="preserve"> a </w:t>
            </w:r>
            <w:proofErr w:type="spellStart"/>
            <w:r w:rsidR="00FA369E">
              <w:rPr>
                <w:sz w:val="16"/>
                <w:szCs w:val="16"/>
                <w:lang w:val="fr-FR" w:eastAsia="fr-FR"/>
              </w:rPr>
              <w:t>specific</w:t>
            </w:r>
            <w:proofErr w:type="spellEnd"/>
            <w:r w:rsidR="00FA369E">
              <w:rPr>
                <w:sz w:val="16"/>
                <w:szCs w:val="16"/>
                <w:lang w:val="fr-FR" w:eastAsia="fr-FR"/>
              </w:rPr>
              <w:t xml:space="preserve"> </w:t>
            </w:r>
            <w:proofErr w:type="spellStart"/>
            <w:r w:rsidR="00FA369E">
              <w:rPr>
                <w:sz w:val="16"/>
                <w:szCs w:val="16"/>
                <w:lang w:val="fr-FR" w:eastAsia="fr-FR"/>
              </w:rPr>
              <w:t>study</w:t>
            </w:r>
            <w:proofErr w:type="spellEnd"/>
            <w:r w:rsidR="00F42CCA">
              <w:rPr>
                <w:sz w:val="16"/>
                <w:szCs w:val="16"/>
                <w:lang w:val="fr-FR" w:eastAsia="fr-FR"/>
              </w:rPr>
              <w:t xml:space="preserve"> in question</w:t>
            </w:r>
            <w:r w:rsidR="00FA369E">
              <w:rPr>
                <w:sz w:val="16"/>
                <w:szCs w:val="16"/>
                <w:lang w:val="fr-FR" w:eastAsia="fr-FR"/>
              </w:rPr>
              <w:t xml:space="preserve"> not </w:t>
            </w:r>
            <w:proofErr w:type="spellStart"/>
            <w:r w:rsidR="00FA369E">
              <w:rPr>
                <w:sz w:val="16"/>
                <w:szCs w:val="16"/>
                <w:lang w:val="fr-FR" w:eastAsia="fr-FR"/>
              </w:rPr>
              <w:t>comparison</w:t>
            </w:r>
            <w:proofErr w:type="spellEnd"/>
            <w:r w:rsidR="00FA369E">
              <w:rPr>
                <w:sz w:val="16"/>
                <w:szCs w:val="16"/>
                <w:lang w:val="fr-FR" w:eastAsia="fr-FR"/>
              </w:rPr>
              <w:t xml:space="preserve"> </w:t>
            </w:r>
            <w:proofErr w:type="spellStart"/>
            <w:r w:rsidR="00FA369E">
              <w:rPr>
                <w:sz w:val="16"/>
                <w:szCs w:val="16"/>
                <w:lang w:val="fr-FR" w:eastAsia="fr-FR"/>
              </w:rPr>
              <w:t>with</w:t>
            </w:r>
            <w:proofErr w:type="spellEnd"/>
            <w:r w:rsidR="00FA369E">
              <w:rPr>
                <w:sz w:val="16"/>
                <w:szCs w:val="16"/>
                <w:lang w:val="fr-FR" w:eastAsia="fr-FR"/>
              </w:rPr>
              <w:t xml:space="preserve"> </w:t>
            </w:r>
            <w:proofErr w:type="spellStart"/>
            <w:r w:rsidR="00FA369E">
              <w:rPr>
                <w:sz w:val="16"/>
                <w:szCs w:val="16"/>
                <w:lang w:val="fr-FR" w:eastAsia="fr-FR"/>
              </w:rPr>
              <w:t>other</w:t>
            </w:r>
            <w:proofErr w:type="spellEnd"/>
            <w:r w:rsidR="00FA369E">
              <w:rPr>
                <w:sz w:val="16"/>
                <w:szCs w:val="16"/>
                <w:lang w:val="fr-FR" w:eastAsia="fr-FR"/>
              </w:rPr>
              <w:t xml:space="preserve"> </w:t>
            </w:r>
            <w:proofErr w:type="spellStart"/>
            <w:r w:rsidR="00FA369E">
              <w:rPr>
                <w:sz w:val="16"/>
                <w:szCs w:val="16"/>
                <w:lang w:val="fr-FR" w:eastAsia="fr-FR"/>
              </w:rPr>
              <w:t>stud</w:t>
            </w:r>
            <w:r w:rsidR="008D4734">
              <w:rPr>
                <w:sz w:val="16"/>
                <w:szCs w:val="16"/>
                <w:lang w:val="fr-FR" w:eastAsia="fr-FR"/>
              </w:rPr>
              <w:t>ies</w:t>
            </w:r>
            <w:proofErr w:type="spellEnd"/>
            <w:r w:rsidR="00FA369E">
              <w:rPr>
                <w:sz w:val="16"/>
                <w:szCs w:val="16"/>
                <w:lang w:val="fr-FR" w:eastAsia="fr-FR"/>
              </w:rPr>
              <w:t>.</w:t>
            </w:r>
          </w:p>
        </w:tc>
        <w:tc>
          <w:tcPr>
            <w:tcW w:w="4678" w:type="dxa"/>
          </w:tcPr>
          <w:p w14:paraId="68723966" w14:textId="360568BD" w:rsidR="009E0B08" w:rsidRPr="009E0B08" w:rsidRDefault="009E0B08" w:rsidP="009E0B08">
            <w:pPr>
              <w:rPr>
                <w:strike/>
                <w:sz w:val="16"/>
                <w:szCs w:val="16"/>
              </w:rPr>
            </w:pPr>
            <w:r w:rsidRPr="00653036">
              <w:rPr>
                <w:b/>
                <w:bCs/>
                <w:sz w:val="16"/>
                <w:szCs w:val="16"/>
              </w:rPr>
              <w:t>Para to be removed:</w:t>
            </w:r>
            <w:r w:rsidRPr="009E0B08">
              <w:rPr>
                <w:sz w:val="16"/>
                <w:szCs w:val="16"/>
              </w:rPr>
              <w:t xml:space="preserve"> </w:t>
            </w:r>
            <w:r w:rsidRPr="009E0B08">
              <w:rPr>
                <w:strike/>
                <w:sz w:val="16"/>
                <w:szCs w:val="16"/>
              </w:rPr>
              <w:t xml:space="preserve">Study 7 is quite similar to the Study 2 with Monte-Carlo simulations of interference from WBB LMP BS to 5G MFCN by modelling the local area network with a single BS and 5G MFCN network as a single BS, this single BS to single BS simulation scenario does not take into account the inter-cell interference within 5G MFCN network, the simulation results are worse than that of the Study 3 where the 5G MFCN network is modelled as multi-sites (cluster of 19 tr-sector sites: 57 cells) cellular network. Both Study 2 and Study 7 considered the 5G MFCN BS type 1-H with an out of band blocking level of -15 dBm at frequency </w:t>
            </w:r>
            <w:proofErr w:type="spellStart"/>
            <w:r w:rsidRPr="009E0B08">
              <w:rPr>
                <w:strike/>
                <w:sz w:val="16"/>
                <w:szCs w:val="16"/>
              </w:rPr>
              <w:t>off_set</w:t>
            </w:r>
            <w:proofErr w:type="spellEnd"/>
            <w:r w:rsidRPr="009E0B08">
              <w:rPr>
                <w:strike/>
                <w:sz w:val="16"/>
                <w:szCs w:val="16"/>
              </w:rPr>
              <w:t xml:space="preserve"> of 60 </w:t>
            </w:r>
            <w:proofErr w:type="spellStart"/>
            <w:r w:rsidRPr="009E0B08">
              <w:rPr>
                <w:strike/>
                <w:sz w:val="16"/>
                <w:szCs w:val="16"/>
              </w:rPr>
              <w:t>MHz.</w:t>
            </w:r>
            <w:proofErr w:type="spellEnd"/>
            <w:r w:rsidRPr="009E0B08">
              <w:rPr>
                <w:strike/>
                <w:sz w:val="16"/>
                <w:szCs w:val="16"/>
              </w:rPr>
              <w:t xml:space="preserve"> Study 7 considered a 5G MFCN BS receiver 5 dB noise figure, while the study 2 used a 5G MFCN BS noise figure of 3 </w:t>
            </w:r>
            <w:proofErr w:type="spellStart"/>
            <w:r w:rsidRPr="009E0B08">
              <w:rPr>
                <w:strike/>
                <w:sz w:val="16"/>
                <w:szCs w:val="16"/>
              </w:rPr>
              <w:t>dB.</w:t>
            </w:r>
            <w:proofErr w:type="spellEnd"/>
          </w:p>
          <w:p w14:paraId="2AD2EC93" w14:textId="77777777" w:rsidR="00A40185" w:rsidRPr="009E0B08" w:rsidRDefault="00A40185" w:rsidP="00FF11AE">
            <w:pPr>
              <w:rPr>
                <w:sz w:val="16"/>
                <w:szCs w:val="16"/>
              </w:rPr>
            </w:pPr>
          </w:p>
        </w:tc>
      </w:tr>
      <w:tr w:rsidR="00C810DB" w:rsidRPr="00151940" w14:paraId="47F96DEB" w14:textId="77777777" w:rsidTr="00326734">
        <w:trPr>
          <w:cantSplit/>
          <w:trHeight w:val="1214"/>
        </w:trPr>
        <w:tc>
          <w:tcPr>
            <w:tcW w:w="1044" w:type="dxa"/>
          </w:tcPr>
          <w:p w14:paraId="5F491D9F" w14:textId="26460DCC" w:rsidR="00C810DB" w:rsidRDefault="00C810DB" w:rsidP="00246730">
            <w:pPr>
              <w:keepLines/>
              <w:spacing w:before="120"/>
              <w:rPr>
                <w:sz w:val="16"/>
                <w:szCs w:val="16"/>
              </w:rPr>
            </w:pPr>
            <w:r>
              <w:rPr>
                <w:sz w:val="16"/>
                <w:szCs w:val="16"/>
              </w:rPr>
              <w:t>ER/1</w:t>
            </w:r>
            <w:r w:rsidR="004F5995">
              <w:rPr>
                <w:sz w:val="16"/>
                <w:szCs w:val="16"/>
              </w:rPr>
              <w:t>2</w:t>
            </w:r>
          </w:p>
        </w:tc>
        <w:tc>
          <w:tcPr>
            <w:tcW w:w="1224" w:type="dxa"/>
          </w:tcPr>
          <w:p w14:paraId="13023721" w14:textId="7B48478E" w:rsidR="00C810DB" w:rsidRDefault="00ED073F" w:rsidP="00E7355C">
            <w:pPr>
              <w:keepLines/>
              <w:spacing w:before="120"/>
              <w:rPr>
                <w:sz w:val="16"/>
                <w:szCs w:val="16"/>
              </w:rPr>
            </w:pPr>
            <w:r>
              <w:rPr>
                <w:sz w:val="16"/>
                <w:szCs w:val="16"/>
              </w:rPr>
              <w:t>7.1.8</w:t>
            </w:r>
          </w:p>
        </w:tc>
        <w:tc>
          <w:tcPr>
            <w:tcW w:w="1276" w:type="dxa"/>
          </w:tcPr>
          <w:p w14:paraId="4A0E7BDE" w14:textId="77777777" w:rsidR="00C810DB" w:rsidRDefault="00ED073F" w:rsidP="00246730">
            <w:pPr>
              <w:keepLines/>
              <w:spacing w:before="120"/>
              <w:rPr>
                <w:sz w:val="16"/>
                <w:szCs w:val="16"/>
              </w:rPr>
            </w:pPr>
            <w:r>
              <w:rPr>
                <w:sz w:val="16"/>
                <w:szCs w:val="16"/>
              </w:rPr>
              <w:t xml:space="preserve">Para 3, </w:t>
            </w:r>
            <w:r w:rsidR="0015118C">
              <w:rPr>
                <w:sz w:val="16"/>
                <w:szCs w:val="16"/>
              </w:rPr>
              <w:t>Issue</w:t>
            </w:r>
            <w:r>
              <w:rPr>
                <w:sz w:val="16"/>
                <w:szCs w:val="16"/>
              </w:rPr>
              <w:t xml:space="preserve"> 3</w:t>
            </w:r>
          </w:p>
          <w:p w14:paraId="5709A2B6" w14:textId="0F2D2D80" w:rsidR="004B0A21" w:rsidRDefault="004B0A21" w:rsidP="00246730">
            <w:pPr>
              <w:keepLines/>
              <w:spacing w:before="120"/>
              <w:rPr>
                <w:sz w:val="16"/>
                <w:szCs w:val="16"/>
              </w:rPr>
            </w:pPr>
            <w:r>
              <w:rPr>
                <w:sz w:val="16"/>
                <w:szCs w:val="16"/>
              </w:rPr>
              <w:t>Issue 2 and 1</w:t>
            </w:r>
          </w:p>
        </w:tc>
        <w:tc>
          <w:tcPr>
            <w:tcW w:w="2268" w:type="dxa"/>
          </w:tcPr>
          <w:p w14:paraId="27B40306" w14:textId="02A85147" w:rsidR="00C810DB" w:rsidRDefault="00ED073F" w:rsidP="00246730">
            <w:pPr>
              <w:keepLines/>
              <w:spacing w:before="120"/>
              <w:rPr>
                <w:sz w:val="16"/>
                <w:szCs w:val="16"/>
              </w:rPr>
            </w:pPr>
            <w:r>
              <w:rPr>
                <w:sz w:val="16"/>
                <w:szCs w:val="16"/>
              </w:rPr>
              <w:t>General</w:t>
            </w:r>
          </w:p>
        </w:tc>
        <w:tc>
          <w:tcPr>
            <w:tcW w:w="3402" w:type="dxa"/>
          </w:tcPr>
          <w:p w14:paraId="3FE4CE07" w14:textId="10B0B0FD" w:rsidR="00C810DB" w:rsidRDefault="002D4C97" w:rsidP="00272A7C">
            <w:pPr>
              <w:pStyle w:val="pf0"/>
              <w:rPr>
                <w:sz w:val="16"/>
                <w:szCs w:val="16"/>
                <w:lang w:val="fr-FR" w:eastAsia="fr-FR"/>
              </w:rPr>
            </w:pPr>
            <w:r>
              <w:rPr>
                <w:sz w:val="16"/>
                <w:szCs w:val="16"/>
                <w:lang w:val="fr-FR" w:eastAsia="fr-FR"/>
              </w:rPr>
              <w:t>-</w:t>
            </w:r>
          </w:p>
        </w:tc>
        <w:tc>
          <w:tcPr>
            <w:tcW w:w="4678" w:type="dxa"/>
          </w:tcPr>
          <w:p w14:paraId="34C51FFB" w14:textId="77777777" w:rsidR="0015118C" w:rsidRDefault="0015118C" w:rsidP="0015118C">
            <w:pPr>
              <w:pStyle w:val="ECCBulletsLv1"/>
              <w:numPr>
                <w:ilvl w:val="0"/>
                <w:numId w:val="0"/>
              </w:numPr>
              <w:rPr>
                <w:rFonts w:ascii="Times New Roman" w:eastAsia="Times New Roman" w:hAnsi="Times New Roman"/>
                <w:sz w:val="16"/>
                <w:szCs w:val="16"/>
                <w:lang w:val="fr-FR" w:eastAsia="fr-FR"/>
              </w:rPr>
            </w:pPr>
            <w:proofErr w:type="spellStart"/>
            <w:r w:rsidRPr="0015118C">
              <w:rPr>
                <w:rFonts w:ascii="Times New Roman" w:eastAsia="Times New Roman" w:hAnsi="Times New Roman"/>
                <w:b/>
                <w:bCs/>
                <w:sz w:val="16"/>
                <w:szCs w:val="16"/>
                <w:lang w:val="fr-FR" w:eastAsia="fr-FR"/>
              </w:rPr>
              <w:t>Current</w:t>
            </w:r>
            <w:proofErr w:type="spellEnd"/>
            <w:r w:rsidRPr="0015118C">
              <w:rPr>
                <w:rFonts w:ascii="Times New Roman" w:eastAsia="Times New Roman" w:hAnsi="Times New Roman"/>
                <w:b/>
                <w:bCs/>
                <w:sz w:val="16"/>
                <w:szCs w:val="16"/>
                <w:lang w:val="fr-FR" w:eastAsia="fr-FR"/>
              </w:rPr>
              <w:t xml:space="preserve"> </w:t>
            </w:r>
            <w:proofErr w:type="spellStart"/>
            <w:proofErr w:type="gramStart"/>
            <w:r w:rsidRPr="0015118C">
              <w:rPr>
                <w:rFonts w:ascii="Times New Roman" w:eastAsia="Times New Roman" w:hAnsi="Times New Roman"/>
                <w:b/>
                <w:bCs/>
                <w:sz w:val="16"/>
                <w:szCs w:val="16"/>
                <w:lang w:val="fr-FR" w:eastAsia="fr-FR"/>
              </w:rPr>
              <w:t>text</w:t>
            </w:r>
            <w:proofErr w:type="spellEnd"/>
            <w:r w:rsidRPr="0015118C">
              <w:rPr>
                <w:rFonts w:ascii="Times New Roman" w:eastAsia="Times New Roman" w:hAnsi="Times New Roman"/>
                <w:b/>
                <w:bCs/>
                <w:sz w:val="16"/>
                <w:szCs w:val="16"/>
                <w:lang w:val="fr-FR" w:eastAsia="fr-FR"/>
              </w:rPr>
              <w:t>:</w:t>
            </w:r>
            <w:proofErr w:type="gramEnd"/>
            <w:r w:rsidRPr="0015118C">
              <w:rPr>
                <w:rFonts w:ascii="Times New Roman" w:eastAsia="Times New Roman" w:hAnsi="Times New Roman"/>
                <w:b/>
                <w:bCs/>
                <w:sz w:val="16"/>
                <w:szCs w:val="16"/>
                <w:lang w:val="fr-FR" w:eastAsia="fr-FR"/>
              </w:rPr>
              <w:t xml:space="preserve"> </w:t>
            </w:r>
            <w:r w:rsidRPr="0015118C">
              <w:rPr>
                <w:rFonts w:ascii="Times New Roman" w:eastAsia="Times New Roman" w:hAnsi="Times New Roman"/>
                <w:sz w:val="16"/>
                <w:szCs w:val="16"/>
                <w:lang w:val="fr-FR" w:eastAsia="fr-FR"/>
              </w:rPr>
              <w:t xml:space="preserve">Issue 3: Need for </w:t>
            </w:r>
            <w:proofErr w:type="spellStart"/>
            <w:r w:rsidRPr="0015118C">
              <w:rPr>
                <w:rFonts w:ascii="Times New Roman" w:eastAsia="Times New Roman" w:hAnsi="Times New Roman"/>
                <w:sz w:val="16"/>
                <w:szCs w:val="16"/>
                <w:lang w:val="fr-FR" w:eastAsia="fr-FR"/>
              </w:rPr>
              <w:t>defining</w:t>
            </w:r>
            <w:proofErr w:type="spellEnd"/>
            <w:r w:rsidRPr="0015118C">
              <w:rPr>
                <w:rFonts w:ascii="Times New Roman" w:eastAsia="Times New Roman" w:hAnsi="Times New Roman"/>
                <w:sz w:val="16"/>
                <w:szCs w:val="16"/>
                <w:lang w:val="fr-FR" w:eastAsia="fr-FR"/>
              </w:rPr>
              <w:t xml:space="preserve"> blocking </w:t>
            </w:r>
            <w:proofErr w:type="spellStart"/>
            <w:r w:rsidRPr="0015118C">
              <w:rPr>
                <w:rFonts w:ascii="Times New Roman" w:eastAsia="Times New Roman" w:hAnsi="Times New Roman"/>
                <w:sz w:val="16"/>
                <w:szCs w:val="16"/>
                <w:lang w:val="fr-FR" w:eastAsia="fr-FR"/>
              </w:rPr>
              <w:t>levels</w:t>
            </w:r>
            <w:proofErr w:type="spellEnd"/>
            <w:r w:rsidRPr="0015118C">
              <w:rPr>
                <w:rFonts w:ascii="Times New Roman" w:eastAsia="Times New Roman" w:hAnsi="Times New Roman"/>
                <w:sz w:val="16"/>
                <w:szCs w:val="16"/>
                <w:lang w:val="fr-FR" w:eastAsia="fr-FR"/>
              </w:rPr>
              <w:t xml:space="preserve"> </w:t>
            </w:r>
            <w:proofErr w:type="spellStart"/>
            <w:r w:rsidRPr="0015118C">
              <w:rPr>
                <w:rFonts w:ascii="Times New Roman" w:eastAsia="Times New Roman" w:hAnsi="Times New Roman"/>
                <w:sz w:val="16"/>
                <w:szCs w:val="16"/>
                <w:lang w:val="fr-FR" w:eastAsia="fr-FR"/>
              </w:rPr>
              <w:t>below</w:t>
            </w:r>
            <w:proofErr w:type="spellEnd"/>
            <w:r w:rsidRPr="0015118C">
              <w:rPr>
                <w:rFonts w:ascii="Times New Roman" w:eastAsia="Times New Roman" w:hAnsi="Times New Roman"/>
                <w:sz w:val="16"/>
                <w:szCs w:val="16"/>
                <w:lang w:val="fr-FR" w:eastAsia="fr-FR"/>
              </w:rPr>
              <w:t xml:space="preserve"> 3.8 GHz for WBB </w:t>
            </w:r>
            <w:proofErr w:type="spellStart"/>
            <w:r w:rsidRPr="0015118C">
              <w:rPr>
                <w:rFonts w:ascii="Times New Roman" w:eastAsia="Times New Roman" w:hAnsi="Times New Roman"/>
                <w:sz w:val="16"/>
                <w:szCs w:val="16"/>
                <w:lang w:val="fr-FR" w:eastAsia="fr-FR"/>
              </w:rPr>
              <w:t>LMPs</w:t>
            </w:r>
            <w:proofErr w:type="spellEnd"/>
            <w:r w:rsidRPr="0015118C">
              <w:rPr>
                <w:rFonts w:ascii="Times New Roman" w:eastAsia="Times New Roman" w:hAnsi="Times New Roman"/>
                <w:sz w:val="16"/>
                <w:szCs w:val="16"/>
                <w:lang w:val="fr-FR" w:eastAsia="fr-FR"/>
              </w:rPr>
              <w:t xml:space="preserve"> to </w:t>
            </w:r>
            <w:proofErr w:type="spellStart"/>
            <w:r w:rsidRPr="0015118C">
              <w:rPr>
                <w:rFonts w:ascii="Times New Roman" w:eastAsia="Times New Roman" w:hAnsi="Times New Roman"/>
                <w:sz w:val="16"/>
                <w:szCs w:val="16"/>
                <w:lang w:val="fr-FR" w:eastAsia="fr-FR"/>
              </w:rPr>
              <w:t>ensure</w:t>
            </w:r>
            <w:proofErr w:type="spellEnd"/>
            <w:r w:rsidRPr="0015118C">
              <w:rPr>
                <w:rFonts w:ascii="Times New Roman" w:eastAsia="Times New Roman" w:hAnsi="Times New Roman"/>
                <w:sz w:val="16"/>
                <w:szCs w:val="16"/>
                <w:lang w:val="fr-FR" w:eastAsia="fr-FR"/>
              </w:rPr>
              <w:t xml:space="preserve"> </w:t>
            </w:r>
            <w:proofErr w:type="spellStart"/>
            <w:r w:rsidRPr="0015118C">
              <w:rPr>
                <w:rFonts w:ascii="Times New Roman" w:eastAsia="Times New Roman" w:hAnsi="Times New Roman"/>
                <w:sz w:val="16"/>
                <w:szCs w:val="16"/>
                <w:lang w:val="fr-FR" w:eastAsia="fr-FR"/>
              </w:rPr>
              <w:t>they</w:t>
            </w:r>
            <w:proofErr w:type="spellEnd"/>
            <w:r w:rsidRPr="0015118C">
              <w:rPr>
                <w:rFonts w:ascii="Times New Roman" w:eastAsia="Times New Roman" w:hAnsi="Times New Roman"/>
                <w:sz w:val="16"/>
                <w:szCs w:val="16"/>
                <w:lang w:val="fr-FR" w:eastAsia="fr-FR"/>
              </w:rPr>
              <w:t xml:space="preserve"> are not </w:t>
            </w:r>
            <w:proofErr w:type="spellStart"/>
            <w:r w:rsidRPr="0015118C">
              <w:rPr>
                <w:rFonts w:ascii="Times New Roman" w:eastAsia="Times New Roman" w:hAnsi="Times New Roman"/>
                <w:sz w:val="16"/>
                <w:szCs w:val="16"/>
                <w:lang w:val="fr-FR" w:eastAsia="fr-FR"/>
              </w:rPr>
              <w:t>impacted</w:t>
            </w:r>
            <w:proofErr w:type="spellEnd"/>
            <w:r w:rsidRPr="0015118C">
              <w:rPr>
                <w:rFonts w:ascii="Times New Roman" w:eastAsia="Times New Roman" w:hAnsi="Times New Roman"/>
                <w:sz w:val="16"/>
                <w:szCs w:val="16"/>
                <w:lang w:val="fr-FR" w:eastAsia="fr-FR"/>
              </w:rPr>
              <w:t xml:space="preserve"> by the </w:t>
            </w:r>
            <w:proofErr w:type="spellStart"/>
            <w:r w:rsidRPr="0015118C">
              <w:rPr>
                <w:rFonts w:ascii="Times New Roman" w:eastAsia="Times New Roman" w:hAnsi="Times New Roman"/>
                <w:sz w:val="16"/>
                <w:szCs w:val="16"/>
                <w:lang w:val="fr-FR" w:eastAsia="fr-FR"/>
              </w:rPr>
              <w:t>emissions</w:t>
            </w:r>
            <w:proofErr w:type="spellEnd"/>
            <w:r w:rsidRPr="0015118C">
              <w:rPr>
                <w:rFonts w:ascii="Times New Roman" w:eastAsia="Times New Roman" w:hAnsi="Times New Roman"/>
                <w:sz w:val="16"/>
                <w:szCs w:val="16"/>
                <w:lang w:val="fr-FR" w:eastAsia="fr-FR"/>
              </w:rPr>
              <w:t xml:space="preserve"> of MFCN </w:t>
            </w:r>
            <w:proofErr w:type="spellStart"/>
            <w:r w:rsidRPr="0015118C">
              <w:rPr>
                <w:rFonts w:ascii="Times New Roman" w:eastAsia="Times New Roman" w:hAnsi="Times New Roman"/>
                <w:sz w:val="16"/>
                <w:szCs w:val="16"/>
                <w:lang w:val="fr-FR" w:eastAsia="fr-FR"/>
              </w:rPr>
              <w:t>below</w:t>
            </w:r>
            <w:proofErr w:type="spellEnd"/>
            <w:r w:rsidRPr="0015118C">
              <w:rPr>
                <w:rFonts w:ascii="Times New Roman" w:eastAsia="Times New Roman" w:hAnsi="Times New Roman"/>
                <w:sz w:val="16"/>
                <w:szCs w:val="16"/>
                <w:lang w:val="fr-FR" w:eastAsia="fr-FR"/>
              </w:rPr>
              <w:t xml:space="preserve"> 3.8 GHz</w:t>
            </w:r>
          </w:p>
          <w:p w14:paraId="651DFA20" w14:textId="77777777" w:rsidR="0015118C" w:rsidRDefault="0015118C" w:rsidP="0015118C">
            <w:pPr>
              <w:pStyle w:val="ECCBulletsLv1"/>
              <w:numPr>
                <w:ilvl w:val="0"/>
                <w:numId w:val="0"/>
              </w:numPr>
              <w:rPr>
                <w:rFonts w:ascii="Times New Roman" w:eastAsia="Times New Roman" w:hAnsi="Times New Roman"/>
                <w:sz w:val="16"/>
                <w:szCs w:val="16"/>
                <w:lang w:val="fr-FR" w:eastAsia="fr-FR"/>
              </w:rPr>
            </w:pPr>
          </w:p>
          <w:p w14:paraId="768DDEDC" w14:textId="40CB7430" w:rsidR="0015118C" w:rsidRDefault="0015118C" w:rsidP="0015118C">
            <w:pPr>
              <w:pStyle w:val="ECCBulletsLv1"/>
              <w:numPr>
                <w:ilvl w:val="0"/>
                <w:numId w:val="0"/>
              </w:numPr>
              <w:rPr>
                <w:rFonts w:ascii="Times New Roman" w:eastAsia="Times New Roman" w:hAnsi="Times New Roman"/>
                <w:sz w:val="16"/>
                <w:szCs w:val="16"/>
                <w:lang w:val="fr-FR" w:eastAsia="fr-FR"/>
              </w:rPr>
            </w:pPr>
            <w:proofErr w:type="spellStart"/>
            <w:r w:rsidRPr="0015118C">
              <w:rPr>
                <w:rFonts w:ascii="Times New Roman" w:eastAsia="Times New Roman" w:hAnsi="Times New Roman"/>
                <w:b/>
                <w:bCs/>
                <w:sz w:val="16"/>
                <w:szCs w:val="16"/>
                <w:lang w:val="fr-FR" w:eastAsia="fr-FR"/>
              </w:rPr>
              <w:t>Proposed</w:t>
            </w:r>
            <w:proofErr w:type="spellEnd"/>
            <w:r w:rsidRPr="0015118C">
              <w:rPr>
                <w:rFonts w:ascii="Times New Roman" w:eastAsia="Times New Roman" w:hAnsi="Times New Roman"/>
                <w:b/>
                <w:bCs/>
                <w:sz w:val="16"/>
                <w:szCs w:val="16"/>
                <w:lang w:val="fr-FR" w:eastAsia="fr-FR"/>
              </w:rPr>
              <w:t xml:space="preserve"> </w:t>
            </w:r>
            <w:proofErr w:type="spellStart"/>
            <w:r w:rsidRPr="0015118C">
              <w:rPr>
                <w:rFonts w:ascii="Times New Roman" w:eastAsia="Times New Roman" w:hAnsi="Times New Roman"/>
                <w:b/>
                <w:bCs/>
                <w:sz w:val="16"/>
                <w:szCs w:val="16"/>
                <w:lang w:val="fr-FR" w:eastAsia="fr-FR"/>
              </w:rPr>
              <w:t>text</w:t>
            </w:r>
            <w:proofErr w:type="spellEnd"/>
            <w:r w:rsidRPr="0015118C">
              <w:rPr>
                <w:rFonts w:ascii="Times New Roman" w:eastAsia="Times New Roman" w:hAnsi="Times New Roman"/>
                <w:b/>
                <w:bCs/>
                <w:sz w:val="16"/>
                <w:szCs w:val="16"/>
                <w:lang w:val="fr-FR" w:eastAsia="fr-FR"/>
              </w:rPr>
              <w:t> :</w:t>
            </w:r>
            <w:r>
              <w:rPr>
                <w:rFonts w:ascii="Times New Roman" w:eastAsia="Times New Roman" w:hAnsi="Times New Roman"/>
                <w:b/>
                <w:bCs/>
                <w:sz w:val="16"/>
                <w:szCs w:val="16"/>
                <w:lang w:val="fr-FR" w:eastAsia="fr-FR"/>
              </w:rPr>
              <w:t xml:space="preserve"> </w:t>
            </w:r>
            <w:r w:rsidR="00332D6D" w:rsidRPr="00332D6D">
              <w:rPr>
                <w:rFonts w:ascii="Times New Roman" w:eastAsia="Times New Roman" w:hAnsi="Times New Roman"/>
                <w:sz w:val="16"/>
                <w:szCs w:val="16"/>
                <w:lang w:val="fr-FR" w:eastAsia="fr-FR"/>
              </w:rPr>
              <w:t xml:space="preserve">Need to </w:t>
            </w:r>
            <w:proofErr w:type="spellStart"/>
            <w:r w:rsidR="00332D6D" w:rsidRPr="00332D6D">
              <w:rPr>
                <w:rFonts w:ascii="Times New Roman" w:eastAsia="Times New Roman" w:hAnsi="Times New Roman"/>
                <w:sz w:val="16"/>
                <w:szCs w:val="16"/>
                <w:lang w:val="fr-FR" w:eastAsia="fr-FR"/>
              </w:rPr>
              <w:t>define</w:t>
            </w:r>
            <w:proofErr w:type="spellEnd"/>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Better</w:t>
            </w:r>
            <w:proofErr w:type="spellEnd"/>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Rx</w:t>
            </w:r>
            <w:proofErr w:type="spellEnd"/>
            <w:r w:rsidR="00332D6D" w:rsidRPr="00332D6D">
              <w:rPr>
                <w:rFonts w:ascii="Times New Roman" w:eastAsia="Times New Roman" w:hAnsi="Times New Roman"/>
                <w:sz w:val="16"/>
                <w:szCs w:val="16"/>
                <w:lang w:val="fr-FR" w:eastAsia="fr-FR"/>
              </w:rPr>
              <w:t xml:space="preserve"> blocking </w:t>
            </w:r>
            <w:proofErr w:type="spellStart"/>
            <w:r w:rsidR="00332D6D" w:rsidRPr="00332D6D">
              <w:rPr>
                <w:rFonts w:ascii="Times New Roman" w:eastAsia="Times New Roman" w:hAnsi="Times New Roman"/>
                <w:sz w:val="16"/>
                <w:szCs w:val="16"/>
                <w:lang w:val="fr-FR" w:eastAsia="fr-FR"/>
              </w:rPr>
              <w:t>levels</w:t>
            </w:r>
            <w:proofErr w:type="spellEnd"/>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below</w:t>
            </w:r>
            <w:proofErr w:type="spellEnd"/>
            <w:r w:rsidR="00332D6D" w:rsidRPr="00332D6D">
              <w:rPr>
                <w:rFonts w:ascii="Times New Roman" w:eastAsia="Times New Roman" w:hAnsi="Times New Roman"/>
                <w:sz w:val="16"/>
                <w:szCs w:val="16"/>
                <w:lang w:val="fr-FR" w:eastAsia="fr-FR"/>
              </w:rPr>
              <w:t xml:space="preserve"> 3.8 GHz for WBB LMP</w:t>
            </w:r>
            <w:r w:rsidR="00332D6D">
              <w:rPr>
                <w:rFonts w:ascii="Times New Roman" w:eastAsia="Times New Roman" w:hAnsi="Times New Roman"/>
                <w:sz w:val="16"/>
                <w:szCs w:val="16"/>
                <w:lang w:val="fr-FR" w:eastAsia="fr-FR"/>
              </w:rPr>
              <w:t xml:space="preserve"> BS</w:t>
            </w:r>
            <w:r w:rsidR="00332D6D" w:rsidRPr="00332D6D">
              <w:rPr>
                <w:rFonts w:ascii="Times New Roman" w:eastAsia="Times New Roman" w:hAnsi="Times New Roman"/>
                <w:sz w:val="16"/>
                <w:szCs w:val="16"/>
                <w:lang w:val="fr-FR" w:eastAsia="fr-FR"/>
              </w:rPr>
              <w:t xml:space="preserve"> to </w:t>
            </w:r>
            <w:proofErr w:type="spellStart"/>
            <w:r w:rsidR="00332D6D" w:rsidRPr="00332D6D">
              <w:rPr>
                <w:rFonts w:ascii="Times New Roman" w:eastAsia="Times New Roman" w:hAnsi="Times New Roman"/>
                <w:sz w:val="16"/>
                <w:szCs w:val="16"/>
                <w:lang w:val="fr-FR" w:eastAsia="fr-FR"/>
              </w:rPr>
              <w:t>avoid</w:t>
            </w:r>
            <w:proofErr w:type="spellEnd"/>
            <w:r w:rsidR="00332D6D" w:rsidRPr="00332D6D">
              <w:rPr>
                <w:rFonts w:ascii="Times New Roman" w:eastAsia="Times New Roman" w:hAnsi="Times New Roman"/>
                <w:sz w:val="16"/>
                <w:szCs w:val="16"/>
                <w:lang w:val="fr-FR" w:eastAsia="fr-FR"/>
              </w:rPr>
              <w:t xml:space="preserve"> blocking of WBB </w:t>
            </w:r>
            <w:proofErr w:type="spellStart"/>
            <w:r w:rsidR="00332D6D" w:rsidRPr="00332D6D">
              <w:rPr>
                <w:rFonts w:ascii="Times New Roman" w:eastAsia="Times New Roman" w:hAnsi="Times New Roman"/>
                <w:sz w:val="16"/>
                <w:szCs w:val="16"/>
                <w:lang w:val="fr-FR" w:eastAsia="fr-FR"/>
              </w:rPr>
              <w:t>Rx</w:t>
            </w:r>
            <w:proofErr w:type="spellEnd"/>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from</w:t>
            </w:r>
            <w:proofErr w:type="spellEnd"/>
            <w:r w:rsidR="00332D6D" w:rsidRPr="00332D6D">
              <w:rPr>
                <w:rFonts w:ascii="Times New Roman" w:eastAsia="Times New Roman" w:hAnsi="Times New Roman"/>
                <w:sz w:val="16"/>
                <w:szCs w:val="16"/>
                <w:lang w:val="fr-FR" w:eastAsia="fr-FR"/>
              </w:rPr>
              <w:t xml:space="preserve"> MFCN</w:t>
            </w:r>
            <w:r w:rsidR="006C7FB3">
              <w:rPr>
                <w:rFonts w:ascii="Times New Roman" w:eastAsia="Times New Roman" w:hAnsi="Times New Roman"/>
                <w:sz w:val="16"/>
                <w:szCs w:val="16"/>
                <w:lang w:val="fr-FR" w:eastAsia="fr-FR"/>
              </w:rPr>
              <w:t xml:space="preserve"> transmission</w:t>
            </w:r>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below</w:t>
            </w:r>
            <w:proofErr w:type="spellEnd"/>
            <w:r w:rsidR="00332D6D" w:rsidRPr="00332D6D">
              <w:rPr>
                <w:rFonts w:ascii="Times New Roman" w:eastAsia="Times New Roman" w:hAnsi="Times New Roman"/>
                <w:sz w:val="16"/>
                <w:szCs w:val="16"/>
                <w:lang w:val="fr-FR" w:eastAsia="fr-FR"/>
              </w:rPr>
              <w:t xml:space="preserve"> 3.8 GHz </w:t>
            </w:r>
            <w:proofErr w:type="spellStart"/>
            <w:r w:rsidR="00332D6D" w:rsidRPr="00332D6D">
              <w:rPr>
                <w:rFonts w:ascii="Times New Roman" w:eastAsia="Times New Roman" w:hAnsi="Times New Roman"/>
                <w:sz w:val="16"/>
                <w:szCs w:val="16"/>
                <w:lang w:val="fr-FR" w:eastAsia="fr-FR"/>
              </w:rPr>
              <w:t>incase</w:t>
            </w:r>
            <w:proofErr w:type="spellEnd"/>
            <w:r w:rsidR="00332D6D" w:rsidRPr="00332D6D">
              <w:rPr>
                <w:rFonts w:ascii="Times New Roman" w:eastAsia="Times New Roman" w:hAnsi="Times New Roman"/>
                <w:sz w:val="16"/>
                <w:szCs w:val="16"/>
                <w:lang w:val="fr-FR" w:eastAsia="fr-FR"/>
              </w:rPr>
              <w:t xml:space="preserve"> of </w:t>
            </w:r>
            <w:proofErr w:type="spellStart"/>
            <w:r w:rsidR="00332D6D" w:rsidRPr="00332D6D">
              <w:rPr>
                <w:rFonts w:ascii="Times New Roman" w:eastAsia="Times New Roman" w:hAnsi="Times New Roman"/>
                <w:sz w:val="16"/>
                <w:szCs w:val="16"/>
                <w:lang w:val="fr-FR" w:eastAsia="fr-FR"/>
              </w:rPr>
              <w:t>unsynchronized</w:t>
            </w:r>
            <w:proofErr w:type="spellEnd"/>
            <w:r w:rsidR="00332D6D" w:rsidRPr="00332D6D">
              <w:rPr>
                <w:rFonts w:ascii="Times New Roman" w:eastAsia="Times New Roman" w:hAnsi="Times New Roman"/>
                <w:sz w:val="16"/>
                <w:szCs w:val="16"/>
                <w:lang w:val="fr-FR" w:eastAsia="fr-FR"/>
              </w:rPr>
              <w:t xml:space="preserve"> </w:t>
            </w:r>
            <w:proofErr w:type="spellStart"/>
            <w:r w:rsidR="00332D6D" w:rsidRPr="00332D6D">
              <w:rPr>
                <w:rFonts w:ascii="Times New Roman" w:eastAsia="Times New Roman" w:hAnsi="Times New Roman"/>
                <w:sz w:val="16"/>
                <w:szCs w:val="16"/>
                <w:lang w:val="fr-FR" w:eastAsia="fr-FR"/>
              </w:rPr>
              <w:t>operation</w:t>
            </w:r>
            <w:proofErr w:type="spellEnd"/>
            <w:r w:rsidR="00332D6D" w:rsidRPr="00332D6D">
              <w:rPr>
                <w:rFonts w:ascii="Times New Roman" w:eastAsia="Times New Roman" w:hAnsi="Times New Roman"/>
                <w:sz w:val="16"/>
                <w:szCs w:val="16"/>
                <w:lang w:val="fr-FR" w:eastAsia="fr-FR"/>
              </w:rPr>
              <w:t>.</w:t>
            </w:r>
          </w:p>
          <w:p w14:paraId="7EFBF1B7" w14:textId="77777777" w:rsidR="004B0A21" w:rsidRDefault="004B0A21" w:rsidP="0015118C">
            <w:pPr>
              <w:pStyle w:val="ECCBulletsLv1"/>
              <w:numPr>
                <w:ilvl w:val="0"/>
                <w:numId w:val="0"/>
              </w:numPr>
              <w:rPr>
                <w:rFonts w:ascii="Times New Roman" w:eastAsia="Times New Roman" w:hAnsi="Times New Roman"/>
                <w:sz w:val="16"/>
                <w:szCs w:val="16"/>
                <w:lang w:val="fr-FR" w:eastAsia="fr-FR"/>
              </w:rPr>
            </w:pPr>
          </w:p>
          <w:p w14:paraId="7C7901DF" w14:textId="0C3E20BB" w:rsidR="004B0A21" w:rsidRPr="0015118C" w:rsidRDefault="004B0A21" w:rsidP="0015118C">
            <w:pPr>
              <w:pStyle w:val="ECCBulletsLv1"/>
              <w:numPr>
                <w:ilvl w:val="0"/>
                <w:numId w:val="0"/>
              </w:numPr>
              <w:rPr>
                <w:rFonts w:ascii="Times New Roman" w:eastAsia="Times New Roman" w:hAnsi="Times New Roman"/>
                <w:b/>
                <w:bCs/>
                <w:sz w:val="16"/>
                <w:szCs w:val="16"/>
                <w:lang w:val="fr-FR" w:eastAsia="fr-FR"/>
              </w:rPr>
            </w:pPr>
            <w:r>
              <w:rPr>
                <w:rFonts w:ascii="Times New Roman" w:eastAsia="Times New Roman" w:hAnsi="Times New Roman"/>
                <w:sz w:val="16"/>
                <w:szCs w:val="16"/>
                <w:lang w:val="fr-FR" w:eastAsia="fr-FR"/>
              </w:rPr>
              <w:t xml:space="preserve">Issue 2 </w:t>
            </w:r>
            <w:proofErr w:type="spellStart"/>
            <w:r>
              <w:rPr>
                <w:rFonts w:ascii="Times New Roman" w:eastAsia="Times New Roman" w:hAnsi="Times New Roman"/>
                <w:sz w:val="16"/>
                <w:szCs w:val="16"/>
                <w:lang w:val="fr-FR" w:eastAsia="fr-FR"/>
              </w:rPr>
              <w:t>should</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become</w:t>
            </w:r>
            <w:proofErr w:type="spellEnd"/>
            <w:r>
              <w:rPr>
                <w:rFonts w:ascii="Times New Roman" w:eastAsia="Times New Roman" w:hAnsi="Times New Roman"/>
                <w:sz w:val="16"/>
                <w:szCs w:val="16"/>
                <w:lang w:val="fr-FR" w:eastAsia="fr-FR"/>
              </w:rPr>
              <w:t xml:space="preserve"> issue 1 as </w:t>
            </w:r>
            <w:proofErr w:type="spellStart"/>
            <w:r>
              <w:rPr>
                <w:rFonts w:ascii="Times New Roman" w:eastAsia="Times New Roman" w:hAnsi="Times New Roman"/>
                <w:sz w:val="16"/>
                <w:szCs w:val="16"/>
                <w:lang w:val="fr-FR" w:eastAsia="fr-FR"/>
              </w:rPr>
              <w:t>agreed</w:t>
            </w:r>
            <w:proofErr w:type="spellEnd"/>
            <w:r>
              <w:rPr>
                <w:rFonts w:ascii="Times New Roman" w:eastAsia="Times New Roman" w:hAnsi="Times New Roman"/>
                <w:sz w:val="16"/>
                <w:szCs w:val="16"/>
                <w:lang w:val="fr-FR" w:eastAsia="fr-FR"/>
              </w:rPr>
              <w:t xml:space="preserve"> in all </w:t>
            </w:r>
            <w:proofErr w:type="spellStart"/>
            <w:r>
              <w:rPr>
                <w:rFonts w:ascii="Times New Roman" w:eastAsia="Times New Roman" w:hAnsi="Times New Roman"/>
                <w:sz w:val="16"/>
                <w:szCs w:val="16"/>
                <w:lang w:val="fr-FR" w:eastAsia="fr-FR"/>
              </w:rPr>
              <w:t>studies</w:t>
            </w:r>
            <w:proofErr w:type="spellEnd"/>
            <w:r w:rsidR="00822AD0">
              <w:rPr>
                <w:rFonts w:ascii="Times New Roman" w:eastAsia="Times New Roman" w:hAnsi="Times New Roman"/>
                <w:sz w:val="16"/>
                <w:szCs w:val="16"/>
                <w:lang w:val="fr-FR" w:eastAsia="fr-FR"/>
              </w:rPr>
              <w:t xml:space="preserve"> i.e. 60 Mhz </w:t>
            </w:r>
            <w:proofErr w:type="spellStart"/>
            <w:r w:rsidR="00822AD0">
              <w:rPr>
                <w:rFonts w:ascii="Times New Roman" w:eastAsia="Times New Roman" w:hAnsi="Times New Roman"/>
                <w:sz w:val="16"/>
                <w:szCs w:val="16"/>
                <w:lang w:val="fr-FR" w:eastAsia="fr-FR"/>
              </w:rPr>
              <w:t>needed</w:t>
            </w:r>
            <w:proofErr w:type="spellEnd"/>
            <w:r w:rsidR="00822AD0">
              <w:rPr>
                <w:rFonts w:ascii="Times New Roman" w:eastAsia="Times New Roman" w:hAnsi="Times New Roman"/>
                <w:sz w:val="16"/>
                <w:szCs w:val="16"/>
                <w:lang w:val="fr-FR" w:eastAsia="fr-FR"/>
              </w:rPr>
              <w:t xml:space="preserve"> to </w:t>
            </w:r>
            <w:proofErr w:type="spellStart"/>
            <w:r w:rsidR="00822AD0">
              <w:rPr>
                <w:rFonts w:ascii="Times New Roman" w:eastAsia="Times New Roman" w:hAnsi="Times New Roman"/>
                <w:sz w:val="16"/>
                <w:szCs w:val="16"/>
                <w:lang w:val="fr-FR" w:eastAsia="fr-FR"/>
              </w:rPr>
              <w:t>avoid</w:t>
            </w:r>
            <w:proofErr w:type="spellEnd"/>
            <w:r w:rsidR="00822AD0">
              <w:rPr>
                <w:rFonts w:ascii="Times New Roman" w:eastAsia="Times New Roman" w:hAnsi="Times New Roman"/>
                <w:sz w:val="16"/>
                <w:szCs w:val="16"/>
                <w:lang w:val="fr-FR" w:eastAsia="fr-FR"/>
              </w:rPr>
              <w:t xml:space="preserve"> MFCN blocking</w:t>
            </w:r>
            <w:r>
              <w:rPr>
                <w:rFonts w:ascii="Times New Roman" w:eastAsia="Times New Roman" w:hAnsi="Times New Roman"/>
                <w:sz w:val="16"/>
                <w:szCs w:val="16"/>
                <w:lang w:val="fr-FR" w:eastAsia="fr-FR"/>
              </w:rPr>
              <w:t>.</w:t>
            </w:r>
          </w:p>
          <w:p w14:paraId="47C0BC02" w14:textId="0968A413" w:rsidR="00C810DB" w:rsidRPr="00653036" w:rsidRDefault="00C810DB" w:rsidP="009E0B08">
            <w:pPr>
              <w:rPr>
                <w:b/>
                <w:bCs/>
                <w:sz w:val="16"/>
                <w:szCs w:val="16"/>
              </w:rPr>
            </w:pPr>
          </w:p>
        </w:tc>
      </w:tr>
      <w:tr w:rsidR="00AB773D" w:rsidRPr="00151940" w14:paraId="6CB7C0AE" w14:textId="77777777" w:rsidTr="00326734">
        <w:trPr>
          <w:cantSplit/>
          <w:trHeight w:val="1214"/>
        </w:trPr>
        <w:tc>
          <w:tcPr>
            <w:tcW w:w="1044" w:type="dxa"/>
          </w:tcPr>
          <w:p w14:paraId="0D16EE0B" w14:textId="6195256A" w:rsidR="00AB773D" w:rsidRDefault="00AB773D" w:rsidP="00AB773D">
            <w:pPr>
              <w:keepLines/>
              <w:spacing w:before="120"/>
              <w:rPr>
                <w:sz w:val="16"/>
                <w:szCs w:val="16"/>
              </w:rPr>
            </w:pPr>
            <w:r>
              <w:rPr>
                <w:sz w:val="16"/>
                <w:szCs w:val="16"/>
              </w:rPr>
              <w:lastRenderedPageBreak/>
              <w:t>ER/1</w:t>
            </w:r>
            <w:r w:rsidR="004F5995">
              <w:rPr>
                <w:sz w:val="16"/>
                <w:szCs w:val="16"/>
              </w:rPr>
              <w:t>3</w:t>
            </w:r>
          </w:p>
        </w:tc>
        <w:tc>
          <w:tcPr>
            <w:tcW w:w="1224" w:type="dxa"/>
          </w:tcPr>
          <w:p w14:paraId="43B6DBC3" w14:textId="2956E781" w:rsidR="00AB773D" w:rsidRDefault="00AB773D" w:rsidP="00AB773D">
            <w:pPr>
              <w:keepLines/>
              <w:spacing w:before="120"/>
              <w:rPr>
                <w:sz w:val="16"/>
                <w:szCs w:val="16"/>
              </w:rPr>
            </w:pPr>
            <w:r>
              <w:rPr>
                <w:sz w:val="16"/>
                <w:szCs w:val="16"/>
              </w:rPr>
              <w:t>7.1.8</w:t>
            </w:r>
          </w:p>
        </w:tc>
        <w:tc>
          <w:tcPr>
            <w:tcW w:w="1276" w:type="dxa"/>
          </w:tcPr>
          <w:p w14:paraId="7B004DF4" w14:textId="77777777" w:rsidR="00DA68A4" w:rsidRPr="008533B3" w:rsidRDefault="00DA68A4" w:rsidP="00DA68A4">
            <w:pPr>
              <w:pStyle w:val="ECCHeadingnonumbering"/>
              <w:rPr>
                <w:rFonts w:ascii="Times New Roman" w:hAnsi="Times New Roman" w:cs="Times New Roman"/>
                <w:bCs w:val="0"/>
                <w:color w:val="auto"/>
                <w:kern w:val="0"/>
                <w:sz w:val="16"/>
                <w:szCs w:val="16"/>
                <w:lang w:val="en-GB" w:eastAsia="fr-FR"/>
              </w:rPr>
            </w:pPr>
            <w:r w:rsidRPr="008533B3">
              <w:rPr>
                <w:rFonts w:ascii="Times New Roman" w:hAnsi="Times New Roman" w:cs="Times New Roman"/>
                <w:bCs w:val="0"/>
                <w:color w:val="auto"/>
                <w:kern w:val="0"/>
                <w:sz w:val="16"/>
                <w:szCs w:val="16"/>
                <w:lang w:val="en-GB" w:eastAsia="fr-FR"/>
              </w:rPr>
              <w:t>Issue 1 (unwanted emissions below 3.8 GHz):</w:t>
            </w:r>
          </w:p>
          <w:p w14:paraId="5919916B" w14:textId="77777777" w:rsidR="00AB773D" w:rsidRDefault="00AB773D" w:rsidP="00AB773D">
            <w:pPr>
              <w:keepLines/>
              <w:spacing w:before="120"/>
              <w:rPr>
                <w:sz w:val="16"/>
                <w:szCs w:val="16"/>
              </w:rPr>
            </w:pPr>
          </w:p>
        </w:tc>
        <w:tc>
          <w:tcPr>
            <w:tcW w:w="2268" w:type="dxa"/>
          </w:tcPr>
          <w:p w14:paraId="44EC9DF2" w14:textId="4CB1E7E7" w:rsidR="00AB773D" w:rsidRDefault="000A7CD6" w:rsidP="00AB773D">
            <w:pPr>
              <w:keepLines/>
              <w:spacing w:before="120"/>
              <w:rPr>
                <w:sz w:val="16"/>
                <w:szCs w:val="16"/>
              </w:rPr>
            </w:pPr>
            <w:r>
              <w:rPr>
                <w:sz w:val="16"/>
                <w:szCs w:val="16"/>
              </w:rPr>
              <w:t>General</w:t>
            </w:r>
          </w:p>
        </w:tc>
        <w:tc>
          <w:tcPr>
            <w:tcW w:w="3402" w:type="dxa"/>
          </w:tcPr>
          <w:p w14:paraId="2E2E0E19" w14:textId="77777777" w:rsidR="00AB773D" w:rsidRDefault="005558F8" w:rsidP="00AB773D">
            <w:pPr>
              <w:pStyle w:val="pf0"/>
              <w:rPr>
                <w:sz w:val="16"/>
                <w:szCs w:val="16"/>
                <w:lang w:val="fr-FR" w:eastAsia="fr-FR"/>
              </w:rPr>
            </w:pPr>
            <w:proofErr w:type="spellStart"/>
            <w:r>
              <w:rPr>
                <w:sz w:val="16"/>
                <w:szCs w:val="16"/>
                <w:lang w:val="fr-FR" w:eastAsia="fr-FR"/>
              </w:rPr>
              <w:t>Remove</w:t>
            </w:r>
            <w:proofErr w:type="spellEnd"/>
            <w:r>
              <w:rPr>
                <w:sz w:val="16"/>
                <w:szCs w:val="16"/>
                <w:lang w:val="fr-FR" w:eastAsia="fr-FR"/>
              </w:rPr>
              <w:t xml:space="preserve"> </w:t>
            </w:r>
            <w:proofErr w:type="spellStart"/>
            <w:r>
              <w:rPr>
                <w:sz w:val="16"/>
                <w:szCs w:val="16"/>
                <w:lang w:val="fr-FR" w:eastAsia="fr-FR"/>
              </w:rPr>
              <w:t>bullets</w:t>
            </w:r>
            <w:proofErr w:type="spellEnd"/>
            <w:r>
              <w:rPr>
                <w:sz w:val="16"/>
                <w:szCs w:val="16"/>
                <w:lang w:val="fr-FR" w:eastAsia="fr-FR"/>
              </w:rPr>
              <w:t xml:space="preserve"> </w:t>
            </w:r>
            <w:proofErr w:type="spellStart"/>
            <w:r>
              <w:rPr>
                <w:sz w:val="16"/>
                <w:szCs w:val="16"/>
                <w:lang w:val="fr-FR" w:eastAsia="fr-FR"/>
              </w:rPr>
              <w:t>below</w:t>
            </w:r>
            <w:proofErr w:type="spellEnd"/>
            <w:r>
              <w:rPr>
                <w:sz w:val="16"/>
                <w:szCs w:val="16"/>
                <w:lang w:val="fr-FR" w:eastAsia="fr-FR"/>
              </w:rPr>
              <w:t xml:space="preserve"> table 53 on </w:t>
            </w:r>
            <w:proofErr w:type="spellStart"/>
            <w:r>
              <w:rPr>
                <w:sz w:val="16"/>
                <w:szCs w:val="16"/>
                <w:lang w:val="fr-FR" w:eastAsia="fr-FR"/>
              </w:rPr>
              <w:t>study</w:t>
            </w:r>
            <w:proofErr w:type="spellEnd"/>
            <w:r>
              <w:rPr>
                <w:sz w:val="16"/>
                <w:szCs w:val="16"/>
                <w:lang w:val="fr-FR" w:eastAsia="fr-FR"/>
              </w:rPr>
              <w:t xml:space="preserve"> 7. For </w:t>
            </w:r>
            <w:proofErr w:type="spellStart"/>
            <w:r>
              <w:rPr>
                <w:sz w:val="16"/>
                <w:szCs w:val="16"/>
                <w:lang w:val="fr-FR" w:eastAsia="fr-FR"/>
              </w:rPr>
              <w:t>following</w:t>
            </w:r>
            <w:proofErr w:type="spellEnd"/>
            <w:r>
              <w:rPr>
                <w:sz w:val="16"/>
                <w:szCs w:val="16"/>
                <w:lang w:val="fr-FR" w:eastAsia="fr-FR"/>
              </w:rPr>
              <w:t xml:space="preserve"> </w:t>
            </w:r>
            <w:proofErr w:type="spellStart"/>
            <w:r>
              <w:rPr>
                <w:sz w:val="16"/>
                <w:szCs w:val="16"/>
                <w:lang w:val="fr-FR" w:eastAsia="fr-FR"/>
              </w:rPr>
              <w:t>reason</w:t>
            </w:r>
            <w:proofErr w:type="spellEnd"/>
            <w:r>
              <w:rPr>
                <w:sz w:val="16"/>
                <w:szCs w:val="16"/>
                <w:lang w:val="fr-FR" w:eastAsia="fr-FR"/>
              </w:rPr>
              <w:t> :</w:t>
            </w:r>
          </w:p>
          <w:p w14:paraId="7C6853A8" w14:textId="77777777" w:rsidR="000D1949" w:rsidRDefault="00975B6F" w:rsidP="00975B6F">
            <w:pPr>
              <w:pStyle w:val="pf0"/>
              <w:numPr>
                <w:ilvl w:val="0"/>
                <w:numId w:val="3"/>
              </w:numPr>
              <w:rPr>
                <w:sz w:val="16"/>
                <w:szCs w:val="16"/>
                <w:lang w:val="fr-FR" w:eastAsia="fr-FR"/>
              </w:rPr>
            </w:pPr>
            <w:r>
              <w:rPr>
                <w:sz w:val="16"/>
                <w:szCs w:val="16"/>
                <w:lang w:val="fr-FR" w:eastAsia="fr-FR"/>
              </w:rPr>
              <w:t xml:space="preserve">The </w:t>
            </w:r>
            <w:proofErr w:type="spellStart"/>
            <w:r>
              <w:rPr>
                <w:sz w:val="16"/>
                <w:szCs w:val="16"/>
                <w:lang w:val="fr-FR" w:eastAsia="fr-FR"/>
              </w:rPr>
              <w:t>results</w:t>
            </w:r>
            <w:proofErr w:type="spellEnd"/>
            <w:r>
              <w:rPr>
                <w:sz w:val="16"/>
                <w:szCs w:val="16"/>
                <w:lang w:val="fr-FR" w:eastAsia="fr-FR"/>
              </w:rPr>
              <w:t xml:space="preserve"> of the </w:t>
            </w:r>
            <w:proofErr w:type="spellStart"/>
            <w:r>
              <w:rPr>
                <w:sz w:val="16"/>
                <w:szCs w:val="16"/>
                <w:lang w:val="fr-FR" w:eastAsia="fr-FR"/>
              </w:rPr>
              <w:t>studies</w:t>
            </w:r>
            <w:proofErr w:type="spellEnd"/>
            <w:r>
              <w:rPr>
                <w:sz w:val="16"/>
                <w:szCs w:val="16"/>
                <w:lang w:val="fr-FR" w:eastAsia="fr-FR"/>
              </w:rPr>
              <w:t xml:space="preserve"> are not comparable</w:t>
            </w:r>
            <w:r w:rsidR="000D1949">
              <w:rPr>
                <w:sz w:val="16"/>
                <w:szCs w:val="16"/>
                <w:lang w:val="fr-FR" w:eastAsia="fr-FR"/>
              </w:rPr>
              <w:t xml:space="preserve">, one </w:t>
            </w:r>
            <w:proofErr w:type="spellStart"/>
            <w:r w:rsidR="000D1949">
              <w:rPr>
                <w:sz w:val="16"/>
                <w:szCs w:val="16"/>
                <w:lang w:val="fr-FR" w:eastAsia="fr-FR"/>
              </w:rPr>
              <w:t>is</w:t>
            </w:r>
            <w:proofErr w:type="spellEnd"/>
            <w:r w:rsidR="000D1949">
              <w:rPr>
                <w:sz w:val="16"/>
                <w:szCs w:val="16"/>
                <w:lang w:val="fr-FR" w:eastAsia="fr-FR"/>
              </w:rPr>
              <w:t xml:space="preserve"> </w:t>
            </w:r>
            <w:proofErr w:type="spellStart"/>
            <w:r w:rsidR="000D1949">
              <w:rPr>
                <w:sz w:val="16"/>
                <w:szCs w:val="16"/>
                <w:lang w:val="fr-FR" w:eastAsia="fr-FR"/>
              </w:rPr>
              <w:t>conducted</w:t>
            </w:r>
            <w:proofErr w:type="spellEnd"/>
            <w:r w:rsidR="000D1949">
              <w:rPr>
                <w:sz w:val="16"/>
                <w:szCs w:val="16"/>
                <w:lang w:val="fr-FR" w:eastAsia="fr-FR"/>
              </w:rPr>
              <w:t xml:space="preserve"> values and </w:t>
            </w:r>
            <w:proofErr w:type="spellStart"/>
            <w:r w:rsidR="000D1949">
              <w:rPr>
                <w:sz w:val="16"/>
                <w:szCs w:val="16"/>
                <w:lang w:val="fr-FR" w:eastAsia="fr-FR"/>
              </w:rPr>
              <w:t>other</w:t>
            </w:r>
            <w:proofErr w:type="spellEnd"/>
            <w:r w:rsidR="000D1949">
              <w:rPr>
                <w:sz w:val="16"/>
                <w:szCs w:val="16"/>
                <w:lang w:val="fr-FR" w:eastAsia="fr-FR"/>
              </w:rPr>
              <w:t xml:space="preserve"> </w:t>
            </w:r>
            <w:proofErr w:type="spellStart"/>
            <w:r w:rsidR="000D1949">
              <w:rPr>
                <w:sz w:val="16"/>
                <w:szCs w:val="16"/>
                <w:lang w:val="fr-FR" w:eastAsia="fr-FR"/>
              </w:rPr>
              <w:t>is</w:t>
            </w:r>
            <w:proofErr w:type="spellEnd"/>
            <w:r w:rsidR="000D1949">
              <w:rPr>
                <w:sz w:val="16"/>
                <w:szCs w:val="16"/>
                <w:lang w:val="fr-FR" w:eastAsia="fr-FR"/>
              </w:rPr>
              <w:t xml:space="preserve"> EIRP.</w:t>
            </w:r>
          </w:p>
          <w:p w14:paraId="071EF584" w14:textId="77777777" w:rsidR="00F955BE" w:rsidRDefault="000D1949" w:rsidP="00975B6F">
            <w:pPr>
              <w:pStyle w:val="pf0"/>
              <w:numPr>
                <w:ilvl w:val="0"/>
                <w:numId w:val="3"/>
              </w:numPr>
              <w:rPr>
                <w:sz w:val="16"/>
                <w:szCs w:val="16"/>
                <w:lang w:val="fr-FR" w:eastAsia="fr-FR"/>
              </w:rPr>
            </w:pPr>
            <w:r>
              <w:rPr>
                <w:sz w:val="16"/>
                <w:szCs w:val="16"/>
                <w:lang w:val="fr-FR" w:eastAsia="fr-FR"/>
              </w:rPr>
              <w:t xml:space="preserve">There </w:t>
            </w:r>
            <w:proofErr w:type="spellStart"/>
            <w:r>
              <w:rPr>
                <w:sz w:val="16"/>
                <w:szCs w:val="16"/>
                <w:lang w:val="fr-FR" w:eastAsia="fr-FR"/>
              </w:rPr>
              <w:t>is</w:t>
            </w:r>
            <w:proofErr w:type="spellEnd"/>
            <w:r>
              <w:rPr>
                <w:sz w:val="16"/>
                <w:szCs w:val="16"/>
                <w:lang w:val="fr-FR" w:eastAsia="fr-FR"/>
              </w:rPr>
              <w:t xml:space="preserve"> </w:t>
            </w:r>
            <w:proofErr w:type="spellStart"/>
            <w:r>
              <w:rPr>
                <w:sz w:val="16"/>
                <w:szCs w:val="16"/>
                <w:lang w:val="fr-FR" w:eastAsia="fr-FR"/>
              </w:rPr>
              <w:t>evidence</w:t>
            </w:r>
            <w:proofErr w:type="spellEnd"/>
            <w:r>
              <w:rPr>
                <w:sz w:val="16"/>
                <w:szCs w:val="16"/>
                <w:lang w:val="fr-FR" w:eastAsia="fr-FR"/>
              </w:rPr>
              <w:t xml:space="preserve"> </w:t>
            </w:r>
            <w:proofErr w:type="spellStart"/>
            <w:r>
              <w:rPr>
                <w:sz w:val="16"/>
                <w:szCs w:val="16"/>
                <w:lang w:val="fr-FR" w:eastAsia="fr-FR"/>
              </w:rPr>
              <w:t>from</w:t>
            </w:r>
            <w:proofErr w:type="spellEnd"/>
            <w:r>
              <w:rPr>
                <w:sz w:val="16"/>
                <w:szCs w:val="16"/>
                <w:lang w:val="fr-FR" w:eastAsia="fr-FR"/>
              </w:rPr>
              <w:t xml:space="preserve"> one </w:t>
            </w:r>
            <w:proofErr w:type="spellStart"/>
            <w:r>
              <w:rPr>
                <w:sz w:val="16"/>
                <w:szCs w:val="16"/>
                <w:lang w:val="fr-FR" w:eastAsia="fr-FR"/>
              </w:rPr>
              <w:t>study</w:t>
            </w:r>
            <w:proofErr w:type="spellEnd"/>
            <w:r>
              <w:rPr>
                <w:sz w:val="16"/>
                <w:szCs w:val="16"/>
                <w:lang w:val="fr-FR" w:eastAsia="fr-FR"/>
              </w:rPr>
              <w:t xml:space="preserve"> </w:t>
            </w:r>
            <w:proofErr w:type="spellStart"/>
            <w:r>
              <w:rPr>
                <w:sz w:val="16"/>
                <w:szCs w:val="16"/>
                <w:lang w:val="fr-FR" w:eastAsia="fr-FR"/>
              </w:rPr>
              <w:t>that</w:t>
            </w:r>
            <w:proofErr w:type="spellEnd"/>
            <w:r>
              <w:rPr>
                <w:sz w:val="16"/>
                <w:szCs w:val="16"/>
                <w:lang w:val="fr-FR" w:eastAsia="fr-FR"/>
              </w:rPr>
              <w:t xml:space="preserve"> more </w:t>
            </w:r>
            <w:proofErr w:type="spellStart"/>
            <w:r>
              <w:rPr>
                <w:sz w:val="16"/>
                <w:szCs w:val="16"/>
                <w:lang w:val="fr-FR" w:eastAsia="fr-FR"/>
              </w:rPr>
              <w:t>stringent</w:t>
            </w:r>
            <w:proofErr w:type="spellEnd"/>
            <w:r>
              <w:rPr>
                <w:sz w:val="16"/>
                <w:szCs w:val="16"/>
                <w:lang w:val="fr-FR" w:eastAsia="fr-FR"/>
              </w:rPr>
              <w:t xml:space="preserve"> values </w:t>
            </w:r>
            <w:proofErr w:type="spellStart"/>
            <w:r w:rsidR="00F955BE">
              <w:rPr>
                <w:sz w:val="16"/>
                <w:szCs w:val="16"/>
                <w:lang w:val="fr-FR" w:eastAsia="fr-FR"/>
              </w:rPr>
              <w:t>required</w:t>
            </w:r>
            <w:proofErr w:type="spellEnd"/>
            <w:r w:rsidR="00F955BE">
              <w:rPr>
                <w:sz w:val="16"/>
                <w:szCs w:val="16"/>
                <w:lang w:val="fr-FR" w:eastAsia="fr-FR"/>
              </w:rPr>
              <w:t xml:space="preserve"> in rural area.</w:t>
            </w:r>
          </w:p>
          <w:p w14:paraId="44743238" w14:textId="529CCA77" w:rsidR="005558F8" w:rsidRPr="00CB763D" w:rsidRDefault="00F955BE" w:rsidP="00CB763D">
            <w:pPr>
              <w:pStyle w:val="pf0"/>
              <w:numPr>
                <w:ilvl w:val="0"/>
                <w:numId w:val="3"/>
              </w:numPr>
              <w:rPr>
                <w:sz w:val="16"/>
                <w:szCs w:val="16"/>
                <w:lang w:val="fr-FR" w:eastAsia="fr-FR"/>
              </w:rPr>
            </w:pPr>
            <w:proofErr w:type="spellStart"/>
            <w:r>
              <w:rPr>
                <w:sz w:val="16"/>
                <w:szCs w:val="16"/>
                <w:lang w:val="fr-FR" w:eastAsia="fr-FR"/>
              </w:rPr>
              <w:t>Other</w:t>
            </w:r>
            <w:proofErr w:type="spellEnd"/>
            <w:r>
              <w:rPr>
                <w:sz w:val="16"/>
                <w:szCs w:val="16"/>
                <w:lang w:val="fr-FR" w:eastAsia="fr-FR"/>
              </w:rPr>
              <w:t xml:space="preserve"> </w:t>
            </w:r>
            <w:proofErr w:type="spellStart"/>
            <w:r>
              <w:rPr>
                <w:sz w:val="16"/>
                <w:szCs w:val="16"/>
                <w:lang w:val="fr-FR" w:eastAsia="fr-FR"/>
              </w:rPr>
              <w:t>study</w:t>
            </w:r>
            <w:proofErr w:type="spellEnd"/>
            <w:r>
              <w:rPr>
                <w:sz w:val="16"/>
                <w:szCs w:val="16"/>
                <w:lang w:val="fr-FR" w:eastAsia="fr-FR"/>
              </w:rPr>
              <w:t xml:space="preserve"> </w:t>
            </w:r>
            <w:proofErr w:type="spellStart"/>
            <w:r>
              <w:rPr>
                <w:sz w:val="16"/>
                <w:szCs w:val="16"/>
                <w:lang w:val="fr-FR" w:eastAsia="fr-FR"/>
              </w:rPr>
              <w:t>finds</w:t>
            </w:r>
            <w:proofErr w:type="spellEnd"/>
            <w:r>
              <w:rPr>
                <w:sz w:val="16"/>
                <w:szCs w:val="16"/>
                <w:lang w:val="fr-FR" w:eastAsia="fr-FR"/>
              </w:rPr>
              <w:t xml:space="preserve"> </w:t>
            </w:r>
            <w:proofErr w:type="spellStart"/>
            <w:r>
              <w:rPr>
                <w:sz w:val="16"/>
                <w:szCs w:val="16"/>
                <w:lang w:val="fr-FR" w:eastAsia="fr-FR"/>
              </w:rPr>
              <w:t>with</w:t>
            </w:r>
            <w:proofErr w:type="spellEnd"/>
            <w:r>
              <w:rPr>
                <w:sz w:val="16"/>
                <w:szCs w:val="16"/>
                <w:lang w:val="fr-FR" w:eastAsia="fr-FR"/>
              </w:rPr>
              <w:t xml:space="preserve"> </w:t>
            </w:r>
            <w:proofErr w:type="spellStart"/>
            <w:r>
              <w:rPr>
                <w:sz w:val="16"/>
                <w:szCs w:val="16"/>
                <w:lang w:val="fr-FR" w:eastAsia="fr-FR"/>
              </w:rPr>
              <w:t>proposed</w:t>
            </w:r>
            <w:proofErr w:type="spellEnd"/>
            <w:r>
              <w:rPr>
                <w:sz w:val="16"/>
                <w:szCs w:val="16"/>
                <w:lang w:val="fr-FR" w:eastAsia="fr-FR"/>
              </w:rPr>
              <w:t xml:space="preserve"> </w:t>
            </w:r>
            <w:proofErr w:type="spellStart"/>
            <w:r w:rsidR="00065AEE">
              <w:rPr>
                <w:sz w:val="16"/>
                <w:szCs w:val="16"/>
                <w:lang w:val="fr-FR" w:eastAsia="fr-FR"/>
              </w:rPr>
              <w:t>conducted</w:t>
            </w:r>
            <w:proofErr w:type="spellEnd"/>
            <w:r w:rsidR="00065AEE">
              <w:rPr>
                <w:sz w:val="16"/>
                <w:szCs w:val="16"/>
                <w:lang w:val="fr-FR" w:eastAsia="fr-FR"/>
              </w:rPr>
              <w:t xml:space="preserve"> </w:t>
            </w:r>
            <w:proofErr w:type="spellStart"/>
            <w:r w:rsidR="00065AEE">
              <w:rPr>
                <w:sz w:val="16"/>
                <w:szCs w:val="16"/>
                <w:lang w:val="fr-FR" w:eastAsia="fr-FR"/>
              </w:rPr>
              <w:t>level</w:t>
            </w:r>
            <w:proofErr w:type="spellEnd"/>
            <w:r w:rsidR="00065AEE">
              <w:rPr>
                <w:sz w:val="16"/>
                <w:szCs w:val="16"/>
                <w:lang w:val="fr-FR" w:eastAsia="fr-FR"/>
              </w:rPr>
              <w:t xml:space="preserve"> and 60 MHz GB the </w:t>
            </w:r>
            <w:proofErr w:type="spellStart"/>
            <w:r w:rsidR="00065AEE">
              <w:rPr>
                <w:sz w:val="16"/>
                <w:szCs w:val="16"/>
                <w:lang w:val="fr-FR" w:eastAsia="fr-FR"/>
              </w:rPr>
              <w:t>separation</w:t>
            </w:r>
            <w:proofErr w:type="spellEnd"/>
            <w:r w:rsidR="00065AEE">
              <w:rPr>
                <w:sz w:val="16"/>
                <w:szCs w:val="16"/>
                <w:lang w:val="fr-FR" w:eastAsia="fr-FR"/>
              </w:rPr>
              <w:t xml:space="preserve"> distance </w:t>
            </w:r>
            <w:proofErr w:type="spellStart"/>
            <w:r w:rsidR="00065AEE">
              <w:rPr>
                <w:sz w:val="16"/>
                <w:szCs w:val="16"/>
                <w:lang w:val="fr-FR" w:eastAsia="fr-FR"/>
              </w:rPr>
              <w:t>should</w:t>
            </w:r>
            <w:proofErr w:type="spellEnd"/>
            <w:r w:rsidR="00065AEE">
              <w:rPr>
                <w:sz w:val="16"/>
                <w:szCs w:val="16"/>
                <w:lang w:val="fr-FR" w:eastAsia="fr-FR"/>
              </w:rPr>
              <w:t xml:space="preserve"> </w:t>
            </w:r>
            <w:proofErr w:type="spellStart"/>
            <w:r w:rsidR="00065AEE">
              <w:rPr>
                <w:sz w:val="16"/>
                <w:szCs w:val="16"/>
                <w:lang w:val="fr-FR" w:eastAsia="fr-FR"/>
              </w:rPr>
              <w:t>be</w:t>
            </w:r>
            <w:proofErr w:type="spellEnd"/>
            <w:r w:rsidR="00065AEE">
              <w:rPr>
                <w:sz w:val="16"/>
                <w:szCs w:val="16"/>
                <w:lang w:val="fr-FR" w:eastAsia="fr-FR"/>
              </w:rPr>
              <w:t xml:space="preserve"> minimum 350</w:t>
            </w:r>
            <w:r w:rsidR="005C36EC">
              <w:rPr>
                <w:sz w:val="16"/>
                <w:szCs w:val="16"/>
                <w:lang w:val="fr-FR" w:eastAsia="fr-FR"/>
              </w:rPr>
              <w:t xml:space="preserve"> for MP</w:t>
            </w:r>
            <w:r w:rsidR="00065AEE">
              <w:rPr>
                <w:sz w:val="16"/>
                <w:szCs w:val="16"/>
                <w:lang w:val="fr-FR" w:eastAsia="fr-FR"/>
              </w:rPr>
              <w:t xml:space="preserve"> </w:t>
            </w:r>
            <w:proofErr w:type="spellStart"/>
            <w:r w:rsidR="00065AEE">
              <w:rPr>
                <w:sz w:val="16"/>
                <w:szCs w:val="16"/>
                <w:lang w:val="fr-FR" w:eastAsia="fr-FR"/>
              </w:rPr>
              <w:t>which</w:t>
            </w:r>
            <w:proofErr w:type="spellEnd"/>
            <w:r w:rsidR="00065AEE">
              <w:rPr>
                <w:sz w:val="16"/>
                <w:szCs w:val="16"/>
                <w:lang w:val="fr-FR" w:eastAsia="fr-FR"/>
              </w:rPr>
              <w:t xml:space="preserve"> </w:t>
            </w:r>
            <w:proofErr w:type="spellStart"/>
            <w:r w:rsidR="00065AEE">
              <w:rPr>
                <w:sz w:val="16"/>
                <w:szCs w:val="16"/>
                <w:lang w:val="fr-FR" w:eastAsia="fr-FR"/>
              </w:rPr>
              <w:t>is</w:t>
            </w:r>
            <w:proofErr w:type="spellEnd"/>
            <w:r w:rsidR="00065AEE">
              <w:rPr>
                <w:sz w:val="16"/>
                <w:szCs w:val="16"/>
                <w:lang w:val="fr-FR" w:eastAsia="fr-FR"/>
              </w:rPr>
              <w:t xml:space="preserve"> more </w:t>
            </w:r>
            <w:proofErr w:type="spellStart"/>
            <w:r w:rsidR="00065AEE">
              <w:rPr>
                <w:sz w:val="16"/>
                <w:szCs w:val="16"/>
                <w:lang w:val="fr-FR" w:eastAsia="fr-FR"/>
              </w:rPr>
              <w:t>than</w:t>
            </w:r>
            <w:proofErr w:type="spellEnd"/>
            <w:r w:rsidR="00065AEE">
              <w:rPr>
                <w:sz w:val="16"/>
                <w:szCs w:val="16"/>
                <w:lang w:val="fr-FR" w:eastAsia="fr-FR"/>
              </w:rPr>
              <w:t xml:space="preserve"> 200 m </w:t>
            </w:r>
            <w:proofErr w:type="spellStart"/>
            <w:r w:rsidR="00065AEE">
              <w:rPr>
                <w:sz w:val="16"/>
                <w:szCs w:val="16"/>
                <w:lang w:val="fr-FR" w:eastAsia="fr-FR"/>
              </w:rPr>
              <w:t>cell</w:t>
            </w:r>
            <w:proofErr w:type="spellEnd"/>
            <w:r w:rsidR="00065AEE">
              <w:rPr>
                <w:sz w:val="16"/>
                <w:szCs w:val="16"/>
                <w:lang w:val="fr-FR" w:eastAsia="fr-FR"/>
              </w:rPr>
              <w:t xml:space="preserve"> radius </w:t>
            </w:r>
            <w:proofErr w:type="spellStart"/>
            <w:r w:rsidR="00065AEE">
              <w:rPr>
                <w:sz w:val="16"/>
                <w:szCs w:val="16"/>
                <w:lang w:val="fr-FR" w:eastAsia="fr-FR"/>
              </w:rPr>
              <w:t>considered</w:t>
            </w:r>
            <w:proofErr w:type="spellEnd"/>
            <w:r w:rsidR="00065AEE">
              <w:rPr>
                <w:sz w:val="16"/>
                <w:szCs w:val="16"/>
                <w:lang w:val="fr-FR" w:eastAsia="fr-FR"/>
              </w:rPr>
              <w:t xml:space="preserve"> in the </w:t>
            </w:r>
            <w:proofErr w:type="spellStart"/>
            <w:r w:rsidR="00065AEE">
              <w:rPr>
                <w:sz w:val="16"/>
                <w:szCs w:val="16"/>
                <w:lang w:val="fr-FR" w:eastAsia="fr-FR"/>
              </w:rPr>
              <w:t>same</w:t>
            </w:r>
            <w:proofErr w:type="spellEnd"/>
            <w:r w:rsidR="00065AEE">
              <w:rPr>
                <w:sz w:val="16"/>
                <w:szCs w:val="16"/>
                <w:lang w:val="fr-FR" w:eastAsia="fr-FR"/>
              </w:rPr>
              <w:t xml:space="preserve"> </w:t>
            </w:r>
            <w:proofErr w:type="spellStart"/>
            <w:r w:rsidR="00065AEE">
              <w:rPr>
                <w:sz w:val="16"/>
                <w:szCs w:val="16"/>
                <w:lang w:val="fr-FR" w:eastAsia="fr-FR"/>
              </w:rPr>
              <w:t>study</w:t>
            </w:r>
            <w:proofErr w:type="spellEnd"/>
            <w:r w:rsidR="00065AEE">
              <w:rPr>
                <w:sz w:val="16"/>
                <w:szCs w:val="16"/>
                <w:lang w:val="fr-FR" w:eastAsia="fr-FR"/>
              </w:rPr>
              <w:t xml:space="preserve">. </w:t>
            </w:r>
            <w:r w:rsidR="007E4A00">
              <w:rPr>
                <w:sz w:val="16"/>
                <w:szCs w:val="16"/>
                <w:lang w:val="fr-FR" w:eastAsia="fr-FR"/>
              </w:rPr>
              <w:t xml:space="preserve">How coordination points are </w:t>
            </w:r>
            <w:proofErr w:type="spellStart"/>
            <w:r w:rsidR="007E4A00">
              <w:rPr>
                <w:sz w:val="16"/>
                <w:szCs w:val="16"/>
                <w:lang w:val="fr-FR" w:eastAsia="fr-FR"/>
              </w:rPr>
              <w:t>reduced</w:t>
            </w:r>
            <w:proofErr w:type="spellEnd"/>
            <w:r w:rsidR="007E4A00">
              <w:rPr>
                <w:sz w:val="16"/>
                <w:szCs w:val="16"/>
                <w:lang w:val="fr-FR" w:eastAsia="fr-FR"/>
              </w:rPr>
              <w:t xml:space="preserve"> in </w:t>
            </w:r>
            <w:proofErr w:type="spellStart"/>
            <w:r w:rsidR="007E4A00">
              <w:rPr>
                <w:sz w:val="16"/>
                <w:szCs w:val="16"/>
                <w:lang w:val="fr-FR" w:eastAsia="fr-FR"/>
              </w:rPr>
              <w:t>this</w:t>
            </w:r>
            <w:proofErr w:type="spellEnd"/>
            <w:r w:rsidR="007E4A00">
              <w:rPr>
                <w:sz w:val="16"/>
                <w:szCs w:val="16"/>
                <w:lang w:val="fr-FR" w:eastAsia="fr-FR"/>
              </w:rPr>
              <w:t xml:space="preserve"> case ? and for </w:t>
            </w:r>
            <w:proofErr w:type="spellStart"/>
            <w:r w:rsidR="007E4A00">
              <w:rPr>
                <w:sz w:val="16"/>
                <w:szCs w:val="16"/>
                <w:lang w:val="fr-FR" w:eastAsia="fr-FR"/>
              </w:rPr>
              <w:t>sub-urban</w:t>
            </w:r>
            <w:proofErr w:type="spellEnd"/>
            <w:r w:rsidR="007E4A00">
              <w:rPr>
                <w:sz w:val="16"/>
                <w:szCs w:val="16"/>
                <w:lang w:val="fr-FR" w:eastAsia="fr-FR"/>
              </w:rPr>
              <w:t xml:space="preserve">/ rural </w:t>
            </w:r>
            <w:proofErr w:type="spellStart"/>
            <w:r w:rsidR="007E4A00">
              <w:rPr>
                <w:sz w:val="16"/>
                <w:szCs w:val="16"/>
                <w:lang w:val="fr-FR" w:eastAsia="fr-FR"/>
              </w:rPr>
              <w:t>envirnoment</w:t>
            </w:r>
            <w:proofErr w:type="spellEnd"/>
            <w:r w:rsidR="007E4A00">
              <w:rPr>
                <w:sz w:val="16"/>
                <w:szCs w:val="16"/>
                <w:lang w:val="fr-FR" w:eastAsia="fr-FR"/>
              </w:rPr>
              <w:t xml:space="preserve"> </w:t>
            </w:r>
            <w:proofErr w:type="spellStart"/>
            <w:r w:rsidR="007E4A00">
              <w:rPr>
                <w:sz w:val="16"/>
                <w:szCs w:val="16"/>
                <w:lang w:val="fr-FR" w:eastAsia="fr-FR"/>
              </w:rPr>
              <w:t>separation</w:t>
            </w:r>
            <w:proofErr w:type="spellEnd"/>
            <w:r w:rsidR="007E4A00">
              <w:rPr>
                <w:sz w:val="16"/>
                <w:szCs w:val="16"/>
                <w:lang w:val="fr-FR" w:eastAsia="fr-FR"/>
              </w:rPr>
              <w:t xml:space="preserve"> distance </w:t>
            </w:r>
            <w:proofErr w:type="spellStart"/>
            <w:r w:rsidR="0004354D">
              <w:rPr>
                <w:sz w:val="16"/>
                <w:szCs w:val="16"/>
                <w:lang w:val="fr-FR" w:eastAsia="fr-FR"/>
              </w:rPr>
              <w:t>is</w:t>
            </w:r>
            <w:proofErr w:type="spellEnd"/>
            <w:r w:rsidR="0004354D">
              <w:rPr>
                <w:sz w:val="16"/>
                <w:szCs w:val="16"/>
                <w:lang w:val="fr-FR" w:eastAsia="fr-FR"/>
              </w:rPr>
              <w:t xml:space="preserve"> </w:t>
            </w:r>
            <w:proofErr w:type="spellStart"/>
            <w:r w:rsidR="0004354D">
              <w:rPr>
                <w:sz w:val="16"/>
                <w:szCs w:val="16"/>
                <w:lang w:val="fr-FR" w:eastAsia="fr-FR"/>
              </w:rPr>
              <w:t>higher</w:t>
            </w:r>
            <w:proofErr w:type="spellEnd"/>
            <w:r w:rsidR="0004354D">
              <w:rPr>
                <w:sz w:val="16"/>
                <w:szCs w:val="16"/>
                <w:lang w:val="fr-FR" w:eastAsia="fr-FR"/>
              </w:rPr>
              <w:t>.</w:t>
            </w:r>
          </w:p>
        </w:tc>
        <w:tc>
          <w:tcPr>
            <w:tcW w:w="4678" w:type="dxa"/>
          </w:tcPr>
          <w:p w14:paraId="145A8072" w14:textId="77777777" w:rsidR="005558F8" w:rsidRPr="000D1949" w:rsidRDefault="005558F8" w:rsidP="005558F8">
            <w:pPr>
              <w:pStyle w:val="ECCBulletsLv1"/>
              <w:rPr>
                <w:rFonts w:ascii="Times New Roman" w:eastAsia="Times New Roman" w:hAnsi="Times New Roman"/>
                <w:strike/>
                <w:sz w:val="16"/>
                <w:szCs w:val="16"/>
                <w:lang w:val="fr-FR" w:eastAsia="fr-FR"/>
              </w:rPr>
            </w:pPr>
            <w:proofErr w:type="spellStart"/>
            <w:r w:rsidRPr="000D1949">
              <w:rPr>
                <w:rFonts w:ascii="Times New Roman" w:eastAsia="Times New Roman" w:hAnsi="Times New Roman"/>
                <w:strike/>
                <w:sz w:val="16"/>
                <w:szCs w:val="16"/>
                <w:lang w:val="fr-FR" w:eastAsia="fr-FR"/>
              </w:rPr>
              <w:t>Study</w:t>
            </w:r>
            <w:proofErr w:type="spellEnd"/>
            <w:r w:rsidRPr="000D1949">
              <w:rPr>
                <w:rFonts w:ascii="Times New Roman" w:eastAsia="Times New Roman" w:hAnsi="Times New Roman"/>
                <w:strike/>
                <w:sz w:val="16"/>
                <w:szCs w:val="16"/>
                <w:lang w:val="fr-FR" w:eastAsia="fr-FR"/>
              </w:rPr>
              <w:t xml:space="preserve"> 7 </w:t>
            </w:r>
            <w:proofErr w:type="spellStart"/>
            <w:r w:rsidRPr="000D1949">
              <w:rPr>
                <w:rFonts w:ascii="Times New Roman" w:eastAsia="Times New Roman" w:hAnsi="Times New Roman"/>
                <w:strike/>
                <w:sz w:val="16"/>
                <w:szCs w:val="16"/>
                <w:lang w:val="fr-FR" w:eastAsia="fr-FR"/>
              </w:rPr>
              <w:t>considered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metric</w:t>
            </w:r>
            <w:proofErr w:type="spellEnd"/>
            <w:r w:rsidRPr="000D1949">
              <w:rPr>
                <w:rFonts w:ascii="Times New Roman" w:eastAsia="Times New Roman" w:hAnsi="Times New Roman"/>
                <w:strike/>
                <w:sz w:val="16"/>
                <w:szCs w:val="16"/>
                <w:lang w:val="fr-FR" w:eastAsia="fr-FR"/>
              </w:rPr>
              <w:t xml:space="preserve"> for the MFCN and the Monte-Carlo simulation </w:t>
            </w:r>
            <w:proofErr w:type="spellStart"/>
            <w:r w:rsidRPr="000D1949">
              <w:rPr>
                <w:rFonts w:ascii="Times New Roman" w:eastAsia="Times New Roman" w:hAnsi="Times New Roman"/>
                <w:strike/>
                <w:sz w:val="16"/>
                <w:szCs w:val="16"/>
                <w:lang w:val="fr-FR" w:eastAsia="fr-FR"/>
              </w:rPr>
              <w:t>was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performed</w:t>
            </w:r>
            <w:proofErr w:type="spellEnd"/>
            <w:r w:rsidRPr="000D1949">
              <w:rPr>
                <w:rFonts w:ascii="Times New Roman" w:eastAsia="Times New Roman" w:hAnsi="Times New Roman"/>
                <w:strike/>
                <w:sz w:val="16"/>
                <w:szCs w:val="16"/>
                <w:lang w:val="fr-FR" w:eastAsia="fr-FR"/>
              </w:rPr>
              <w:t xml:space="preserve"> over a single MFCN </w:t>
            </w:r>
            <w:proofErr w:type="gramStart"/>
            <w:r w:rsidRPr="000D1949">
              <w:rPr>
                <w:rFonts w:ascii="Times New Roman" w:eastAsia="Times New Roman" w:hAnsi="Times New Roman"/>
                <w:strike/>
                <w:sz w:val="16"/>
                <w:szCs w:val="16"/>
                <w:lang w:val="fr-FR" w:eastAsia="fr-FR"/>
              </w:rPr>
              <w:t>Macro BS</w:t>
            </w:r>
            <w:proofErr w:type="gram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isolated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from</w:t>
            </w:r>
            <w:proofErr w:type="spellEnd"/>
            <w:r w:rsidRPr="000D1949">
              <w:rPr>
                <w:rFonts w:ascii="Times New Roman" w:eastAsia="Times New Roman" w:hAnsi="Times New Roman"/>
                <w:strike/>
                <w:sz w:val="16"/>
                <w:szCs w:val="16"/>
                <w:lang w:val="fr-FR" w:eastAsia="fr-FR"/>
              </w:rPr>
              <w:t xml:space="preserve"> the network i.e. </w:t>
            </w:r>
            <w:proofErr w:type="spellStart"/>
            <w:r w:rsidRPr="000D1949">
              <w:rPr>
                <w:rFonts w:ascii="Times New Roman" w:eastAsia="Times New Roman" w:hAnsi="Times New Roman"/>
                <w:strike/>
                <w:sz w:val="16"/>
                <w:szCs w:val="16"/>
                <w:lang w:val="fr-FR" w:eastAsia="fr-FR"/>
              </w:rPr>
              <w:t>without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calculating</w:t>
            </w:r>
            <w:proofErr w:type="spellEnd"/>
            <w:r w:rsidRPr="000D1949">
              <w:rPr>
                <w:rFonts w:ascii="Times New Roman" w:eastAsia="Times New Roman" w:hAnsi="Times New Roman"/>
                <w:strike/>
                <w:sz w:val="16"/>
                <w:szCs w:val="16"/>
                <w:lang w:val="fr-FR" w:eastAsia="fr-FR"/>
              </w:rPr>
              <w:t xml:space="preserve"> intra-network inter-</w:t>
            </w:r>
            <w:proofErr w:type="spellStart"/>
            <w:r w:rsidRPr="000D1949">
              <w:rPr>
                <w:rFonts w:ascii="Times New Roman" w:eastAsia="Times New Roman" w:hAnsi="Times New Roman"/>
                <w:strike/>
                <w:sz w:val="16"/>
                <w:szCs w:val="16"/>
                <w:lang w:val="fr-FR" w:eastAsia="fr-FR"/>
              </w:rPr>
              <w:t>cell</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(i.e.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caused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from</w:t>
            </w:r>
            <w:proofErr w:type="spellEnd"/>
            <w:r w:rsidRPr="000D1949">
              <w:rPr>
                <w:rFonts w:ascii="Times New Roman" w:eastAsia="Times New Roman" w:hAnsi="Times New Roman"/>
                <w:strike/>
                <w:sz w:val="16"/>
                <w:szCs w:val="16"/>
                <w:lang w:val="fr-FR" w:eastAsia="fr-FR"/>
              </w:rPr>
              <w:t xml:space="preserve"> adjacent </w:t>
            </w:r>
            <w:proofErr w:type="spellStart"/>
            <w:r w:rsidRPr="000D1949">
              <w:rPr>
                <w:rFonts w:ascii="Times New Roman" w:eastAsia="Times New Roman" w:hAnsi="Times New Roman"/>
                <w:strike/>
                <w:sz w:val="16"/>
                <w:szCs w:val="16"/>
                <w:lang w:val="fr-FR" w:eastAsia="fr-FR"/>
              </w:rPr>
              <w:t>cells</w:t>
            </w:r>
            <w:proofErr w:type="spellEnd"/>
            <w:r w:rsidRPr="000D1949">
              <w:rPr>
                <w:rFonts w:ascii="Times New Roman" w:eastAsia="Times New Roman" w:hAnsi="Times New Roman"/>
                <w:strike/>
                <w:sz w:val="16"/>
                <w:szCs w:val="16"/>
                <w:lang w:val="fr-FR" w:eastAsia="fr-FR"/>
              </w:rPr>
              <w:t xml:space="preserve"> of the </w:t>
            </w:r>
            <w:proofErr w:type="spellStart"/>
            <w:r w:rsidRPr="000D1949">
              <w:rPr>
                <w:rFonts w:ascii="Times New Roman" w:eastAsia="Times New Roman" w:hAnsi="Times New Roman"/>
                <w:strike/>
                <w:sz w:val="16"/>
                <w:szCs w:val="16"/>
                <w:lang w:val="fr-FR" w:eastAsia="fr-FR"/>
              </w:rPr>
              <w:t>same</w:t>
            </w:r>
            <w:proofErr w:type="spellEnd"/>
            <w:r w:rsidRPr="000D1949">
              <w:rPr>
                <w:rFonts w:ascii="Times New Roman" w:eastAsia="Times New Roman" w:hAnsi="Times New Roman"/>
                <w:strike/>
                <w:sz w:val="16"/>
                <w:szCs w:val="16"/>
                <w:lang w:val="fr-FR" w:eastAsia="fr-FR"/>
              </w:rPr>
              <w:t xml:space="preserve"> MFCN) in the </w:t>
            </w:r>
            <w:proofErr w:type="spellStart"/>
            <w:r w:rsidRPr="000D1949">
              <w:rPr>
                <w:rFonts w:ascii="Times New Roman" w:eastAsia="Times New Roman" w:hAnsi="Times New Roman"/>
                <w:strike/>
                <w:sz w:val="16"/>
                <w:szCs w:val="16"/>
                <w:lang w:val="fr-FR" w:eastAsia="fr-FR"/>
              </w:rPr>
              <w:t>assessment</w:t>
            </w:r>
            <w:proofErr w:type="spellEnd"/>
            <w:r w:rsidRPr="000D1949">
              <w:rPr>
                <w:rFonts w:ascii="Times New Roman" w:eastAsia="Times New Roman" w:hAnsi="Times New Roman"/>
                <w:strike/>
                <w:sz w:val="16"/>
                <w:szCs w:val="16"/>
                <w:lang w:val="fr-FR" w:eastAsia="fr-FR"/>
              </w:rPr>
              <w:t xml:space="preserve"> of the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
          <w:p w14:paraId="6EFE5074" w14:textId="77777777" w:rsidR="005558F8" w:rsidRPr="000D1949" w:rsidRDefault="005558F8" w:rsidP="005558F8">
            <w:pPr>
              <w:pStyle w:val="ECCBulletsLv1"/>
              <w:rPr>
                <w:rFonts w:ascii="Times New Roman" w:eastAsia="Times New Roman" w:hAnsi="Times New Roman"/>
                <w:strike/>
                <w:sz w:val="16"/>
                <w:szCs w:val="16"/>
                <w:lang w:val="fr-FR" w:eastAsia="fr-FR"/>
              </w:rPr>
            </w:pPr>
            <w:proofErr w:type="spellStart"/>
            <w:r w:rsidRPr="000D1949">
              <w:rPr>
                <w:rFonts w:ascii="Times New Roman" w:eastAsia="Times New Roman" w:hAnsi="Times New Roman"/>
                <w:strike/>
                <w:sz w:val="16"/>
                <w:szCs w:val="16"/>
                <w:lang w:val="fr-FR" w:eastAsia="fr-FR"/>
              </w:rPr>
              <w:t>Such</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approach</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may</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result</w:t>
            </w:r>
            <w:proofErr w:type="spellEnd"/>
            <w:r w:rsidRPr="000D1949">
              <w:rPr>
                <w:rFonts w:ascii="Times New Roman" w:eastAsia="Times New Roman" w:hAnsi="Times New Roman"/>
                <w:strike/>
                <w:sz w:val="16"/>
                <w:szCs w:val="16"/>
                <w:lang w:val="fr-FR" w:eastAsia="fr-FR"/>
              </w:rPr>
              <w:t xml:space="preserve"> in </w:t>
            </w:r>
            <w:proofErr w:type="spellStart"/>
            <w:r w:rsidRPr="000D1949">
              <w:rPr>
                <w:rFonts w:ascii="Times New Roman" w:eastAsia="Times New Roman" w:hAnsi="Times New Roman"/>
                <w:strike/>
                <w:sz w:val="16"/>
                <w:szCs w:val="16"/>
                <w:lang w:val="fr-FR" w:eastAsia="fr-FR"/>
              </w:rPr>
              <w:t>overestimating</w:t>
            </w:r>
            <w:proofErr w:type="spell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degradation</w:t>
            </w:r>
            <w:proofErr w:type="spellEnd"/>
            <w:r w:rsidRPr="000D1949">
              <w:rPr>
                <w:rFonts w:ascii="Times New Roman" w:eastAsia="Times New Roman" w:hAnsi="Times New Roman"/>
                <w:strike/>
                <w:sz w:val="16"/>
                <w:szCs w:val="16"/>
                <w:lang w:val="fr-FR" w:eastAsia="fr-FR"/>
              </w:rPr>
              <w:t xml:space="preserve"> of the MFCN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w:t>
            </w:r>
            <w:proofErr w:type="gramStart"/>
            <w:r w:rsidRPr="000D1949">
              <w:rPr>
                <w:rFonts w:ascii="Times New Roman" w:eastAsia="Times New Roman" w:hAnsi="Times New Roman"/>
                <w:strike/>
                <w:sz w:val="16"/>
                <w:szCs w:val="16"/>
                <w:lang w:val="fr-FR" w:eastAsia="fr-FR"/>
              </w:rPr>
              <w:t>if</w:t>
            </w:r>
            <w:proofErr w:type="gram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reference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throughput</w:t>
            </w:r>
            <w:proofErr w:type="spellEnd"/>
            <w:r w:rsidRPr="000D1949">
              <w:rPr>
                <w:rFonts w:ascii="Times New Roman" w:eastAsia="Times New Roman" w:hAnsi="Times New Roman"/>
                <w:strike/>
                <w:sz w:val="16"/>
                <w:szCs w:val="16"/>
                <w:lang w:val="fr-FR" w:eastAsia="fr-FR"/>
              </w:rPr>
              <w:t xml:space="preserve"> (over </w:t>
            </w:r>
            <w:proofErr w:type="spellStart"/>
            <w:r w:rsidRPr="000D1949">
              <w:rPr>
                <w:rFonts w:ascii="Times New Roman" w:eastAsia="Times New Roman" w:hAnsi="Times New Roman"/>
                <w:strike/>
                <w:sz w:val="16"/>
                <w:szCs w:val="16"/>
                <w:lang w:val="fr-FR" w:eastAsia="fr-FR"/>
              </w:rPr>
              <w:t>which</w:t>
            </w:r>
            <w:proofErr w:type="spellEnd"/>
            <w:r w:rsidRPr="000D1949">
              <w:rPr>
                <w:rFonts w:ascii="Times New Roman" w:eastAsia="Times New Roman" w:hAnsi="Times New Roman"/>
                <w:strike/>
                <w:sz w:val="16"/>
                <w:szCs w:val="16"/>
                <w:lang w:val="fr-FR" w:eastAsia="fr-FR"/>
              </w:rPr>
              <w:t xml:space="preserve"> the </w:t>
            </w:r>
            <w:proofErr w:type="spellStart"/>
            <w:r w:rsidRPr="000D1949">
              <w:rPr>
                <w:rFonts w:ascii="Times New Roman" w:eastAsia="Times New Roman" w:hAnsi="Times New Roman"/>
                <w:strike/>
                <w:sz w:val="16"/>
                <w:szCs w:val="16"/>
                <w:lang w:val="fr-FR" w:eastAsia="fr-FR"/>
              </w:rPr>
              <w:t>loss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is</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calculated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did</w:t>
            </w:r>
            <w:proofErr w:type="spellEnd"/>
            <w:r w:rsidRPr="000D1949">
              <w:rPr>
                <w:rFonts w:ascii="Times New Roman" w:eastAsia="Times New Roman" w:hAnsi="Times New Roman"/>
                <w:strike/>
                <w:sz w:val="16"/>
                <w:szCs w:val="16"/>
                <w:lang w:val="fr-FR" w:eastAsia="fr-FR"/>
              </w:rPr>
              <w:t xml:space="preserve"> not cover the intra-network </w:t>
            </w:r>
            <w:proofErr w:type="spellStart"/>
            <w:r w:rsidRPr="000D1949">
              <w:rPr>
                <w:rFonts w:ascii="Times New Roman" w:eastAsia="Times New Roman" w:hAnsi="Times New Roman"/>
                <w:strike/>
                <w:sz w:val="16"/>
                <w:szCs w:val="16"/>
                <w:lang w:val="fr-FR" w:eastAsia="fr-FR"/>
              </w:rPr>
              <w:t>intercell</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interference</w:t>
            </w:r>
            <w:proofErr w:type="spellEnd"/>
            <w:r w:rsidRPr="000D1949">
              <w:rPr>
                <w:rFonts w:ascii="Times New Roman" w:eastAsia="Times New Roman" w:hAnsi="Times New Roman"/>
                <w:strike/>
                <w:sz w:val="16"/>
                <w:szCs w:val="16"/>
                <w:lang w:val="fr-FR" w:eastAsia="fr-FR"/>
              </w:rPr>
              <w:t xml:space="preserve"> and the </w:t>
            </w:r>
            <w:proofErr w:type="spellStart"/>
            <w:r w:rsidRPr="000D1949">
              <w:rPr>
                <w:rFonts w:ascii="Times New Roman" w:eastAsia="Times New Roman" w:hAnsi="Times New Roman"/>
                <w:strike/>
                <w:sz w:val="16"/>
                <w:szCs w:val="16"/>
                <w:lang w:val="fr-FR" w:eastAsia="fr-FR"/>
              </w:rPr>
              <w:t>associated</w:t>
            </w:r>
            <w:proofErr w:type="spellEnd"/>
            <w:r w:rsidRPr="000D1949">
              <w:rPr>
                <w:rFonts w:ascii="Times New Roman" w:eastAsia="Times New Roman" w:hAnsi="Times New Roman"/>
                <w:strike/>
                <w:sz w:val="16"/>
                <w:szCs w:val="16"/>
                <w:lang w:val="fr-FR" w:eastAsia="fr-FR"/>
              </w:rPr>
              <w:t xml:space="preserve"> conclusion (e.g. -43dBm/5 MHz TRP for WBB MP AAS, -40dBm/MHz EIRP for WBB LMP non-AAS) </w:t>
            </w:r>
            <w:proofErr w:type="spellStart"/>
            <w:r w:rsidRPr="000D1949">
              <w:rPr>
                <w:rFonts w:ascii="Times New Roman" w:eastAsia="Times New Roman" w:hAnsi="Times New Roman"/>
                <w:strike/>
                <w:sz w:val="16"/>
                <w:szCs w:val="16"/>
                <w:lang w:val="fr-FR" w:eastAsia="fr-FR"/>
              </w:rPr>
              <w:t>would</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appear</w:t>
            </w:r>
            <w:proofErr w:type="spellEnd"/>
            <w:r w:rsidRPr="000D1949">
              <w:rPr>
                <w:rFonts w:ascii="Times New Roman" w:eastAsia="Times New Roman" w:hAnsi="Times New Roman"/>
                <w:strike/>
                <w:sz w:val="16"/>
                <w:szCs w:val="16"/>
                <w:lang w:val="fr-FR" w:eastAsia="fr-FR"/>
              </w:rPr>
              <w:t xml:space="preserve"> to </w:t>
            </w:r>
            <w:proofErr w:type="spellStart"/>
            <w:r w:rsidRPr="000D1949">
              <w:rPr>
                <w:rFonts w:ascii="Times New Roman" w:eastAsia="Times New Roman" w:hAnsi="Times New Roman"/>
                <w:strike/>
                <w:sz w:val="16"/>
                <w:szCs w:val="16"/>
                <w:lang w:val="fr-FR" w:eastAsia="fr-FR"/>
              </w:rPr>
              <w:t>be</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very</w:t>
            </w:r>
            <w:proofErr w:type="spellEnd"/>
            <w:r w:rsidRPr="000D1949">
              <w:rPr>
                <w:rFonts w:ascii="Times New Roman" w:eastAsia="Times New Roman" w:hAnsi="Times New Roman"/>
                <w:strike/>
                <w:sz w:val="16"/>
                <w:szCs w:val="16"/>
                <w:lang w:val="fr-FR" w:eastAsia="fr-FR"/>
              </w:rPr>
              <w:t xml:space="preserve"> </w:t>
            </w:r>
            <w:proofErr w:type="spellStart"/>
            <w:r w:rsidRPr="000D1949">
              <w:rPr>
                <w:rFonts w:ascii="Times New Roman" w:eastAsia="Times New Roman" w:hAnsi="Times New Roman"/>
                <w:strike/>
                <w:sz w:val="16"/>
                <w:szCs w:val="16"/>
                <w:lang w:val="fr-FR" w:eastAsia="fr-FR"/>
              </w:rPr>
              <w:t>pessimistic</w:t>
            </w:r>
            <w:proofErr w:type="spellEnd"/>
            <w:r w:rsidRPr="000D1949">
              <w:rPr>
                <w:rFonts w:ascii="Times New Roman" w:eastAsia="Times New Roman" w:hAnsi="Times New Roman"/>
                <w:strike/>
                <w:sz w:val="16"/>
                <w:szCs w:val="16"/>
                <w:lang w:val="fr-FR" w:eastAsia="fr-FR"/>
              </w:rPr>
              <w:t xml:space="preserve"> and </w:t>
            </w:r>
            <w:proofErr w:type="spellStart"/>
            <w:r w:rsidRPr="000D1949">
              <w:rPr>
                <w:rFonts w:ascii="Times New Roman" w:eastAsia="Times New Roman" w:hAnsi="Times New Roman"/>
                <w:strike/>
                <w:sz w:val="16"/>
                <w:szCs w:val="16"/>
                <w:lang w:val="fr-FR" w:eastAsia="fr-FR"/>
              </w:rPr>
              <w:t>then</w:t>
            </w:r>
            <w:proofErr w:type="spellEnd"/>
            <w:r w:rsidRPr="000D1949">
              <w:rPr>
                <w:rFonts w:ascii="Times New Roman" w:eastAsia="Times New Roman" w:hAnsi="Times New Roman"/>
                <w:strike/>
                <w:sz w:val="16"/>
                <w:szCs w:val="16"/>
                <w:lang w:val="fr-FR" w:eastAsia="fr-FR"/>
              </w:rPr>
              <w:t xml:space="preserve"> not </w:t>
            </w:r>
            <w:proofErr w:type="spellStart"/>
            <w:r w:rsidRPr="000D1949">
              <w:rPr>
                <w:rFonts w:ascii="Times New Roman" w:eastAsia="Times New Roman" w:hAnsi="Times New Roman"/>
                <w:strike/>
                <w:sz w:val="16"/>
                <w:szCs w:val="16"/>
                <w:lang w:val="fr-FR" w:eastAsia="fr-FR"/>
              </w:rPr>
              <w:t>realistic</w:t>
            </w:r>
            <w:proofErr w:type="spellEnd"/>
            <w:r w:rsidRPr="000D1949">
              <w:rPr>
                <w:rFonts w:ascii="Times New Roman" w:eastAsia="Times New Roman" w:hAnsi="Times New Roman"/>
                <w:strike/>
                <w:sz w:val="16"/>
                <w:szCs w:val="16"/>
                <w:lang w:val="fr-FR" w:eastAsia="fr-FR"/>
              </w:rPr>
              <w:t>.]</w:t>
            </w:r>
          </w:p>
          <w:p w14:paraId="38B75800" w14:textId="77777777" w:rsidR="00AB773D" w:rsidRPr="0015118C" w:rsidRDefault="00AB773D" w:rsidP="00AB773D">
            <w:pPr>
              <w:pStyle w:val="ECCBulletsLv1"/>
              <w:numPr>
                <w:ilvl w:val="0"/>
                <w:numId w:val="0"/>
              </w:numPr>
              <w:rPr>
                <w:rFonts w:ascii="Times New Roman" w:eastAsia="Times New Roman" w:hAnsi="Times New Roman"/>
                <w:b/>
                <w:bCs/>
                <w:sz w:val="16"/>
                <w:szCs w:val="16"/>
                <w:lang w:val="fr-FR" w:eastAsia="fr-FR"/>
              </w:rPr>
            </w:pPr>
          </w:p>
        </w:tc>
      </w:tr>
      <w:tr w:rsidR="002E67D0" w:rsidRPr="00151940" w14:paraId="5E37DCDC" w14:textId="77777777" w:rsidTr="00326734">
        <w:trPr>
          <w:cantSplit/>
          <w:trHeight w:val="1214"/>
        </w:trPr>
        <w:tc>
          <w:tcPr>
            <w:tcW w:w="1044" w:type="dxa"/>
          </w:tcPr>
          <w:p w14:paraId="6AFCFD30" w14:textId="1294CAB1" w:rsidR="002E67D0" w:rsidRDefault="002E67D0" w:rsidP="00AB773D">
            <w:pPr>
              <w:keepLines/>
              <w:spacing w:before="120"/>
              <w:rPr>
                <w:sz w:val="16"/>
                <w:szCs w:val="16"/>
              </w:rPr>
            </w:pPr>
            <w:r>
              <w:rPr>
                <w:sz w:val="16"/>
                <w:szCs w:val="16"/>
              </w:rPr>
              <w:t>ER/1</w:t>
            </w:r>
            <w:r w:rsidR="004F5995">
              <w:rPr>
                <w:sz w:val="16"/>
                <w:szCs w:val="16"/>
              </w:rPr>
              <w:t>4</w:t>
            </w:r>
          </w:p>
        </w:tc>
        <w:tc>
          <w:tcPr>
            <w:tcW w:w="1224" w:type="dxa"/>
          </w:tcPr>
          <w:p w14:paraId="068A1B8B" w14:textId="68F7D436" w:rsidR="002E67D0" w:rsidRDefault="002E67D0" w:rsidP="00AB773D">
            <w:pPr>
              <w:keepLines/>
              <w:spacing w:before="120"/>
              <w:rPr>
                <w:sz w:val="16"/>
                <w:szCs w:val="16"/>
              </w:rPr>
            </w:pPr>
            <w:r>
              <w:rPr>
                <w:sz w:val="16"/>
                <w:szCs w:val="16"/>
              </w:rPr>
              <w:t>7.1.8</w:t>
            </w:r>
          </w:p>
        </w:tc>
        <w:tc>
          <w:tcPr>
            <w:tcW w:w="1276" w:type="dxa"/>
          </w:tcPr>
          <w:p w14:paraId="2312C07F" w14:textId="77777777" w:rsidR="0006128B" w:rsidRPr="0006128B" w:rsidRDefault="0006128B" w:rsidP="0006128B">
            <w:pPr>
              <w:pStyle w:val="ECCHeadingnonumbering"/>
              <w:rPr>
                <w:rFonts w:ascii="Times New Roman" w:hAnsi="Times New Roman" w:cs="Times New Roman"/>
                <w:bCs w:val="0"/>
                <w:color w:val="auto"/>
                <w:kern w:val="0"/>
                <w:sz w:val="16"/>
                <w:szCs w:val="16"/>
                <w:lang w:val="en-GB" w:eastAsia="fr-FR"/>
              </w:rPr>
            </w:pPr>
            <w:r w:rsidRPr="0006128B">
              <w:rPr>
                <w:rFonts w:ascii="Times New Roman" w:hAnsi="Times New Roman" w:cs="Times New Roman"/>
                <w:bCs w:val="0"/>
                <w:color w:val="auto"/>
                <w:kern w:val="0"/>
                <w:sz w:val="16"/>
                <w:szCs w:val="16"/>
                <w:lang w:val="en-GB" w:eastAsia="fr-FR"/>
              </w:rPr>
              <w:t>Issue 3 (blocking levels below 3.8 GHz for WBB LMP receivers)</w:t>
            </w:r>
          </w:p>
          <w:p w14:paraId="7B4F55C5" w14:textId="77777777" w:rsidR="002E67D0" w:rsidRPr="00DA68A4" w:rsidRDefault="002E67D0" w:rsidP="00DA68A4">
            <w:pPr>
              <w:pStyle w:val="ECCHeadingnonumbering"/>
              <w:rPr>
                <w:rFonts w:ascii="Times New Roman" w:hAnsi="Times New Roman" w:cs="Times New Roman"/>
                <w:bCs w:val="0"/>
                <w:color w:val="auto"/>
                <w:kern w:val="0"/>
                <w:sz w:val="16"/>
                <w:szCs w:val="16"/>
                <w:u w:val="none"/>
                <w:lang w:val="en-GB" w:eastAsia="fr-FR"/>
              </w:rPr>
            </w:pPr>
          </w:p>
        </w:tc>
        <w:tc>
          <w:tcPr>
            <w:tcW w:w="2268" w:type="dxa"/>
          </w:tcPr>
          <w:p w14:paraId="2D9A6233" w14:textId="03509FA8" w:rsidR="002E67D0" w:rsidRDefault="0006128B" w:rsidP="00AB773D">
            <w:pPr>
              <w:keepLines/>
              <w:spacing w:before="120"/>
              <w:rPr>
                <w:sz w:val="16"/>
                <w:szCs w:val="16"/>
              </w:rPr>
            </w:pPr>
            <w:r>
              <w:rPr>
                <w:sz w:val="16"/>
                <w:szCs w:val="16"/>
              </w:rPr>
              <w:t>General</w:t>
            </w:r>
          </w:p>
        </w:tc>
        <w:tc>
          <w:tcPr>
            <w:tcW w:w="3402" w:type="dxa"/>
          </w:tcPr>
          <w:p w14:paraId="16B60D48" w14:textId="72B16598" w:rsidR="002E67D0" w:rsidRDefault="0006128B" w:rsidP="0006128B">
            <w:pPr>
              <w:pStyle w:val="pf0"/>
              <w:rPr>
                <w:sz w:val="16"/>
                <w:szCs w:val="16"/>
                <w:lang w:val="fr-FR" w:eastAsia="fr-FR"/>
              </w:rPr>
            </w:pPr>
            <w:r>
              <w:rPr>
                <w:sz w:val="16"/>
                <w:szCs w:val="16"/>
                <w:lang w:val="fr-FR" w:eastAsia="fr-FR"/>
              </w:rPr>
              <w:t>-</w:t>
            </w:r>
          </w:p>
        </w:tc>
        <w:tc>
          <w:tcPr>
            <w:tcW w:w="4678" w:type="dxa"/>
          </w:tcPr>
          <w:p w14:paraId="0282D2D0" w14:textId="77777777" w:rsidR="002E67D0" w:rsidRDefault="0006128B" w:rsidP="0006128B">
            <w:pPr>
              <w:pStyle w:val="ECCBulletsLv1"/>
              <w:numPr>
                <w:ilvl w:val="0"/>
                <w:numId w:val="0"/>
              </w:numPr>
              <w:ind w:left="340" w:hanging="340"/>
              <w:rPr>
                <w:rFonts w:ascii="Times New Roman" w:eastAsia="Times New Roman" w:hAnsi="Times New Roman"/>
                <w:sz w:val="16"/>
                <w:szCs w:val="16"/>
                <w:lang w:val="fr-FR" w:eastAsia="fr-FR"/>
              </w:rPr>
            </w:pPr>
            <w:proofErr w:type="spellStart"/>
            <w:r w:rsidRPr="0006128B">
              <w:rPr>
                <w:rFonts w:ascii="Times New Roman" w:eastAsia="Times New Roman" w:hAnsi="Times New Roman"/>
                <w:b/>
                <w:bCs/>
                <w:sz w:val="16"/>
                <w:szCs w:val="16"/>
                <w:lang w:val="fr-FR" w:eastAsia="fr-FR"/>
              </w:rPr>
              <w:t>Current</w:t>
            </w:r>
            <w:proofErr w:type="spellEnd"/>
            <w:r w:rsidRPr="0006128B">
              <w:rPr>
                <w:rFonts w:ascii="Times New Roman" w:eastAsia="Times New Roman" w:hAnsi="Times New Roman"/>
                <w:b/>
                <w:bCs/>
                <w:sz w:val="16"/>
                <w:szCs w:val="16"/>
                <w:lang w:val="fr-FR" w:eastAsia="fr-FR"/>
              </w:rPr>
              <w:t xml:space="preserve"> </w:t>
            </w:r>
            <w:proofErr w:type="spellStart"/>
            <w:r w:rsidRPr="0006128B">
              <w:rPr>
                <w:rFonts w:ascii="Times New Roman" w:eastAsia="Times New Roman" w:hAnsi="Times New Roman"/>
                <w:b/>
                <w:bCs/>
                <w:sz w:val="16"/>
                <w:szCs w:val="16"/>
                <w:lang w:val="fr-FR" w:eastAsia="fr-FR"/>
              </w:rPr>
              <w:t>text</w:t>
            </w:r>
            <w:proofErr w:type="spellEnd"/>
            <w:r w:rsidRPr="0006128B">
              <w:rPr>
                <w:rFonts w:ascii="Times New Roman" w:eastAsia="Times New Roman" w:hAnsi="Times New Roman"/>
                <w:b/>
                <w:bCs/>
                <w:sz w:val="16"/>
                <w:szCs w:val="16"/>
                <w:lang w:val="fr-FR" w:eastAsia="fr-FR"/>
              </w:rPr>
              <w:t> :</w:t>
            </w:r>
            <w:r>
              <w:rPr>
                <w:rFonts w:ascii="Times New Roman" w:eastAsia="Times New Roman" w:hAnsi="Times New Roman"/>
                <w:b/>
                <w:bCs/>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Study</w:t>
            </w:r>
            <w:proofErr w:type="spellEnd"/>
            <w:r w:rsidR="00197EBA" w:rsidRPr="00197EBA">
              <w:rPr>
                <w:rFonts w:ascii="Times New Roman" w:eastAsia="Times New Roman" w:hAnsi="Times New Roman"/>
                <w:sz w:val="16"/>
                <w:szCs w:val="16"/>
                <w:lang w:val="fr-FR" w:eastAsia="fr-FR"/>
              </w:rPr>
              <w:t xml:space="preserve"> 6 </w:t>
            </w:r>
            <w:proofErr w:type="spellStart"/>
            <w:r w:rsidR="00197EBA" w:rsidRPr="00197EBA">
              <w:rPr>
                <w:rFonts w:ascii="Times New Roman" w:eastAsia="Times New Roman" w:hAnsi="Times New Roman"/>
                <w:sz w:val="16"/>
                <w:szCs w:val="16"/>
                <w:lang w:val="fr-FR" w:eastAsia="fr-FR"/>
              </w:rPr>
              <w:t>suggests</w:t>
            </w:r>
            <w:proofErr w:type="spellEnd"/>
            <w:r w:rsidR="00197EBA" w:rsidRP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that</w:t>
            </w:r>
            <w:proofErr w:type="spellEnd"/>
            <w:r w:rsidR="00197EBA" w:rsidRPr="00197EBA">
              <w:rPr>
                <w:rFonts w:ascii="Times New Roman" w:eastAsia="Times New Roman" w:hAnsi="Times New Roman"/>
                <w:sz w:val="16"/>
                <w:szCs w:val="16"/>
                <w:lang w:val="fr-FR" w:eastAsia="fr-FR"/>
              </w:rPr>
              <w:t xml:space="preserve"> to </w:t>
            </w:r>
            <w:proofErr w:type="spellStart"/>
            <w:r w:rsidR="00197EBA" w:rsidRPr="00197EBA">
              <w:rPr>
                <w:rFonts w:ascii="Times New Roman" w:eastAsia="Times New Roman" w:hAnsi="Times New Roman"/>
                <w:sz w:val="16"/>
                <w:szCs w:val="16"/>
                <w:lang w:val="fr-FR" w:eastAsia="fr-FR"/>
              </w:rPr>
              <w:t>avoid</w:t>
            </w:r>
            <w:proofErr w:type="spellEnd"/>
            <w:r w:rsidR="00197EBA" w:rsidRP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interference</w:t>
            </w:r>
            <w:proofErr w:type="spellEnd"/>
            <w:r w:rsidR="00197EBA" w:rsidRP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from</w:t>
            </w:r>
            <w:proofErr w:type="spellEnd"/>
            <w:r w:rsidR="00197EBA" w:rsidRPr="00197EBA">
              <w:rPr>
                <w:rFonts w:ascii="Times New Roman" w:eastAsia="Times New Roman" w:hAnsi="Times New Roman"/>
                <w:sz w:val="16"/>
                <w:szCs w:val="16"/>
                <w:lang w:val="fr-FR" w:eastAsia="fr-FR"/>
              </w:rPr>
              <w:t xml:space="preserve"> MFCN</w:t>
            </w:r>
            <w:r w:rsid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below</w:t>
            </w:r>
            <w:proofErr w:type="spellEnd"/>
            <w:r w:rsidR="00197EBA" w:rsidRPr="00197EBA">
              <w:rPr>
                <w:rFonts w:ascii="Times New Roman" w:eastAsia="Times New Roman" w:hAnsi="Times New Roman"/>
                <w:sz w:val="16"/>
                <w:szCs w:val="16"/>
                <w:lang w:val="fr-FR" w:eastAsia="fr-FR"/>
              </w:rPr>
              <w:t xml:space="preserve"> 3.8 GHz, WBB LMP </w:t>
            </w:r>
            <w:proofErr w:type="spellStart"/>
            <w:r w:rsidR="00197EBA" w:rsidRPr="00197EBA">
              <w:rPr>
                <w:rFonts w:ascii="Times New Roman" w:eastAsia="Times New Roman" w:hAnsi="Times New Roman"/>
                <w:sz w:val="16"/>
                <w:szCs w:val="16"/>
                <w:lang w:val="fr-FR" w:eastAsia="fr-FR"/>
              </w:rPr>
              <w:t>receivers</w:t>
            </w:r>
            <w:proofErr w:type="spellEnd"/>
            <w:r w:rsidR="00197EBA" w:rsidRP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should</w:t>
            </w:r>
            <w:proofErr w:type="spellEnd"/>
            <w:r w:rsidR="00197EBA" w:rsidRPr="00197EBA">
              <w:rPr>
                <w:rFonts w:ascii="Times New Roman" w:eastAsia="Times New Roman" w:hAnsi="Times New Roman"/>
                <w:sz w:val="16"/>
                <w:szCs w:val="16"/>
                <w:lang w:val="fr-FR" w:eastAsia="fr-FR"/>
              </w:rPr>
              <w:t xml:space="preserve"> have blocking </w:t>
            </w:r>
            <w:proofErr w:type="spellStart"/>
            <w:r w:rsidR="00197EBA" w:rsidRPr="00197EBA">
              <w:rPr>
                <w:rFonts w:ascii="Times New Roman" w:eastAsia="Times New Roman" w:hAnsi="Times New Roman"/>
                <w:sz w:val="16"/>
                <w:szCs w:val="16"/>
                <w:lang w:val="fr-FR" w:eastAsia="fr-FR"/>
              </w:rPr>
              <w:t>level</w:t>
            </w:r>
            <w:proofErr w:type="spellEnd"/>
            <w:r w:rsidR="00197EBA" w:rsidRPr="00197EBA">
              <w:rPr>
                <w:rFonts w:ascii="Times New Roman" w:eastAsia="Times New Roman" w:hAnsi="Times New Roman"/>
                <w:sz w:val="16"/>
                <w:szCs w:val="16"/>
                <w:lang w:val="fr-FR" w:eastAsia="fr-FR"/>
              </w:rPr>
              <w:t xml:space="preserve"> of -15 dBm at 6 dB </w:t>
            </w:r>
            <w:proofErr w:type="spellStart"/>
            <w:r w:rsidR="00197EBA" w:rsidRPr="00197EBA">
              <w:rPr>
                <w:rFonts w:ascii="Times New Roman" w:eastAsia="Times New Roman" w:hAnsi="Times New Roman"/>
                <w:sz w:val="16"/>
                <w:szCs w:val="16"/>
                <w:lang w:val="fr-FR" w:eastAsia="fr-FR"/>
              </w:rPr>
              <w:t>desensitisation</w:t>
            </w:r>
            <w:proofErr w:type="spellEnd"/>
            <w:r w:rsidR="00197EBA" w:rsidRPr="00197EBA">
              <w:rPr>
                <w:rFonts w:ascii="Times New Roman" w:eastAsia="Times New Roman" w:hAnsi="Times New Roman"/>
                <w:sz w:val="16"/>
                <w:szCs w:val="16"/>
                <w:lang w:val="fr-FR" w:eastAsia="fr-FR"/>
              </w:rPr>
              <w:t xml:space="preserve"> </w:t>
            </w:r>
            <w:proofErr w:type="spellStart"/>
            <w:r w:rsidR="00197EBA" w:rsidRPr="00197EBA">
              <w:rPr>
                <w:rFonts w:ascii="Times New Roman" w:eastAsia="Times New Roman" w:hAnsi="Times New Roman"/>
                <w:sz w:val="16"/>
                <w:szCs w:val="16"/>
                <w:lang w:val="fr-FR" w:eastAsia="fr-FR"/>
              </w:rPr>
              <w:t>below</w:t>
            </w:r>
            <w:proofErr w:type="spellEnd"/>
            <w:r w:rsidR="00197EBA" w:rsidRPr="00197EBA">
              <w:rPr>
                <w:rFonts w:ascii="Times New Roman" w:eastAsia="Times New Roman" w:hAnsi="Times New Roman"/>
                <w:sz w:val="16"/>
                <w:szCs w:val="16"/>
                <w:lang w:val="fr-FR" w:eastAsia="fr-FR"/>
              </w:rPr>
              <w:t xml:space="preserve"> 3.8 GHz.</w:t>
            </w:r>
          </w:p>
          <w:p w14:paraId="21A11830" w14:textId="77777777" w:rsidR="0085639E" w:rsidRDefault="0085639E" w:rsidP="0006128B">
            <w:pPr>
              <w:pStyle w:val="ECCBulletsLv1"/>
              <w:numPr>
                <w:ilvl w:val="0"/>
                <w:numId w:val="0"/>
              </w:numPr>
              <w:ind w:left="340" w:hanging="340"/>
              <w:rPr>
                <w:rFonts w:ascii="Times New Roman" w:eastAsia="Times New Roman" w:hAnsi="Times New Roman"/>
                <w:sz w:val="16"/>
                <w:szCs w:val="16"/>
                <w:lang w:val="fr-FR" w:eastAsia="fr-FR"/>
              </w:rPr>
            </w:pPr>
          </w:p>
          <w:p w14:paraId="27ED2FE5" w14:textId="77777777" w:rsidR="003B608F" w:rsidRPr="003B608F" w:rsidRDefault="00197EBA" w:rsidP="003B608F">
            <w:pPr>
              <w:rPr>
                <w:sz w:val="16"/>
                <w:szCs w:val="16"/>
              </w:rPr>
            </w:pPr>
            <w:r>
              <w:rPr>
                <w:b/>
                <w:bCs/>
                <w:sz w:val="16"/>
                <w:szCs w:val="16"/>
              </w:rPr>
              <w:t xml:space="preserve">Proposed </w:t>
            </w:r>
            <w:proofErr w:type="gramStart"/>
            <w:r>
              <w:rPr>
                <w:b/>
                <w:bCs/>
                <w:sz w:val="16"/>
                <w:szCs w:val="16"/>
              </w:rPr>
              <w:t>text :</w:t>
            </w:r>
            <w:proofErr w:type="gramEnd"/>
            <w:r>
              <w:rPr>
                <w:b/>
                <w:bCs/>
                <w:sz w:val="16"/>
                <w:szCs w:val="16"/>
              </w:rPr>
              <w:t xml:space="preserve"> </w:t>
            </w:r>
            <w:r w:rsidR="003B608F" w:rsidRPr="003B608F">
              <w:rPr>
                <w:sz w:val="16"/>
                <w:szCs w:val="16"/>
              </w:rPr>
              <w:t>Study 6 suggests that to avoid blocking from MFCN below 3.8 GHz, unsynchronized WBB LMP receivers should have blocking level of -15 dBm at 6 dB desensitisation below 3.8 GHz.</w:t>
            </w:r>
          </w:p>
          <w:p w14:paraId="612832F5" w14:textId="51531BCA" w:rsidR="00197EBA" w:rsidRPr="0006128B" w:rsidRDefault="00197EBA" w:rsidP="0006128B">
            <w:pPr>
              <w:pStyle w:val="ECCBulletsLv1"/>
              <w:numPr>
                <w:ilvl w:val="0"/>
                <w:numId w:val="0"/>
              </w:numPr>
              <w:ind w:left="340" w:hanging="340"/>
              <w:rPr>
                <w:rFonts w:ascii="Times New Roman" w:eastAsia="Times New Roman" w:hAnsi="Times New Roman"/>
                <w:b/>
                <w:bCs/>
                <w:sz w:val="16"/>
                <w:szCs w:val="16"/>
                <w:lang w:val="fr-FR" w:eastAsia="fr-FR"/>
              </w:rPr>
            </w:pPr>
          </w:p>
        </w:tc>
      </w:tr>
      <w:tr w:rsidR="00D607C6" w:rsidRPr="00151940" w14:paraId="52383B36" w14:textId="77777777" w:rsidTr="00326734">
        <w:trPr>
          <w:cantSplit/>
          <w:trHeight w:val="1214"/>
        </w:trPr>
        <w:tc>
          <w:tcPr>
            <w:tcW w:w="1044" w:type="dxa"/>
          </w:tcPr>
          <w:p w14:paraId="02CC7022" w14:textId="70173B7F" w:rsidR="00D607C6" w:rsidRDefault="00D607C6" w:rsidP="00AB773D">
            <w:pPr>
              <w:keepLines/>
              <w:spacing w:before="120"/>
              <w:rPr>
                <w:sz w:val="16"/>
                <w:szCs w:val="16"/>
              </w:rPr>
            </w:pPr>
            <w:r>
              <w:rPr>
                <w:sz w:val="16"/>
                <w:szCs w:val="16"/>
              </w:rPr>
              <w:t>ER/1</w:t>
            </w:r>
            <w:r w:rsidR="004F5995">
              <w:rPr>
                <w:sz w:val="16"/>
                <w:szCs w:val="16"/>
              </w:rPr>
              <w:t>5</w:t>
            </w:r>
          </w:p>
        </w:tc>
        <w:tc>
          <w:tcPr>
            <w:tcW w:w="1224" w:type="dxa"/>
          </w:tcPr>
          <w:p w14:paraId="77F6783A" w14:textId="4C91E3E7" w:rsidR="00D607C6" w:rsidRDefault="00D607C6" w:rsidP="00AB773D">
            <w:pPr>
              <w:keepLines/>
              <w:spacing w:before="120"/>
              <w:rPr>
                <w:sz w:val="16"/>
                <w:szCs w:val="16"/>
              </w:rPr>
            </w:pPr>
            <w:r>
              <w:rPr>
                <w:sz w:val="16"/>
                <w:szCs w:val="16"/>
              </w:rPr>
              <w:t>7.1.8</w:t>
            </w:r>
          </w:p>
        </w:tc>
        <w:tc>
          <w:tcPr>
            <w:tcW w:w="1276" w:type="dxa"/>
          </w:tcPr>
          <w:p w14:paraId="4D432838" w14:textId="77777777" w:rsidR="005D335A" w:rsidRPr="005D335A" w:rsidRDefault="005D335A" w:rsidP="005D335A">
            <w:pPr>
              <w:pStyle w:val="ECCHeadingnonumbering"/>
              <w:rPr>
                <w:rFonts w:ascii="Times New Roman" w:hAnsi="Times New Roman" w:cs="Times New Roman"/>
                <w:bCs w:val="0"/>
                <w:color w:val="auto"/>
                <w:kern w:val="0"/>
                <w:sz w:val="16"/>
                <w:szCs w:val="16"/>
                <w:lang w:val="en-GB" w:eastAsia="fr-FR"/>
              </w:rPr>
            </w:pPr>
            <w:r w:rsidRPr="005D335A">
              <w:rPr>
                <w:rFonts w:ascii="Times New Roman" w:hAnsi="Times New Roman" w:cs="Times New Roman"/>
                <w:bCs w:val="0"/>
                <w:color w:val="auto"/>
                <w:kern w:val="0"/>
                <w:sz w:val="16"/>
                <w:szCs w:val="16"/>
                <w:lang w:val="en-GB" w:eastAsia="fr-FR"/>
              </w:rPr>
              <w:t>Conclusions</w:t>
            </w:r>
          </w:p>
          <w:p w14:paraId="456F4BE6" w14:textId="77777777" w:rsidR="00D607C6" w:rsidRPr="0006128B" w:rsidRDefault="00D607C6" w:rsidP="0006128B">
            <w:pPr>
              <w:pStyle w:val="ECCHeadingnonumbering"/>
              <w:rPr>
                <w:rFonts w:ascii="Times New Roman" w:hAnsi="Times New Roman" w:cs="Times New Roman"/>
                <w:bCs w:val="0"/>
                <w:color w:val="auto"/>
                <w:kern w:val="0"/>
                <w:sz w:val="16"/>
                <w:szCs w:val="16"/>
                <w:lang w:val="en-GB" w:eastAsia="fr-FR"/>
              </w:rPr>
            </w:pPr>
          </w:p>
        </w:tc>
        <w:tc>
          <w:tcPr>
            <w:tcW w:w="2268" w:type="dxa"/>
          </w:tcPr>
          <w:p w14:paraId="59BF86A7" w14:textId="4052706F" w:rsidR="00D607C6" w:rsidRDefault="00463F34" w:rsidP="00AB773D">
            <w:pPr>
              <w:keepLines/>
              <w:spacing w:before="120"/>
              <w:rPr>
                <w:sz w:val="16"/>
                <w:szCs w:val="16"/>
              </w:rPr>
            </w:pPr>
            <w:r>
              <w:rPr>
                <w:sz w:val="16"/>
                <w:szCs w:val="16"/>
              </w:rPr>
              <w:t>General.</w:t>
            </w:r>
          </w:p>
        </w:tc>
        <w:tc>
          <w:tcPr>
            <w:tcW w:w="3402" w:type="dxa"/>
          </w:tcPr>
          <w:p w14:paraId="6BD67843" w14:textId="73BA3209" w:rsidR="0091774A" w:rsidRDefault="00A1572B" w:rsidP="0006128B">
            <w:pPr>
              <w:pStyle w:val="pf0"/>
              <w:rPr>
                <w:sz w:val="16"/>
                <w:szCs w:val="16"/>
                <w:lang w:val="fr-FR" w:eastAsia="fr-FR"/>
              </w:rPr>
            </w:pPr>
            <w:r w:rsidRPr="00FA31A7">
              <w:rPr>
                <w:sz w:val="16"/>
                <w:szCs w:val="16"/>
                <w:lang w:val="en-GB" w:eastAsia="fr-FR"/>
              </w:rPr>
              <w:t>Repetition</w:t>
            </w:r>
            <w:r w:rsidR="0091774A">
              <w:rPr>
                <w:sz w:val="16"/>
                <w:szCs w:val="16"/>
                <w:lang w:val="fr-FR" w:eastAsia="fr-FR"/>
              </w:rPr>
              <w:t xml:space="preserve"> </w:t>
            </w:r>
            <w:r>
              <w:rPr>
                <w:sz w:val="16"/>
                <w:szCs w:val="16"/>
                <w:lang w:val="fr-FR" w:eastAsia="fr-FR"/>
              </w:rPr>
              <w:t xml:space="preserve">of </w:t>
            </w:r>
            <w:proofErr w:type="spellStart"/>
            <w:r>
              <w:rPr>
                <w:sz w:val="16"/>
                <w:szCs w:val="16"/>
                <w:lang w:val="fr-FR" w:eastAsia="fr-FR"/>
              </w:rPr>
              <w:t>text</w:t>
            </w:r>
            <w:proofErr w:type="spellEnd"/>
            <w:r>
              <w:rPr>
                <w:sz w:val="16"/>
                <w:szCs w:val="16"/>
                <w:lang w:val="fr-FR" w:eastAsia="fr-FR"/>
              </w:rPr>
              <w:t>.</w:t>
            </w:r>
          </w:p>
          <w:p w14:paraId="4E481C80" w14:textId="5BEE9BA9" w:rsidR="000C7639" w:rsidRDefault="00D607C6" w:rsidP="0006128B">
            <w:pPr>
              <w:pStyle w:val="pf0"/>
              <w:rPr>
                <w:sz w:val="16"/>
                <w:szCs w:val="16"/>
                <w:lang w:val="fr-FR" w:eastAsia="fr-FR"/>
              </w:rPr>
            </w:pPr>
            <w:r w:rsidRPr="00AD724F">
              <w:rPr>
                <w:sz w:val="16"/>
                <w:szCs w:val="16"/>
                <w:lang w:val="fr-FR" w:eastAsia="fr-FR"/>
              </w:rPr>
              <w:t xml:space="preserve">No </w:t>
            </w:r>
            <w:proofErr w:type="spellStart"/>
            <w:r w:rsidRPr="00AD724F">
              <w:rPr>
                <w:sz w:val="16"/>
                <w:szCs w:val="16"/>
                <w:lang w:val="fr-FR" w:eastAsia="fr-FR"/>
              </w:rPr>
              <w:t>need</w:t>
            </w:r>
            <w:proofErr w:type="spellEnd"/>
            <w:r w:rsidRPr="00AD724F">
              <w:rPr>
                <w:sz w:val="16"/>
                <w:szCs w:val="16"/>
                <w:lang w:val="fr-FR" w:eastAsia="fr-FR"/>
              </w:rPr>
              <w:t xml:space="preserve"> of </w:t>
            </w:r>
            <w:proofErr w:type="spellStart"/>
            <w:r w:rsidRPr="00AD724F">
              <w:rPr>
                <w:sz w:val="16"/>
                <w:szCs w:val="16"/>
                <w:lang w:val="fr-FR" w:eastAsia="fr-FR"/>
              </w:rPr>
              <w:t>this</w:t>
            </w:r>
            <w:proofErr w:type="spellEnd"/>
            <w:r w:rsidRPr="00AD724F">
              <w:rPr>
                <w:sz w:val="16"/>
                <w:szCs w:val="16"/>
                <w:lang w:val="fr-FR" w:eastAsia="fr-FR"/>
              </w:rPr>
              <w:t xml:space="preserve"> </w:t>
            </w:r>
            <w:proofErr w:type="spellStart"/>
            <w:r w:rsidR="005D335A" w:rsidRPr="00AD724F">
              <w:rPr>
                <w:sz w:val="16"/>
                <w:szCs w:val="16"/>
                <w:lang w:val="fr-FR" w:eastAsia="fr-FR"/>
              </w:rPr>
              <w:t>sub</w:t>
            </w:r>
            <w:proofErr w:type="spellEnd"/>
            <w:r w:rsidR="005D335A" w:rsidRPr="00AD724F">
              <w:rPr>
                <w:sz w:val="16"/>
                <w:szCs w:val="16"/>
                <w:lang w:val="fr-FR" w:eastAsia="fr-FR"/>
              </w:rPr>
              <w:t xml:space="preserve"> </w:t>
            </w:r>
            <w:r w:rsidRPr="00AD724F">
              <w:rPr>
                <w:sz w:val="16"/>
                <w:szCs w:val="16"/>
                <w:lang w:val="fr-FR" w:eastAsia="fr-FR"/>
              </w:rPr>
              <w:t xml:space="preserve">section FM60 </w:t>
            </w:r>
            <w:proofErr w:type="spellStart"/>
            <w:r w:rsidRPr="00AD724F">
              <w:rPr>
                <w:sz w:val="16"/>
                <w:szCs w:val="16"/>
                <w:lang w:val="fr-FR" w:eastAsia="fr-FR"/>
              </w:rPr>
              <w:t>task</w:t>
            </w:r>
            <w:proofErr w:type="spellEnd"/>
            <w:r w:rsidR="00AC7C1F">
              <w:rPr>
                <w:sz w:val="16"/>
                <w:szCs w:val="16"/>
                <w:lang w:val="fr-FR" w:eastAsia="fr-FR"/>
              </w:rPr>
              <w:t>.</w:t>
            </w:r>
            <w:r w:rsidR="000315C8">
              <w:rPr>
                <w:sz w:val="16"/>
                <w:szCs w:val="16"/>
                <w:lang w:val="fr-FR" w:eastAsia="fr-FR"/>
              </w:rPr>
              <w:t xml:space="preserve"> In </w:t>
            </w:r>
            <w:proofErr w:type="spellStart"/>
            <w:r w:rsidR="000315C8">
              <w:rPr>
                <w:sz w:val="16"/>
                <w:szCs w:val="16"/>
                <w:lang w:val="fr-FR" w:eastAsia="fr-FR"/>
              </w:rPr>
              <w:t>study</w:t>
            </w:r>
            <w:proofErr w:type="spellEnd"/>
            <w:r w:rsidR="000315C8">
              <w:rPr>
                <w:sz w:val="16"/>
                <w:szCs w:val="16"/>
                <w:lang w:val="fr-FR" w:eastAsia="fr-FR"/>
              </w:rPr>
              <w:t xml:space="preserve"> 6 </w:t>
            </w:r>
            <w:proofErr w:type="spellStart"/>
            <w:r w:rsidR="000315C8">
              <w:rPr>
                <w:sz w:val="16"/>
                <w:szCs w:val="16"/>
                <w:lang w:val="fr-FR" w:eastAsia="fr-FR"/>
              </w:rPr>
              <w:t>cell</w:t>
            </w:r>
            <w:proofErr w:type="spellEnd"/>
            <w:r w:rsidR="000315C8">
              <w:rPr>
                <w:sz w:val="16"/>
                <w:szCs w:val="16"/>
                <w:lang w:val="fr-FR" w:eastAsia="fr-FR"/>
              </w:rPr>
              <w:t xml:space="preserve"> size </w:t>
            </w:r>
            <w:proofErr w:type="spellStart"/>
            <w:r w:rsidR="000315C8">
              <w:rPr>
                <w:sz w:val="16"/>
                <w:szCs w:val="16"/>
                <w:lang w:val="fr-FR" w:eastAsia="fr-FR"/>
              </w:rPr>
              <w:t>urban</w:t>
            </w:r>
            <w:proofErr w:type="spellEnd"/>
            <w:r w:rsidR="000315C8">
              <w:rPr>
                <w:sz w:val="16"/>
                <w:szCs w:val="16"/>
                <w:lang w:val="fr-FR" w:eastAsia="fr-FR"/>
              </w:rPr>
              <w:t xml:space="preserve"> </w:t>
            </w:r>
            <w:proofErr w:type="spellStart"/>
            <w:r w:rsidR="000315C8">
              <w:rPr>
                <w:sz w:val="16"/>
                <w:szCs w:val="16"/>
                <w:lang w:val="fr-FR" w:eastAsia="fr-FR"/>
              </w:rPr>
              <w:t>is</w:t>
            </w:r>
            <w:proofErr w:type="spellEnd"/>
            <w:r w:rsidR="000315C8">
              <w:rPr>
                <w:sz w:val="16"/>
                <w:szCs w:val="16"/>
                <w:lang w:val="fr-FR" w:eastAsia="fr-FR"/>
              </w:rPr>
              <w:t xml:space="preserve"> 200 m and </w:t>
            </w:r>
            <w:proofErr w:type="spellStart"/>
            <w:r w:rsidR="000315C8">
              <w:rPr>
                <w:sz w:val="16"/>
                <w:szCs w:val="16"/>
                <w:lang w:val="fr-FR" w:eastAsia="fr-FR"/>
              </w:rPr>
              <w:t>separation</w:t>
            </w:r>
            <w:proofErr w:type="spellEnd"/>
            <w:r w:rsidR="000315C8">
              <w:rPr>
                <w:sz w:val="16"/>
                <w:szCs w:val="16"/>
                <w:lang w:val="fr-FR" w:eastAsia="fr-FR"/>
              </w:rPr>
              <w:t xml:space="preserve"> distance </w:t>
            </w:r>
            <w:proofErr w:type="spellStart"/>
            <w:r w:rsidR="000315C8">
              <w:rPr>
                <w:sz w:val="16"/>
                <w:szCs w:val="16"/>
                <w:lang w:val="fr-FR" w:eastAsia="fr-FR"/>
              </w:rPr>
              <w:t>required</w:t>
            </w:r>
            <w:proofErr w:type="spellEnd"/>
            <w:r w:rsidR="000315C8">
              <w:rPr>
                <w:sz w:val="16"/>
                <w:szCs w:val="16"/>
                <w:lang w:val="fr-FR" w:eastAsia="fr-FR"/>
              </w:rPr>
              <w:t xml:space="preserve"> min 350 m</w:t>
            </w:r>
            <w:r w:rsidR="00683CC3">
              <w:rPr>
                <w:sz w:val="16"/>
                <w:szCs w:val="16"/>
                <w:lang w:val="fr-FR" w:eastAsia="fr-FR"/>
              </w:rPr>
              <w:t xml:space="preserve">. How the coordination </w:t>
            </w:r>
            <w:proofErr w:type="spellStart"/>
            <w:r w:rsidR="00683CC3">
              <w:rPr>
                <w:sz w:val="16"/>
                <w:szCs w:val="16"/>
                <w:lang w:val="fr-FR" w:eastAsia="fr-FR"/>
              </w:rPr>
              <w:t>is</w:t>
            </w:r>
            <w:proofErr w:type="spellEnd"/>
            <w:r w:rsidR="00683CC3">
              <w:rPr>
                <w:sz w:val="16"/>
                <w:szCs w:val="16"/>
                <w:lang w:val="fr-FR" w:eastAsia="fr-FR"/>
              </w:rPr>
              <w:t xml:space="preserve"> </w:t>
            </w:r>
            <w:proofErr w:type="spellStart"/>
            <w:r w:rsidR="00683CC3">
              <w:rPr>
                <w:sz w:val="16"/>
                <w:szCs w:val="16"/>
                <w:lang w:val="fr-FR" w:eastAsia="fr-FR"/>
              </w:rPr>
              <w:t>reduced</w:t>
            </w:r>
            <w:proofErr w:type="spellEnd"/>
            <w:r w:rsidR="00683CC3">
              <w:rPr>
                <w:sz w:val="16"/>
                <w:szCs w:val="16"/>
                <w:lang w:val="fr-FR" w:eastAsia="fr-FR"/>
              </w:rPr>
              <w:t xml:space="preserve"> ? </w:t>
            </w:r>
            <w:proofErr w:type="spellStart"/>
            <w:r w:rsidR="00683CC3">
              <w:rPr>
                <w:sz w:val="16"/>
                <w:szCs w:val="16"/>
                <w:lang w:val="fr-FR" w:eastAsia="fr-FR"/>
              </w:rPr>
              <w:t>separation</w:t>
            </w:r>
            <w:proofErr w:type="spellEnd"/>
            <w:r w:rsidR="00683CC3">
              <w:rPr>
                <w:sz w:val="16"/>
                <w:szCs w:val="16"/>
                <w:lang w:val="fr-FR" w:eastAsia="fr-FR"/>
              </w:rPr>
              <w:t xml:space="preserve"> distance for </w:t>
            </w:r>
            <w:proofErr w:type="spellStart"/>
            <w:r w:rsidR="00683CC3">
              <w:rPr>
                <w:sz w:val="16"/>
                <w:szCs w:val="16"/>
                <w:lang w:val="fr-FR" w:eastAsia="fr-FR"/>
              </w:rPr>
              <w:t>other</w:t>
            </w:r>
            <w:proofErr w:type="spellEnd"/>
            <w:r w:rsidR="00683CC3">
              <w:rPr>
                <w:sz w:val="16"/>
                <w:szCs w:val="16"/>
                <w:lang w:val="fr-FR" w:eastAsia="fr-FR"/>
              </w:rPr>
              <w:t xml:space="preserve"> scenarios </w:t>
            </w:r>
            <w:proofErr w:type="spellStart"/>
            <w:r w:rsidR="00683CC3">
              <w:rPr>
                <w:sz w:val="16"/>
                <w:szCs w:val="16"/>
                <w:lang w:val="fr-FR" w:eastAsia="fr-FR"/>
              </w:rPr>
              <w:t>is</w:t>
            </w:r>
            <w:proofErr w:type="spellEnd"/>
            <w:r w:rsidR="00683CC3">
              <w:rPr>
                <w:sz w:val="16"/>
                <w:szCs w:val="16"/>
                <w:lang w:val="fr-FR" w:eastAsia="fr-FR"/>
              </w:rPr>
              <w:t xml:space="preserve"> </w:t>
            </w:r>
            <w:proofErr w:type="spellStart"/>
            <w:r w:rsidR="00683CC3">
              <w:rPr>
                <w:sz w:val="16"/>
                <w:szCs w:val="16"/>
                <w:lang w:val="fr-FR" w:eastAsia="fr-FR"/>
              </w:rPr>
              <w:t>even</w:t>
            </w:r>
            <w:proofErr w:type="spellEnd"/>
            <w:r w:rsidR="00683CC3">
              <w:rPr>
                <w:sz w:val="16"/>
                <w:szCs w:val="16"/>
                <w:lang w:val="fr-FR" w:eastAsia="fr-FR"/>
              </w:rPr>
              <w:t xml:space="preserve"> </w:t>
            </w:r>
            <w:proofErr w:type="spellStart"/>
            <w:r w:rsidR="00683CC3">
              <w:rPr>
                <w:sz w:val="16"/>
                <w:szCs w:val="16"/>
                <w:lang w:val="fr-FR" w:eastAsia="fr-FR"/>
              </w:rPr>
              <w:t>higher</w:t>
            </w:r>
            <w:proofErr w:type="spellEnd"/>
            <w:r w:rsidR="00683CC3">
              <w:rPr>
                <w:sz w:val="16"/>
                <w:szCs w:val="16"/>
                <w:lang w:val="fr-FR" w:eastAsia="fr-FR"/>
              </w:rPr>
              <w:t>.</w:t>
            </w:r>
          </w:p>
          <w:p w14:paraId="239D952D" w14:textId="77F4C27F" w:rsidR="00AC7C1F" w:rsidRDefault="00AC7C1F" w:rsidP="0006128B">
            <w:pPr>
              <w:pStyle w:val="pf0"/>
              <w:rPr>
                <w:sz w:val="16"/>
                <w:szCs w:val="16"/>
                <w:lang w:val="fr-FR" w:eastAsia="fr-FR"/>
              </w:rPr>
            </w:pPr>
          </w:p>
        </w:tc>
        <w:tc>
          <w:tcPr>
            <w:tcW w:w="4678" w:type="dxa"/>
          </w:tcPr>
          <w:p w14:paraId="24EF69BF" w14:textId="29C3FFFD" w:rsidR="00DC7072" w:rsidRDefault="00DC7072" w:rsidP="0006128B">
            <w:pPr>
              <w:pStyle w:val="ECCBulletsLv1"/>
              <w:numPr>
                <w:ilvl w:val="0"/>
                <w:numId w:val="0"/>
              </w:numPr>
              <w:ind w:left="340" w:hanging="340"/>
              <w:rPr>
                <w:rFonts w:ascii="Times New Roman" w:eastAsia="Times New Roman" w:hAnsi="Times New Roman"/>
                <w:sz w:val="16"/>
                <w:szCs w:val="16"/>
                <w:lang w:val="fr-FR" w:eastAsia="fr-FR"/>
              </w:rPr>
            </w:pPr>
            <w:r>
              <w:rPr>
                <w:rFonts w:ascii="Times New Roman" w:eastAsia="Times New Roman" w:hAnsi="Times New Roman"/>
                <w:sz w:val="16"/>
                <w:szCs w:val="16"/>
                <w:lang w:val="fr-FR" w:eastAsia="fr-FR"/>
              </w:rPr>
              <w:t xml:space="preserve">Change </w:t>
            </w:r>
            <w:proofErr w:type="spellStart"/>
            <w:r>
              <w:rPr>
                <w:rFonts w:ascii="Times New Roman" w:eastAsia="Times New Roman" w:hAnsi="Times New Roman"/>
                <w:sz w:val="16"/>
                <w:szCs w:val="16"/>
                <w:lang w:val="fr-FR" w:eastAsia="fr-FR"/>
              </w:rPr>
              <w:t>heading</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from</w:t>
            </w:r>
            <w:proofErr w:type="spellEnd"/>
            <w:r>
              <w:rPr>
                <w:rFonts w:ascii="Times New Roman" w:eastAsia="Times New Roman" w:hAnsi="Times New Roman"/>
                <w:sz w:val="16"/>
                <w:szCs w:val="16"/>
                <w:lang w:val="fr-FR" w:eastAsia="fr-FR"/>
              </w:rPr>
              <w:t xml:space="preserve"> conclusion to </w:t>
            </w:r>
            <w:proofErr w:type="spellStart"/>
            <w:r>
              <w:rPr>
                <w:rFonts w:ascii="Times New Roman" w:eastAsia="Times New Roman" w:hAnsi="Times New Roman"/>
                <w:sz w:val="16"/>
                <w:szCs w:val="16"/>
                <w:lang w:val="fr-FR" w:eastAsia="fr-FR"/>
              </w:rPr>
              <w:t>further</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considerations</w:t>
            </w:r>
            <w:proofErr w:type="spellEnd"/>
            <w:r>
              <w:rPr>
                <w:rFonts w:ascii="Times New Roman" w:eastAsia="Times New Roman" w:hAnsi="Times New Roman"/>
                <w:sz w:val="16"/>
                <w:szCs w:val="16"/>
                <w:lang w:val="fr-FR" w:eastAsia="fr-FR"/>
              </w:rPr>
              <w:t>.</w:t>
            </w:r>
          </w:p>
          <w:p w14:paraId="5EDFBCF7" w14:textId="1D1F7C41" w:rsidR="008A1D75" w:rsidRDefault="008A1D75" w:rsidP="008A1D75">
            <w:pPr>
              <w:pStyle w:val="ECCBulletsLv1"/>
              <w:numPr>
                <w:ilvl w:val="0"/>
                <w:numId w:val="0"/>
              </w:numPr>
              <w:ind w:left="340" w:hanging="340"/>
              <w:rPr>
                <w:rFonts w:ascii="Times New Roman" w:eastAsia="Times New Roman" w:hAnsi="Times New Roman"/>
                <w:sz w:val="16"/>
                <w:szCs w:val="16"/>
                <w:lang w:val="fr-FR" w:eastAsia="fr-FR"/>
              </w:rPr>
            </w:pPr>
            <w:proofErr w:type="spellStart"/>
            <w:r w:rsidRPr="005D335A">
              <w:rPr>
                <w:rFonts w:ascii="Times New Roman" w:eastAsia="Times New Roman" w:hAnsi="Times New Roman"/>
                <w:sz w:val="16"/>
                <w:szCs w:val="16"/>
                <w:lang w:val="fr-FR" w:eastAsia="fr-FR"/>
              </w:rPr>
              <w:t>Remove</w:t>
            </w:r>
            <w:proofErr w:type="spellEnd"/>
            <w:r w:rsidRPr="005D335A">
              <w:rPr>
                <w:rFonts w:ascii="Times New Roman" w:eastAsia="Times New Roman" w:hAnsi="Times New Roman"/>
                <w:sz w:val="16"/>
                <w:szCs w:val="16"/>
                <w:lang w:val="fr-FR" w:eastAsia="fr-FR"/>
              </w:rPr>
              <w:t xml:space="preserve"> </w:t>
            </w:r>
            <w:r>
              <w:rPr>
                <w:rFonts w:ascii="Times New Roman" w:eastAsia="Times New Roman" w:hAnsi="Times New Roman"/>
                <w:sz w:val="16"/>
                <w:szCs w:val="16"/>
                <w:lang w:val="fr-FR" w:eastAsia="fr-FR"/>
              </w:rPr>
              <w:t xml:space="preserve">table 54, 55 and 56. </w:t>
            </w:r>
            <w:proofErr w:type="spellStart"/>
            <w:r>
              <w:rPr>
                <w:rFonts w:ascii="Times New Roman" w:eastAsia="Times New Roman" w:hAnsi="Times New Roman"/>
                <w:sz w:val="16"/>
                <w:szCs w:val="16"/>
                <w:lang w:val="fr-FR" w:eastAsia="fr-FR"/>
              </w:rPr>
              <w:t>Everything</w:t>
            </w:r>
            <w:proofErr w:type="spellEnd"/>
            <w:r>
              <w:rPr>
                <w:rFonts w:ascii="Times New Roman" w:eastAsia="Times New Roman" w:hAnsi="Times New Roman"/>
                <w:sz w:val="16"/>
                <w:szCs w:val="16"/>
                <w:lang w:val="fr-FR" w:eastAsia="fr-FR"/>
              </w:rPr>
              <w:t xml:space="preserve"> </w:t>
            </w:r>
            <w:proofErr w:type="spellStart"/>
            <w:r>
              <w:rPr>
                <w:rFonts w:ascii="Times New Roman" w:eastAsia="Times New Roman" w:hAnsi="Times New Roman"/>
                <w:sz w:val="16"/>
                <w:szCs w:val="16"/>
                <w:lang w:val="fr-FR" w:eastAsia="fr-FR"/>
              </w:rPr>
              <w:t>explained</w:t>
            </w:r>
            <w:proofErr w:type="spellEnd"/>
            <w:r>
              <w:rPr>
                <w:rFonts w:ascii="Times New Roman" w:eastAsia="Times New Roman" w:hAnsi="Times New Roman"/>
                <w:sz w:val="16"/>
                <w:szCs w:val="16"/>
                <w:lang w:val="fr-FR" w:eastAsia="fr-FR"/>
              </w:rPr>
              <w:t xml:space="preserve"> </w:t>
            </w:r>
            <w:proofErr w:type="spellStart"/>
            <w:r w:rsidR="00DC7072">
              <w:rPr>
                <w:rFonts w:ascii="Times New Roman" w:eastAsia="Times New Roman" w:hAnsi="Times New Roman"/>
                <w:sz w:val="16"/>
                <w:szCs w:val="16"/>
                <w:lang w:val="fr-FR" w:eastAsia="fr-FR"/>
              </w:rPr>
              <w:t>with</w:t>
            </w:r>
            <w:proofErr w:type="spellEnd"/>
            <w:r w:rsidR="00DC7072">
              <w:rPr>
                <w:rFonts w:ascii="Times New Roman" w:eastAsia="Times New Roman" w:hAnsi="Times New Roman"/>
                <w:sz w:val="16"/>
                <w:szCs w:val="16"/>
                <w:lang w:val="fr-FR" w:eastAsia="fr-FR"/>
              </w:rPr>
              <w:t xml:space="preserve"> </w:t>
            </w:r>
            <w:proofErr w:type="spellStart"/>
            <w:r w:rsidR="00DC7072">
              <w:rPr>
                <w:rFonts w:ascii="Times New Roman" w:eastAsia="Times New Roman" w:hAnsi="Times New Roman"/>
                <w:sz w:val="16"/>
                <w:szCs w:val="16"/>
                <w:lang w:val="fr-FR" w:eastAsia="fr-FR"/>
              </w:rPr>
              <w:t>proposed</w:t>
            </w:r>
            <w:proofErr w:type="spellEnd"/>
            <w:r w:rsidR="00DC7072">
              <w:rPr>
                <w:rFonts w:ascii="Times New Roman" w:eastAsia="Times New Roman" w:hAnsi="Times New Roman"/>
                <w:sz w:val="16"/>
                <w:szCs w:val="16"/>
                <w:lang w:val="fr-FR" w:eastAsia="fr-FR"/>
              </w:rPr>
              <w:t xml:space="preserve"> values in issue 1 to 4</w:t>
            </w:r>
            <w:r w:rsidR="005F16B1">
              <w:rPr>
                <w:rFonts w:ascii="Times New Roman" w:eastAsia="Times New Roman" w:hAnsi="Times New Roman"/>
                <w:sz w:val="16"/>
                <w:szCs w:val="16"/>
                <w:lang w:val="fr-FR" w:eastAsia="fr-FR"/>
              </w:rPr>
              <w:t>.</w:t>
            </w:r>
            <w:r w:rsidR="006F7596">
              <w:rPr>
                <w:rFonts w:ascii="Times New Roman" w:eastAsia="Times New Roman" w:hAnsi="Times New Roman"/>
                <w:sz w:val="16"/>
                <w:szCs w:val="16"/>
                <w:lang w:val="fr-FR" w:eastAsia="fr-FR"/>
              </w:rPr>
              <w:t xml:space="preserve"> </w:t>
            </w:r>
            <w:proofErr w:type="spellStart"/>
            <w:r w:rsidR="006F7596">
              <w:rPr>
                <w:rFonts w:ascii="Times New Roman" w:eastAsia="Times New Roman" w:hAnsi="Times New Roman"/>
                <w:sz w:val="16"/>
                <w:szCs w:val="16"/>
                <w:lang w:val="fr-FR" w:eastAsia="fr-FR"/>
              </w:rPr>
              <w:t>Text</w:t>
            </w:r>
            <w:proofErr w:type="spellEnd"/>
            <w:r w:rsidR="006F7596">
              <w:rPr>
                <w:rFonts w:ascii="Times New Roman" w:eastAsia="Times New Roman" w:hAnsi="Times New Roman"/>
                <w:sz w:val="16"/>
                <w:szCs w:val="16"/>
                <w:lang w:val="fr-FR" w:eastAsia="fr-FR"/>
              </w:rPr>
              <w:t xml:space="preserve"> </w:t>
            </w:r>
            <w:proofErr w:type="spellStart"/>
            <w:r w:rsidR="006F7596">
              <w:rPr>
                <w:rFonts w:ascii="Times New Roman" w:eastAsia="Times New Roman" w:hAnsi="Times New Roman"/>
                <w:sz w:val="16"/>
                <w:szCs w:val="16"/>
                <w:lang w:val="fr-FR" w:eastAsia="fr-FR"/>
              </w:rPr>
              <w:t>after</w:t>
            </w:r>
            <w:proofErr w:type="spellEnd"/>
            <w:r w:rsidR="006F7596">
              <w:rPr>
                <w:rFonts w:ascii="Times New Roman" w:eastAsia="Times New Roman" w:hAnsi="Times New Roman"/>
                <w:sz w:val="16"/>
                <w:szCs w:val="16"/>
                <w:lang w:val="fr-FR" w:eastAsia="fr-FR"/>
              </w:rPr>
              <w:t xml:space="preserve"> table 56 can </w:t>
            </w:r>
            <w:proofErr w:type="spellStart"/>
            <w:r w:rsidR="006F7596">
              <w:rPr>
                <w:rFonts w:ascii="Times New Roman" w:eastAsia="Times New Roman" w:hAnsi="Times New Roman"/>
                <w:sz w:val="16"/>
                <w:szCs w:val="16"/>
                <w:lang w:val="fr-FR" w:eastAsia="fr-FR"/>
              </w:rPr>
              <w:t>be</w:t>
            </w:r>
            <w:proofErr w:type="spellEnd"/>
            <w:r w:rsidR="006F7596">
              <w:rPr>
                <w:rFonts w:ascii="Times New Roman" w:eastAsia="Times New Roman" w:hAnsi="Times New Roman"/>
                <w:sz w:val="16"/>
                <w:szCs w:val="16"/>
                <w:lang w:val="fr-FR" w:eastAsia="fr-FR"/>
              </w:rPr>
              <w:t xml:space="preserve"> </w:t>
            </w:r>
            <w:proofErr w:type="spellStart"/>
            <w:r w:rsidR="0091774A">
              <w:rPr>
                <w:rFonts w:ascii="Times New Roman" w:eastAsia="Times New Roman" w:hAnsi="Times New Roman"/>
                <w:sz w:val="16"/>
                <w:szCs w:val="16"/>
                <w:lang w:val="fr-FR" w:eastAsia="fr-FR"/>
              </w:rPr>
              <w:t>kept</w:t>
            </w:r>
            <w:proofErr w:type="spellEnd"/>
            <w:r w:rsidR="0091774A">
              <w:rPr>
                <w:rFonts w:ascii="Times New Roman" w:eastAsia="Times New Roman" w:hAnsi="Times New Roman"/>
                <w:sz w:val="16"/>
                <w:szCs w:val="16"/>
                <w:lang w:val="fr-FR" w:eastAsia="fr-FR"/>
              </w:rPr>
              <w:t>.</w:t>
            </w:r>
          </w:p>
          <w:p w14:paraId="458E4E2B" w14:textId="3B5178F0" w:rsidR="00950E21" w:rsidRDefault="00950E21" w:rsidP="00950339">
            <w:pPr>
              <w:pStyle w:val="ECCBulletsLv1"/>
              <w:numPr>
                <w:ilvl w:val="0"/>
                <w:numId w:val="0"/>
              </w:numPr>
              <w:ind w:left="340" w:hanging="340"/>
              <w:rPr>
                <w:rFonts w:ascii="Times New Roman" w:eastAsia="Times New Roman" w:hAnsi="Times New Roman"/>
                <w:sz w:val="16"/>
                <w:szCs w:val="16"/>
                <w:lang w:val="fr-FR" w:eastAsia="fr-FR"/>
              </w:rPr>
            </w:pPr>
          </w:p>
          <w:p w14:paraId="6B109C3B" w14:textId="77777777" w:rsidR="00E55722" w:rsidRDefault="00E55722" w:rsidP="00950339">
            <w:pPr>
              <w:pStyle w:val="ECCBulletsLv1"/>
              <w:numPr>
                <w:ilvl w:val="0"/>
                <w:numId w:val="0"/>
              </w:numPr>
              <w:ind w:left="340" w:hanging="340"/>
              <w:rPr>
                <w:rFonts w:ascii="Times New Roman" w:eastAsia="Times New Roman" w:hAnsi="Times New Roman"/>
                <w:sz w:val="16"/>
                <w:szCs w:val="16"/>
                <w:lang w:val="fr-FR" w:eastAsia="fr-FR"/>
              </w:rPr>
            </w:pPr>
          </w:p>
          <w:p w14:paraId="6F70B763" w14:textId="4B95FBB7" w:rsidR="00950339" w:rsidRPr="005D335A" w:rsidRDefault="00950339" w:rsidP="0006128B">
            <w:pPr>
              <w:pStyle w:val="ECCBulletsLv1"/>
              <w:numPr>
                <w:ilvl w:val="0"/>
                <w:numId w:val="0"/>
              </w:numPr>
              <w:ind w:left="340" w:hanging="340"/>
              <w:rPr>
                <w:rFonts w:ascii="Times New Roman" w:eastAsia="Times New Roman" w:hAnsi="Times New Roman"/>
                <w:sz w:val="16"/>
                <w:szCs w:val="16"/>
                <w:lang w:val="fr-FR" w:eastAsia="fr-FR"/>
              </w:rPr>
            </w:pPr>
          </w:p>
        </w:tc>
      </w:tr>
      <w:tr w:rsidR="00BE4ACA" w:rsidRPr="00151940" w14:paraId="66FBF647" w14:textId="77777777" w:rsidTr="00326734">
        <w:trPr>
          <w:cantSplit/>
          <w:trHeight w:val="1214"/>
        </w:trPr>
        <w:tc>
          <w:tcPr>
            <w:tcW w:w="1044" w:type="dxa"/>
          </w:tcPr>
          <w:p w14:paraId="17DBA9B9" w14:textId="45A796F3" w:rsidR="00BE4ACA" w:rsidRPr="00204296" w:rsidRDefault="00BE4ACA" w:rsidP="00BE4ACA">
            <w:pPr>
              <w:keepLines/>
              <w:spacing w:before="120"/>
              <w:rPr>
                <w:sz w:val="16"/>
                <w:szCs w:val="16"/>
              </w:rPr>
            </w:pPr>
            <w:r w:rsidRPr="00204296">
              <w:rPr>
                <w:sz w:val="16"/>
                <w:szCs w:val="16"/>
              </w:rPr>
              <w:t>ER/1</w:t>
            </w:r>
            <w:r w:rsidR="00CB4ECD">
              <w:rPr>
                <w:sz w:val="16"/>
                <w:szCs w:val="16"/>
              </w:rPr>
              <w:t>6</w:t>
            </w:r>
          </w:p>
        </w:tc>
        <w:tc>
          <w:tcPr>
            <w:tcW w:w="1224" w:type="dxa"/>
          </w:tcPr>
          <w:p w14:paraId="610AD162" w14:textId="27B28BA6" w:rsidR="00BE4ACA" w:rsidRPr="00204296" w:rsidRDefault="00BE4ACA" w:rsidP="00BE4ACA">
            <w:pPr>
              <w:keepLines/>
              <w:spacing w:before="120"/>
              <w:rPr>
                <w:sz w:val="16"/>
                <w:szCs w:val="16"/>
              </w:rPr>
            </w:pPr>
            <w:r w:rsidRPr="00204296">
              <w:rPr>
                <w:sz w:val="16"/>
                <w:szCs w:val="16"/>
              </w:rPr>
              <w:t>5.1.1</w:t>
            </w:r>
          </w:p>
        </w:tc>
        <w:tc>
          <w:tcPr>
            <w:tcW w:w="1276" w:type="dxa"/>
          </w:tcPr>
          <w:p w14:paraId="770F78C3" w14:textId="07A4157B" w:rsidR="00BE4ACA" w:rsidRPr="00204296" w:rsidRDefault="00BE4ACA" w:rsidP="00BE4ACA">
            <w:pPr>
              <w:pStyle w:val="ECCHeadingnonumbering"/>
              <w:rPr>
                <w:rFonts w:ascii="Times New Roman" w:hAnsi="Times New Roman" w:cs="Times New Roman"/>
                <w:bCs w:val="0"/>
                <w:color w:val="auto"/>
                <w:kern w:val="0"/>
                <w:sz w:val="16"/>
                <w:szCs w:val="16"/>
                <w:lang w:val="en-GB" w:eastAsia="fr-FR"/>
              </w:rPr>
            </w:pPr>
            <w:r w:rsidRPr="00204296">
              <w:rPr>
                <w:rFonts w:ascii="Times New Roman" w:hAnsi="Times New Roman" w:cs="Times New Roman"/>
                <w:color w:val="000000" w:themeColor="text1"/>
                <w:sz w:val="16"/>
                <w:szCs w:val="16"/>
                <w:lang w:val="en-GB"/>
              </w:rPr>
              <w:t>Table 18</w:t>
            </w:r>
          </w:p>
        </w:tc>
        <w:tc>
          <w:tcPr>
            <w:tcW w:w="2268" w:type="dxa"/>
          </w:tcPr>
          <w:p w14:paraId="2798BAB7" w14:textId="3CD8CFAC" w:rsidR="00BE4ACA" w:rsidRPr="00204296" w:rsidRDefault="00BE4ACA" w:rsidP="00BE4ACA">
            <w:pPr>
              <w:keepLines/>
              <w:spacing w:before="120"/>
              <w:rPr>
                <w:sz w:val="16"/>
                <w:szCs w:val="16"/>
              </w:rPr>
            </w:pPr>
            <w:r w:rsidRPr="00204296">
              <w:rPr>
                <w:sz w:val="16"/>
                <w:szCs w:val="16"/>
              </w:rPr>
              <w:t>General</w:t>
            </w:r>
          </w:p>
        </w:tc>
        <w:tc>
          <w:tcPr>
            <w:tcW w:w="3402" w:type="dxa"/>
          </w:tcPr>
          <w:p w14:paraId="293FCB49" w14:textId="6352FD15" w:rsidR="00BE4ACA" w:rsidRPr="00204296" w:rsidRDefault="00BE4ACA" w:rsidP="00BE4ACA">
            <w:pPr>
              <w:pStyle w:val="pf0"/>
              <w:rPr>
                <w:sz w:val="16"/>
                <w:szCs w:val="16"/>
                <w:lang w:val="fr-FR" w:eastAsia="fr-FR"/>
              </w:rPr>
            </w:pPr>
            <w:r w:rsidRPr="00204296">
              <w:rPr>
                <w:sz w:val="16"/>
                <w:szCs w:val="16"/>
                <w:lang w:val="en-GB"/>
              </w:rPr>
              <w:t>The column “Generic case” has no explanation and is used as comparison with the case studies. This is the only place in the document that a “generic case” is referenced, so it is unclear what it is referring to.</w:t>
            </w:r>
          </w:p>
        </w:tc>
        <w:tc>
          <w:tcPr>
            <w:tcW w:w="4678" w:type="dxa"/>
          </w:tcPr>
          <w:p w14:paraId="0F6669F8" w14:textId="7CA120CD" w:rsidR="00BE4ACA" w:rsidRPr="00204296" w:rsidRDefault="00BE4ACA" w:rsidP="00BE4ACA">
            <w:pPr>
              <w:pStyle w:val="ECCBulletsLv1"/>
              <w:numPr>
                <w:ilvl w:val="0"/>
                <w:numId w:val="0"/>
              </w:numPr>
              <w:ind w:left="340" w:hanging="340"/>
              <w:rPr>
                <w:rFonts w:ascii="Times New Roman" w:eastAsia="Times New Roman" w:hAnsi="Times New Roman"/>
                <w:sz w:val="16"/>
                <w:szCs w:val="16"/>
                <w:lang w:val="fr-FR" w:eastAsia="fr-FR"/>
              </w:rPr>
            </w:pPr>
            <w:r w:rsidRPr="00204296">
              <w:rPr>
                <w:rFonts w:ascii="Times New Roman" w:hAnsi="Times New Roman"/>
                <w:sz w:val="16"/>
                <w:szCs w:val="16"/>
              </w:rPr>
              <w:t>An explanation should be provided.</w:t>
            </w:r>
          </w:p>
        </w:tc>
      </w:tr>
      <w:tr w:rsidR="004A5EB1" w:rsidRPr="00151940" w14:paraId="5440F877" w14:textId="77777777" w:rsidTr="00326734">
        <w:trPr>
          <w:cantSplit/>
          <w:trHeight w:val="1214"/>
        </w:trPr>
        <w:tc>
          <w:tcPr>
            <w:tcW w:w="1044" w:type="dxa"/>
          </w:tcPr>
          <w:p w14:paraId="74B27752" w14:textId="3EFDDAFB" w:rsidR="004A5EB1" w:rsidRPr="00204296" w:rsidRDefault="004A5EB1" w:rsidP="00BE4ACA">
            <w:pPr>
              <w:keepLines/>
              <w:spacing w:before="120"/>
              <w:rPr>
                <w:sz w:val="16"/>
                <w:szCs w:val="16"/>
              </w:rPr>
            </w:pPr>
            <w:r>
              <w:rPr>
                <w:sz w:val="16"/>
                <w:szCs w:val="16"/>
              </w:rPr>
              <w:lastRenderedPageBreak/>
              <w:t>ER</w:t>
            </w:r>
            <w:r w:rsidR="00021EEA">
              <w:rPr>
                <w:sz w:val="16"/>
                <w:szCs w:val="16"/>
              </w:rPr>
              <w:t>/17</w:t>
            </w:r>
          </w:p>
        </w:tc>
        <w:tc>
          <w:tcPr>
            <w:tcW w:w="1224" w:type="dxa"/>
          </w:tcPr>
          <w:p w14:paraId="7D987C72" w14:textId="07F971D4" w:rsidR="004A5EB1" w:rsidRPr="00204296" w:rsidRDefault="00021EEA" w:rsidP="00BE4ACA">
            <w:pPr>
              <w:keepLines/>
              <w:spacing w:before="120"/>
              <w:rPr>
                <w:sz w:val="16"/>
                <w:szCs w:val="16"/>
              </w:rPr>
            </w:pPr>
            <w:r>
              <w:rPr>
                <w:sz w:val="16"/>
                <w:szCs w:val="16"/>
              </w:rPr>
              <w:t>7.1.8</w:t>
            </w:r>
          </w:p>
        </w:tc>
        <w:tc>
          <w:tcPr>
            <w:tcW w:w="1276" w:type="dxa"/>
          </w:tcPr>
          <w:p w14:paraId="5DEB24C3" w14:textId="2CED7F5D" w:rsidR="004A5EB1" w:rsidRPr="00204296" w:rsidRDefault="00373067" w:rsidP="00BE4ACA">
            <w:pPr>
              <w:pStyle w:val="ECCHeadingnonumbering"/>
              <w:rPr>
                <w:rFonts w:ascii="Times New Roman" w:hAnsi="Times New Roman" w:cs="Times New Roman"/>
                <w:color w:val="000000" w:themeColor="text1"/>
                <w:sz w:val="16"/>
                <w:szCs w:val="16"/>
                <w:lang w:val="en-GB"/>
              </w:rPr>
            </w:pPr>
            <w:r>
              <w:rPr>
                <w:rFonts w:ascii="Times New Roman" w:hAnsi="Times New Roman" w:cs="Times New Roman"/>
                <w:color w:val="000000" w:themeColor="text1"/>
                <w:sz w:val="16"/>
                <w:szCs w:val="16"/>
                <w:lang w:val="en-GB"/>
              </w:rPr>
              <w:t>Table 53</w:t>
            </w:r>
          </w:p>
        </w:tc>
        <w:tc>
          <w:tcPr>
            <w:tcW w:w="2268" w:type="dxa"/>
          </w:tcPr>
          <w:p w14:paraId="20EE36B7" w14:textId="22AE6152" w:rsidR="004A5EB1" w:rsidRPr="00204296" w:rsidRDefault="00373067" w:rsidP="00BE4ACA">
            <w:pPr>
              <w:keepLines/>
              <w:spacing w:before="120"/>
              <w:rPr>
                <w:sz w:val="16"/>
                <w:szCs w:val="16"/>
              </w:rPr>
            </w:pPr>
            <w:r>
              <w:rPr>
                <w:sz w:val="16"/>
                <w:szCs w:val="16"/>
              </w:rPr>
              <w:t>General</w:t>
            </w:r>
          </w:p>
        </w:tc>
        <w:tc>
          <w:tcPr>
            <w:tcW w:w="3402" w:type="dxa"/>
          </w:tcPr>
          <w:p w14:paraId="66F2210D" w14:textId="5E4C259B" w:rsidR="00A11CE5" w:rsidRDefault="002827A0" w:rsidP="00BE4ACA">
            <w:pPr>
              <w:pStyle w:val="pf0"/>
              <w:rPr>
                <w:sz w:val="16"/>
                <w:szCs w:val="16"/>
                <w:lang w:val="en-GB"/>
              </w:rPr>
            </w:pPr>
            <w:r>
              <w:rPr>
                <w:sz w:val="16"/>
                <w:szCs w:val="16"/>
                <w:lang w:val="en-GB"/>
              </w:rPr>
              <w:t>Change table 53 title</w:t>
            </w:r>
            <w:r w:rsidR="00607B89">
              <w:rPr>
                <w:sz w:val="16"/>
                <w:szCs w:val="16"/>
                <w:lang w:val="en-GB"/>
              </w:rPr>
              <w:t xml:space="preserve"> and text above the table</w:t>
            </w:r>
            <w:r w:rsidR="00A11CE5">
              <w:rPr>
                <w:sz w:val="16"/>
                <w:szCs w:val="16"/>
                <w:lang w:val="en-GB"/>
              </w:rPr>
              <w:t>.</w:t>
            </w:r>
          </w:p>
          <w:p w14:paraId="2F4A82A7" w14:textId="77777777" w:rsidR="00CD0E48" w:rsidRDefault="00B43B8A" w:rsidP="00BE4ACA">
            <w:pPr>
              <w:pStyle w:val="pf0"/>
              <w:rPr>
                <w:sz w:val="16"/>
                <w:szCs w:val="16"/>
                <w:lang w:val="en-GB"/>
              </w:rPr>
            </w:pPr>
            <w:r>
              <w:rPr>
                <w:sz w:val="16"/>
                <w:szCs w:val="16"/>
                <w:lang w:val="en-GB"/>
              </w:rPr>
              <w:t xml:space="preserve">The unwanted emission level proposed are to </w:t>
            </w:r>
            <w:r w:rsidR="002827A0">
              <w:rPr>
                <w:sz w:val="16"/>
                <w:szCs w:val="16"/>
                <w:lang w:val="en-GB"/>
              </w:rPr>
              <w:t>ease the coexistence not as protection criteria of MFCN.</w:t>
            </w:r>
          </w:p>
          <w:p w14:paraId="6DB5D734" w14:textId="3920F8F3" w:rsidR="004A5EB1" w:rsidRPr="00204296" w:rsidRDefault="006D50ED" w:rsidP="00BE4ACA">
            <w:pPr>
              <w:pStyle w:val="pf0"/>
              <w:rPr>
                <w:sz w:val="16"/>
                <w:szCs w:val="16"/>
                <w:lang w:val="en-GB"/>
              </w:rPr>
            </w:pPr>
            <w:r>
              <w:rPr>
                <w:sz w:val="16"/>
                <w:szCs w:val="16"/>
                <w:lang w:val="en-GB"/>
              </w:rPr>
              <w:t xml:space="preserve"> </w:t>
            </w:r>
          </w:p>
        </w:tc>
        <w:tc>
          <w:tcPr>
            <w:tcW w:w="4678" w:type="dxa"/>
          </w:tcPr>
          <w:p w14:paraId="4D350ED4" w14:textId="6AEFF698" w:rsidR="004A5EB1" w:rsidRPr="005D62A2" w:rsidRDefault="005D62A2" w:rsidP="005D62A2">
            <w:pPr>
              <w:pStyle w:val="ECCBulletsLv1"/>
              <w:numPr>
                <w:ilvl w:val="0"/>
                <w:numId w:val="0"/>
              </w:numPr>
              <w:ind w:left="340" w:hanging="340"/>
              <w:rPr>
                <w:rFonts w:ascii="Times New Roman" w:hAnsi="Times New Roman"/>
                <w:b/>
                <w:bCs/>
                <w:sz w:val="16"/>
                <w:szCs w:val="16"/>
              </w:rPr>
            </w:pPr>
            <w:r w:rsidRPr="005D62A2">
              <w:rPr>
                <w:rFonts w:ascii="Times New Roman" w:hAnsi="Times New Roman"/>
                <w:b/>
                <w:bCs/>
                <w:sz w:val="16"/>
                <w:szCs w:val="16"/>
              </w:rPr>
              <w:t>Current title:</w:t>
            </w:r>
            <w:r>
              <w:rPr>
                <w:rFonts w:ascii="Times New Roman" w:hAnsi="Times New Roman"/>
                <w:b/>
                <w:bCs/>
                <w:sz w:val="16"/>
                <w:szCs w:val="16"/>
              </w:rPr>
              <w:t xml:space="preserve"> </w:t>
            </w:r>
            <w:r w:rsidRPr="005D62A2">
              <w:rPr>
                <w:rFonts w:ascii="Times New Roman" w:hAnsi="Times New Roman"/>
                <w:sz w:val="16"/>
                <w:szCs w:val="16"/>
              </w:rPr>
              <w:t xml:space="preserve">The conclusions from Study 3, Study 6 and Study 7 regarding the need for lower unwanted emissions for WBB LMPs to protect MFCN below 3.8 </w:t>
            </w:r>
            <w:proofErr w:type="gramStart"/>
            <w:r w:rsidRPr="005D62A2">
              <w:rPr>
                <w:rFonts w:ascii="Times New Roman" w:hAnsi="Times New Roman"/>
                <w:sz w:val="16"/>
                <w:szCs w:val="16"/>
              </w:rPr>
              <w:t>GHz</w:t>
            </w:r>
            <w:proofErr w:type="gramEnd"/>
          </w:p>
          <w:p w14:paraId="739BC84A" w14:textId="77777777" w:rsidR="005D62A2" w:rsidRDefault="005D62A2" w:rsidP="005D62A2">
            <w:pPr>
              <w:rPr>
                <w:lang w:eastAsia="en-US"/>
              </w:rPr>
            </w:pPr>
            <w:r w:rsidRPr="005D62A2">
              <w:rPr>
                <w:rFonts w:eastAsia="Calibri"/>
                <w:b/>
                <w:bCs/>
                <w:sz w:val="16"/>
                <w:szCs w:val="16"/>
                <w:lang w:eastAsia="en-US"/>
              </w:rPr>
              <w:t>Proposed title:</w:t>
            </w:r>
            <w:r>
              <w:rPr>
                <w:lang w:eastAsia="en-US"/>
              </w:rPr>
              <w:t xml:space="preserve"> </w:t>
            </w:r>
          </w:p>
          <w:p w14:paraId="064EB978" w14:textId="77777777" w:rsidR="005D62A2" w:rsidRDefault="00A40746" w:rsidP="005D62A2">
            <w:pPr>
              <w:rPr>
                <w:sz w:val="16"/>
                <w:szCs w:val="16"/>
              </w:rPr>
            </w:pPr>
            <w:r>
              <w:rPr>
                <w:sz w:val="16"/>
                <w:szCs w:val="16"/>
              </w:rPr>
              <w:t>Proposed</w:t>
            </w:r>
            <w:r w:rsidR="005D62A2" w:rsidRPr="005D62A2">
              <w:rPr>
                <w:sz w:val="16"/>
                <w:szCs w:val="16"/>
              </w:rPr>
              <w:t xml:space="preserve"> unwanted emissions for WBB LMPs</w:t>
            </w:r>
            <w:r>
              <w:rPr>
                <w:sz w:val="16"/>
                <w:szCs w:val="16"/>
              </w:rPr>
              <w:t xml:space="preserve"> BS</w:t>
            </w:r>
            <w:r w:rsidR="005D62A2" w:rsidRPr="005D62A2">
              <w:rPr>
                <w:sz w:val="16"/>
                <w:szCs w:val="16"/>
              </w:rPr>
              <w:t xml:space="preserve"> to </w:t>
            </w:r>
            <w:r w:rsidR="00F063E7">
              <w:rPr>
                <w:sz w:val="16"/>
                <w:szCs w:val="16"/>
              </w:rPr>
              <w:t>facilitate coexistence with</w:t>
            </w:r>
            <w:r w:rsidR="005D62A2" w:rsidRPr="005D62A2">
              <w:rPr>
                <w:sz w:val="16"/>
                <w:szCs w:val="16"/>
              </w:rPr>
              <w:t xml:space="preserve"> MFCN below 3.8 GHz</w:t>
            </w:r>
            <w:r w:rsidR="00F063E7">
              <w:rPr>
                <w:sz w:val="16"/>
                <w:szCs w:val="16"/>
              </w:rPr>
              <w:t xml:space="preserve"> for unsynchronized scenario.</w:t>
            </w:r>
          </w:p>
          <w:p w14:paraId="1EEEFD0E" w14:textId="77777777" w:rsidR="00CD0E48" w:rsidRDefault="00CD0E48" w:rsidP="005D62A2">
            <w:pPr>
              <w:rPr>
                <w:sz w:val="16"/>
                <w:szCs w:val="16"/>
              </w:rPr>
            </w:pPr>
          </w:p>
          <w:p w14:paraId="740DE617" w14:textId="77F739F9" w:rsidR="00CD0E48" w:rsidRPr="005D62A2" w:rsidRDefault="00CD0E48" w:rsidP="005D62A2">
            <w:pPr>
              <w:rPr>
                <w:lang w:eastAsia="en-US"/>
              </w:rPr>
            </w:pPr>
            <w:r w:rsidRPr="00083EB6">
              <w:rPr>
                <w:sz w:val="16"/>
                <w:szCs w:val="16"/>
                <w:highlight w:val="yellow"/>
              </w:rPr>
              <w:t xml:space="preserve">Table 53 should be updated with underlying assumptions and resulting separation </w:t>
            </w:r>
            <w:r w:rsidR="00C21029" w:rsidRPr="00083EB6">
              <w:rPr>
                <w:sz w:val="16"/>
                <w:szCs w:val="16"/>
                <w:highlight w:val="yellow"/>
              </w:rPr>
              <w:t>distances</w:t>
            </w:r>
            <w:r w:rsidR="00D702D8">
              <w:rPr>
                <w:sz w:val="16"/>
                <w:szCs w:val="16"/>
                <w:highlight w:val="yellow"/>
              </w:rPr>
              <w:t>, modified table provided below</w:t>
            </w:r>
            <w:r w:rsidR="00083EB6" w:rsidRPr="00083EB6">
              <w:rPr>
                <w:sz w:val="16"/>
                <w:szCs w:val="16"/>
                <w:highlight w:val="yellow"/>
              </w:rPr>
              <w:t>.</w:t>
            </w:r>
            <w:r w:rsidR="003553D9">
              <w:rPr>
                <w:sz w:val="16"/>
                <w:szCs w:val="16"/>
              </w:rPr>
              <w:t xml:space="preserve"> </w:t>
            </w:r>
          </w:p>
        </w:tc>
      </w:tr>
      <w:tr w:rsidR="00E560A5" w:rsidRPr="00151940" w14:paraId="65A27C43" w14:textId="77777777" w:rsidTr="00326734">
        <w:trPr>
          <w:cantSplit/>
          <w:trHeight w:val="1214"/>
        </w:trPr>
        <w:tc>
          <w:tcPr>
            <w:tcW w:w="1044" w:type="dxa"/>
          </w:tcPr>
          <w:p w14:paraId="7630A782" w14:textId="3BB427B4" w:rsidR="00E560A5" w:rsidRDefault="00E560A5" w:rsidP="00BE4ACA">
            <w:pPr>
              <w:keepLines/>
              <w:spacing w:before="120"/>
              <w:rPr>
                <w:sz w:val="16"/>
                <w:szCs w:val="16"/>
              </w:rPr>
            </w:pPr>
            <w:r>
              <w:rPr>
                <w:sz w:val="16"/>
                <w:szCs w:val="16"/>
              </w:rPr>
              <w:t>ER/18</w:t>
            </w:r>
          </w:p>
        </w:tc>
        <w:tc>
          <w:tcPr>
            <w:tcW w:w="1224" w:type="dxa"/>
          </w:tcPr>
          <w:p w14:paraId="43972C80" w14:textId="13166187" w:rsidR="00E560A5" w:rsidRDefault="00E560A5" w:rsidP="00BE4ACA">
            <w:pPr>
              <w:keepLines/>
              <w:spacing w:before="120"/>
              <w:rPr>
                <w:sz w:val="16"/>
                <w:szCs w:val="16"/>
              </w:rPr>
            </w:pPr>
            <w:r>
              <w:rPr>
                <w:sz w:val="16"/>
                <w:szCs w:val="16"/>
              </w:rPr>
              <w:t>7.1.8</w:t>
            </w:r>
          </w:p>
        </w:tc>
        <w:tc>
          <w:tcPr>
            <w:tcW w:w="1276" w:type="dxa"/>
          </w:tcPr>
          <w:p w14:paraId="1992F129" w14:textId="7792FFBA" w:rsidR="00E560A5" w:rsidRDefault="00E560A5" w:rsidP="00BE4ACA">
            <w:pPr>
              <w:pStyle w:val="ECCHeadingnonumbering"/>
              <w:rPr>
                <w:rFonts w:ascii="Times New Roman" w:hAnsi="Times New Roman" w:cs="Times New Roman"/>
                <w:color w:val="000000" w:themeColor="text1"/>
                <w:sz w:val="16"/>
                <w:szCs w:val="16"/>
                <w:lang w:val="en-GB"/>
              </w:rPr>
            </w:pPr>
            <w:r>
              <w:rPr>
                <w:rFonts w:ascii="Times New Roman" w:hAnsi="Times New Roman" w:cs="Times New Roman"/>
                <w:color w:val="000000" w:themeColor="text1"/>
                <w:sz w:val="16"/>
                <w:szCs w:val="16"/>
                <w:lang w:val="en-GB"/>
              </w:rPr>
              <w:t>Table 53</w:t>
            </w:r>
          </w:p>
        </w:tc>
        <w:tc>
          <w:tcPr>
            <w:tcW w:w="2268" w:type="dxa"/>
          </w:tcPr>
          <w:p w14:paraId="353A7063" w14:textId="0450E11E" w:rsidR="00E560A5" w:rsidRDefault="00E560A5" w:rsidP="00BE4ACA">
            <w:pPr>
              <w:keepLines/>
              <w:spacing w:before="120"/>
              <w:rPr>
                <w:sz w:val="16"/>
                <w:szCs w:val="16"/>
              </w:rPr>
            </w:pPr>
            <w:r>
              <w:rPr>
                <w:sz w:val="16"/>
                <w:szCs w:val="16"/>
              </w:rPr>
              <w:t>General</w:t>
            </w:r>
          </w:p>
        </w:tc>
        <w:tc>
          <w:tcPr>
            <w:tcW w:w="3402" w:type="dxa"/>
          </w:tcPr>
          <w:p w14:paraId="1DF64C2D" w14:textId="67FE5BF8" w:rsidR="00E560A5" w:rsidRDefault="00E560A5" w:rsidP="00BE4ACA">
            <w:pPr>
              <w:pStyle w:val="pf0"/>
              <w:rPr>
                <w:sz w:val="16"/>
                <w:szCs w:val="16"/>
                <w:lang w:val="en-GB"/>
              </w:rPr>
            </w:pPr>
            <w:r>
              <w:rPr>
                <w:sz w:val="16"/>
                <w:szCs w:val="16"/>
                <w:lang w:val="en-GB"/>
              </w:rPr>
              <w:t>Text to be added below table 53</w:t>
            </w:r>
          </w:p>
        </w:tc>
        <w:tc>
          <w:tcPr>
            <w:tcW w:w="4678" w:type="dxa"/>
          </w:tcPr>
          <w:p w14:paraId="18AB0A8F" w14:textId="44594381" w:rsidR="00896320" w:rsidRPr="00B06AF7" w:rsidRDefault="00E560A5" w:rsidP="00896320">
            <w:r>
              <w:rPr>
                <w:b/>
                <w:bCs/>
                <w:sz w:val="16"/>
                <w:szCs w:val="16"/>
              </w:rPr>
              <w:t>From Issue 2 move this text</w:t>
            </w:r>
            <w:r w:rsidR="00867CC2">
              <w:rPr>
                <w:b/>
                <w:bCs/>
                <w:sz w:val="16"/>
                <w:szCs w:val="16"/>
              </w:rPr>
              <w:t xml:space="preserve"> under table 53</w:t>
            </w:r>
            <w:r>
              <w:rPr>
                <w:b/>
                <w:bCs/>
                <w:sz w:val="16"/>
                <w:szCs w:val="16"/>
              </w:rPr>
              <w:t>”</w:t>
            </w:r>
            <w:r>
              <w:rPr>
                <w:color w:val="000000" w:themeColor="text1"/>
                <w:sz w:val="16"/>
                <w:szCs w:val="16"/>
              </w:rPr>
              <w:t xml:space="preserve"> </w:t>
            </w:r>
            <w:r w:rsidR="00896320" w:rsidRPr="00204ECC">
              <w:rPr>
                <w:sz w:val="16"/>
                <w:szCs w:val="16"/>
              </w:rPr>
              <w:t>Analysis in Study 3 suggests that for Medium Power AAS BS operating in 3860-4200 MHz, an OOBE of -35 dBm/MHz TRP can provide sufficient protection, but in Rural Areas with large cell size of 5G MFCN network, an OOBE of WBB MR AAS BS should be -54 dBm/MHz TRP.</w:t>
            </w:r>
            <w:r w:rsidR="00896320" w:rsidRPr="00B06AF7">
              <w:t xml:space="preserve"> </w:t>
            </w:r>
          </w:p>
          <w:p w14:paraId="393BB3E3" w14:textId="083AA803" w:rsidR="00BF21A2" w:rsidRPr="00BF21A2" w:rsidRDefault="00204ECC" w:rsidP="00BF21A2">
            <w:pPr>
              <w:pStyle w:val="ECCNumberedList"/>
              <w:numPr>
                <w:ilvl w:val="0"/>
                <w:numId w:val="0"/>
              </w:numPr>
              <w:rPr>
                <w:rFonts w:ascii="Times New Roman" w:eastAsia="Times New Roman" w:hAnsi="Times New Roman"/>
                <w:sz w:val="16"/>
                <w:szCs w:val="16"/>
                <w:lang w:val="fr-FR" w:eastAsia="fr-FR"/>
              </w:rPr>
            </w:pPr>
            <w:r>
              <w:rPr>
                <w:rFonts w:ascii="Times New Roman" w:hAnsi="Times New Roman"/>
                <w:b/>
                <w:bCs/>
                <w:sz w:val="16"/>
                <w:szCs w:val="16"/>
              </w:rPr>
              <w:t xml:space="preserve"> Also add: </w:t>
            </w:r>
            <w:proofErr w:type="spellStart"/>
            <w:r w:rsidR="005969C7" w:rsidRPr="00C21029">
              <w:rPr>
                <w:rFonts w:ascii="Times New Roman" w:eastAsia="Times New Roman" w:hAnsi="Times New Roman"/>
                <w:sz w:val="16"/>
                <w:szCs w:val="16"/>
                <w:lang w:eastAsia="fr-FR"/>
              </w:rPr>
              <w:t>Furthermore</w:t>
            </w:r>
            <w:proofErr w:type="spellEnd"/>
            <w:r w:rsidR="005969C7" w:rsidRPr="00C21029">
              <w:rPr>
                <w:rFonts w:ascii="Times New Roman" w:eastAsia="Times New Roman" w:hAnsi="Times New Roman"/>
                <w:sz w:val="16"/>
                <w:szCs w:val="16"/>
                <w:lang w:eastAsia="fr-FR"/>
              </w:rPr>
              <w:t xml:space="preserve"> </w:t>
            </w:r>
            <w:proofErr w:type="spellStart"/>
            <w:r w:rsidR="005969C7" w:rsidRPr="00C21029">
              <w:rPr>
                <w:rFonts w:ascii="Times New Roman" w:eastAsia="Times New Roman" w:hAnsi="Times New Roman"/>
                <w:sz w:val="16"/>
                <w:szCs w:val="16"/>
                <w:lang w:eastAsia="fr-FR"/>
              </w:rPr>
              <w:t>studies</w:t>
            </w:r>
            <w:proofErr w:type="spellEnd"/>
            <w:r w:rsidR="005969C7" w:rsidRPr="00C21029">
              <w:rPr>
                <w:rFonts w:ascii="Times New Roman" w:eastAsia="Times New Roman" w:hAnsi="Times New Roman"/>
                <w:sz w:val="16"/>
                <w:szCs w:val="16"/>
                <w:lang w:eastAsia="fr-FR"/>
              </w:rPr>
              <w:t xml:space="preserve"> </w:t>
            </w:r>
            <w:proofErr w:type="spellStart"/>
            <w:r w:rsidR="005969C7" w:rsidRPr="00C21029">
              <w:rPr>
                <w:rFonts w:ascii="Times New Roman" w:eastAsia="Times New Roman" w:hAnsi="Times New Roman"/>
                <w:sz w:val="16"/>
                <w:szCs w:val="16"/>
                <w:lang w:eastAsia="fr-FR"/>
              </w:rPr>
              <w:t>also</w:t>
            </w:r>
            <w:proofErr w:type="spellEnd"/>
            <w:r w:rsidR="005969C7" w:rsidRPr="00C21029">
              <w:rPr>
                <w:rFonts w:ascii="Times New Roman" w:eastAsia="Times New Roman" w:hAnsi="Times New Roman"/>
                <w:sz w:val="16"/>
                <w:szCs w:val="16"/>
                <w:lang w:eastAsia="fr-FR"/>
              </w:rPr>
              <w:t xml:space="preserve"> highlight scenarios </w:t>
            </w:r>
            <w:proofErr w:type="spellStart"/>
            <w:r w:rsidR="005969C7" w:rsidRPr="00C21029">
              <w:rPr>
                <w:rFonts w:ascii="Times New Roman" w:eastAsia="Times New Roman" w:hAnsi="Times New Roman"/>
                <w:sz w:val="16"/>
                <w:szCs w:val="16"/>
                <w:lang w:eastAsia="fr-FR"/>
              </w:rPr>
              <w:t>where</w:t>
            </w:r>
            <w:proofErr w:type="spellEnd"/>
            <w:r w:rsidR="00DE5A1C" w:rsidRPr="00C21029">
              <w:rPr>
                <w:rFonts w:ascii="Times New Roman" w:eastAsia="Times New Roman" w:hAnsi="Times New Roman"/>
                <w:sz w:val="16"/>
                <w:szCs w:val="16"/>
                <w:lang w:eastAsia="fr-FR"/>
              </w:rPr>
              <w:t xml:space="preserve"> </w:t>
            </w:r>
            <w:proofErr w:type="spellStart"/>
            <w:proofErr w:type="gramStart"/>
            <w:r w:rsidR="00DE5A1C" w:rsidRPr="00C21029">
              <w:rPr>
                <w:rFonts w:ascii="Times New Roman" w:eastAsia="Times New Roman" w:hAnsi="Times New Roman"/>
                <w:sz w:val="16"/>
                <w:szCs w:val="16"/>
                <w:lang w:eastAsia="fr-FR"/>
              </w:rPr>
              <w:t>unsynchronz</w:t>
            </w:r>
            <w:r w:rsidR="00425827" w:rsidRPr="00C21029">
              <w:rPr>
                <w:rFonts w:ascii="Times New Roman" w:eastAsia="Times New Roman" w:hAnsi="Times New Roman"/>
                <w:sz w:val="16"/>
                <w:szCs w:val="16"/>
                <w:lang w:eastAsia="fr-FR"/>
              </w:rPr>
              <w:t>ied</w:t>
            </w:r>
            <w:r w:rsidR="00BF21A2" w:rsidRPr="00C21029">
              <w:rPr>
                <w:rFonts w:ascii="Times New Roman" w:eastAsia="Times New Roman" w:hAnsi="Times New Roman"/>
                <w:sz w:val="16"/>
                <w:szCs w:val="16"/>
                <w:lang w:eastAsia="fr-FR"/>
              </w:rPr>
              <w:t>,</w:t>
            </w:r>
            <w:r w:rsidR="00F520B2" w:rsidRPr="00C21029">
              <w:rPr>
                <w:rFonts w:ascii="Times New Roman" w:eastAsia="Times New Roman" w:hAnsi="Times New Roman"/>
                <w:sz w:val="16"/>
                <w:szCs w:val="16"/>
                <w:lang w:eastAsia="fr-FR"/>
              </w:rPr>
              <w:t>operation</w:t>
            </w:r>
            <w:proofErr w:type="spellEnd"/>
            <w:proofErr w:type="gramEnd"/>
            <w:r w:rsidR="00F520B2" w:rsidRPr="00C21029">
              <w:rPr>
                <w:rFonts w:ascii="Times New Roman" w:eastAsia="Times New Roman" w:hAnsi="Times New Roman"/>
                <w:sz w:val="16"/>
                <w:szCs w:val="16"/>
                <w:lang w:eastAsia="fr-FR"/>
              </w:rPr>
              <w:t xml:space="preserve"> </w:t>
            </w:r>
            <w:proofErr w:type="spellStart"/>
            <w:r w:rsidR="00F520B2" w:rsidRPr="00C21029">
              <w:rPr>
                <w:rFonts w:ascii="Times New Roman" w:eastAsia="Times New Roman" w:hAnsi="Times New Roman"/>
                <w:sz w:val="16"/>
                <w:szCs w:val="16"/>
                <w:lang w:eastAsia="fr-FR"/>
              </w:rPr>
              <w:t>will</w:t>
            </w:r>
            <w:proofErr w:type="spellEnd"/>
            <w:r w:rsidR="00F520B2" w:rsidRPr="00C21029">
              <w:rPr>
                <w:rFonts w:ascii="Times New Roman" w:eastAsia="Times New Roman" w:hAnsi="Times New Roman"/>
                <w:sz w:val="16"/>
                <w:szCs w:val="16"/>
                <w:lang w:eastAsia="fr-FR"/>
              </w:rPr>
              <w:t xml:space="preserve"> not </w:t>
            </w:r>
            <w:proofErr w:type="spellStart"/>
            <w:r w:rsidR="00F520B2" w:rsidRPr="00C21029">
              <w:rPr>
                <w:rFonts w:ascii="Times New Roman" w:eastAsia="Times New Roman" w:hAnsi="Times New Roman"/>
                <w:sz w:val="16"/>
                <w:szCs w:val="16"/>
                <w:lang w:eastAsia="fr-FR"/>
              </w:rPr>
              <w:t>be</w:t>
            </w:r>
            <w:proofErr w:type="spellEnd"/>
            <w:r w:rsidR="00F520B2" w:rsidRPr="00C21029">
              <w:rPr>
                <w:rFonts w:ascii="Times New Roman" w:eastAsia="Times New Roman" w:hAnsi="Times New Roman"/>
                <w:sz w:val="16"/>
                <w:szCs w:val="16"/>
                <w:lang w:eastAsia="fr-FR"/>
              </w:rPr>
              <w:t xml:space="preserve"> </w:t>
            </w:r>
            <w:proofErr w:type="spellStart"/>
            <w:r w:rsidR="00F520B2" w:rsidRPr="00C21029">
              <w:rPr>
                <w:rFonts w:ascii="Times New Roman" w:eastAsia="Times New Roman" w:hAnsi="Times New Roman"/>
                <w:sz w:val="16"/>
                <w:szCs w:val="16"/>
                <w:lang w:eastAsia="fr-FR"/>
              </w:rPr>
              <w:t>feasible</w:t>
            </w:r>
            <w:proofErr w:type="spellEnd"/>
            <w:r w:rsidR="00F520B2" w:rsidRPr="00C21029">
              <w:rPr>
                <w:rFonts w:ascii="Times New Roman" w:eastAsia="Times New Roman" w:hAnsi="Times New Roman"/>
                <w:sz w:val="16"/>
                <w:szCs w:val="16"/>
                <w:lang w:eastAsia="fr-FR"/>
              </w:rPr>
              <w:t>,</w:t>
            </w:r>
            <w:r w:rsidR="00BF21A2" w:rsidRPr="00C21029">
              <w:rPr>
                <w:rFonts w:ascii="Times New Roman" w:eastAsia="Times New Roman" w:hAnsi="Times New Roman"/>
                <w:sz w:val="16"/>
                <w:szCs w:val="16"/>
                <w:lang w:eastAsia="fr-FR"/>
              </w:rPr>
              <w:t xml:space="preserve"> </w:t>
            </w:r>
            <w:proofErr w:type="spellStart"/>
            <w:r w:rsidR="00BF21A2" w:rsidRPr="00C21029">
              <w:rPr>
                <w:rFonts w:ascii="Times New Roman" w:eastAsia="Times New Roman" w:hAnsi="Times New Roman"/>
                <w:sz w:val="16"/>
                <w:szCs w:val="16"/>
                <w:lang w:eastAsia="fr-FR"/>
              </w:rPr>
              <w:t>synchronization</w:t>
            </w:r>
            <w:proofErr w:type="spellEnd"/>
            <w:r w:rsidR="00BF21A2" w:rsidRPr="00C21029">
              <w:rPr>
                <w:rFonts w:ascii="Times New Roman" w:eastAsia="Times New Roman" w:hAnsi="Times New Roman"/>
                <w:sz w:val="16"/>
                <w:szCs w:val="16"/>
                <w:lang w:eastAsia="fr-FR"/>
              </w:rPr>
              <w:t xml:space="preserve"> or </w:t>
            </w:r>
            <w:proofErr w:type="spellStart"/>
            <w:r w:rsidR="00BF21A2" w:rsidRPr="00C21029">
              <w:rPr>
                <w:rFonts w:ascii="Times New Roman" w:eastAsia="Times New Roman" w:hAnsi="Times New Roman"/>
                <w:sz w:val="16"/>
                <w:szCs w:val="16"/>
                <w:lang w:eastAsia="fr-FR"/>
              </w:rPr>
              <w:t>other</w:t>
            </w:r>
            <w:proofErr w:type="spellEnd"/>
            <w:r w:rsidR="00BF21A2" w:rsidRPr="00C21029">
              <w:rPr>
                <w:rFonts w:ascii="Times New Roman" w:eastAsia="Times New Roman" w:hAnsi="Times New Roman"/>
                <w:sz w:val="16"/>
                <w:szCs w:val="16"/>
                <w:lang w:eastAsia="fr-FR"/>
              </w:rPr>
              <w:t xml:space="preserve"> coordination </w:t>
            </w:r>
            <w:proofErr w:type="spellStart"/>
            <w:r w:rsidR="00BF21A2" w:rsidRPr="00C21029">
              <w:rPr>
                <w:rFonts w:ascii="Times New Roman" w:eastAsia="Times New Roman" w:hAnsi="Times New Roman"/>
                <w:sz w:val="16"/>
                <w:szCs w:val="16"/>
                <w:lang w:eastAsia="fr-FR"/>
              </w:rPr>
              <w:t>measures</w:t>
            </w:r>
            <w:proofErr w:type="spellEnd"/>
            <w:r w:rsidR="00BF21A2" w:rsidRPr="00C21029">
              <w:rPr>
                <w:rFonts w:ascii="Times New Roman" w:eastAsia="Times New Roman" w:hAnsi="Times New Roman"/>
                <w:sz w:val="16"/>
                <w:szCs w:val="16"/>
                <w:lang w:eastAsia="fr-FR"/>
              </w:rPr>
              <w:t xml:space="preserve"> are </w:t>
            </w:r>
            <w:proofErr w:type="spellStart"/>
            <w:r w:rsidR="00BF21A2" w:rsidRPr="00C21029">
              <w:rPr>
                <w:rFonts w:ascii="Times New Roman" w:eastAsia="Times New Roman" w:hAnsi="Times New Roman"/>
                <w:sz w:val="16"/>
                <w:szCs w:val="16"/>
                <w:lang w:eastAsia="fr-FR"/>
              </w:rPr>
              <w:t>required</w:t>
            </w:r>
            <w:proofErr w:type="spellEnd"/>
            <w:r w:rsidR="00BF21A2" w:rsidRPr="00C21029">
              <w:rPr>
                <w:rFonts w:ascii="Times New Roman" w:eastAsia="Times New Roman" w:hAnsi="Times New Roman"/>
                <w:sz w:val="16"/>
                <w:szCs w:val="16"/>
                <w:lang w:eastAsia="fr-FR"/>
              </w:rPr>
              <w:t>.</w:t>
            </w:r>
            <w:r w:rsidR="00CD0E48" w:rsidRPr="00C21029">
              <w:rPr>
                <w:rFonts w:ascii="Times New Roman" w:eastAsia="Times New Roman" w:hAnsi="Times New Roman"/>
                <w:sz w:val="16"/>
                <w:szCs w:val="16"/>
                <w:lang w:eastAsia="fr-FR"/>
              </w:rPr>
              <w:t xml:space="preserve"> (</w:t>
            </w:r>
            <w:proofErr w:type="spellStart"/>
            <w:proofErr w:type="gramStart"/>
            <w:r w:rsidR="00CD0E48" w:rsidRPr="00C21029">
              <w:rPr>
                <w:rFonts w:ascii="Times New Roman" w:eastAsia="Times New Roman" w:hAnsi="Times New Roman"/>
                <w:sz w:val="16"/>
                <w:szCs w:val="16"/>
                <w:lang w:eastAsia="fr-FR"/>
              </w:rPr>
              <w:t>ref</w:t>
            </w:r>
            <w:proofErr w:type="spellEnd"/>
            <w:proofErr w:type="gramEnd"/>
            <w:r w:rsidR="00CD0E48" w:rsidRPr="00C21029">
              <w:rPr>
                <w:rFonts w:ascii="Times New Roman" w:eastAsia="Times New Roman" w:hAnsi="Times New Roman"/>
                <w:sz w:val="16"/>
                <w:szCs w:val="16"/>
                <w:lang w:eastAsia="fr-FR"/>
              </w:rPr>
              <w:t xml:space="preserve"> </w:t>
            </w:r>
            <w:proofErr w:type="spellStart"/>
            <w:r w:rsidR="00CD0E48" w:rsidRPr="00C21029">
              <w:rPr>
                <w:rFonts w:ascii="Times New Roman" w:eastAsia="Times New Roman" w:hAnsi="Times New Roman"/>
                <w:sz w:val="16"/>
                <w:szCs w:val="16"/>
                <w:lang w:eastAsia="fr-FR"/>
              </w:rPr>
              <w:t>study</w:t>
            </w:r>
            <w:proofErr w:type="spellEnd"/>
            <w:r w:rsidR="00CD0E48" w:rsidRPr="00C21029">
              <w:rPr>
                <w:rFonts w:ascii="Times New Roman" w:eastAsia="Times New Roman" w:hAnsi="Times New Roman"/>
                <w:sz w:val="16"/>
                <w:szCs w:val="16"/>
                <w:lang w:eastAsia="fr-FR"/>
              </w:rPr>
              <w:t xml:space="preserve"> 3)</w:t>
            </w:r>
          </w:p>
          <w:p w14:paraId="0CD51565" w14:textId="4270D5B8" w:rsidR="00E560A5" w:rsidRPr="005D62A2" w:rsidRDefault="00E560A5" w:rsidP="005D62A2">
            <w:pPr>
              <w:pStyle w:val="ECCBulletsLv1"/>
              <w:numPr>
                <w:ilvl w:val="0"/>
                <w:numId w:val="0"/>
              </w:numPr>
              <w:ind w:left="340" w:hanging="340"/>
              <w:rPr>
                <w:rFonts w:ascii="Times New Roman" w:hAnsi="Times New Roman"/>
                <w:b/>
                <w:bCs/>
                <w:sz w:val="16"/>
                <w:szCs w:val="16"/>
              </w:rPr>
            </w:pPr>
          </w:p>
        </w:tc>
      </w:tr>
      <w:tr w:rsidR="00853C42" w:rsidRPr="00151940" w14:paraId="5241A101" w14:textId="77777777" w:rsidTr="00326734">
        <w:trPr>
          <w:cantSplit/>
          <w:trHeight w:val="1214"/>
        </w:trPr>
        <w:tc>
          <w:tcPr>
            <w:tcW w:w="1044" w:type="dxa"/>
          </w:tcPr>
          <w:p w14:paraId="67F099F2" w14:textId="1F27FD34" w:rsidR="00853C42" w:rsidRDefault="00853C42" w:rsidP="00BE4ACA">
            <w:pPr>
              <w:keepLines/>
              <w:spacing w:before="120"/>
              <w:rPr>
                <w:sz w:val="16"/>
                <w:szCs w:val="16"/>
              </w:rPr>
            </w:pPr>
            <w:r>
              <w:rPr>
                <w:sz w:val="16"/>
                <w:szCs w:val="16"/>
              </w:rPr>
              <w:t>ER/1</w:t>
            </w:r>
            <w:r w:rsidR="00E560A5">
              <w:rPr>
                <w:sz w:val="16"/>
                <w:szCs w:val="16"/>
              </w:rPr>
              <w:t>9</w:t>
            </w:r>
          </w:p>
        </w:tc>
        <w:tc>
          <w:tcPr>
            <w:tcW w:w="1224" w:type="dxa"/>
          </w:tcPr>
          <w:p w14:paraId="144ED021" w14:textId="3E71306E" w:rsidR="00853C42" w:rsidRDefault="00853C42" w:rsidP="00BE4ACA">
            <w:pPr>
              <w:keepLines/>
              <w:spacing w:before="120"/>
              <w:rPr>
                <w:sz w:val="16"/>
                <w:szCs w:val="16"/>
              </w:rPr>
            </w:pPr>
            <w:r>
              <w:rPr>
                <w:sz w:val="16"/>
                <w:szCs w:val="16"/>
              </w:rPr>
              <w:t>0</w:t>
            </w:r>
          </w:p>
        </w:tc>
        <w:tc>
          <w:tcPr>
            <w:tcW w:w="1276" w:type="dxa"/>
          </w:tcPr>
          <w:p w14:paraId="16304666" w14:textId="77777777" w:rsidR="00AB55D1" w:rsidRPr="00AB55D1" w:rsidRDefault="00AB55D1" w:rsidP="00AB55D1">
            <w:pPr>
              <w:pStyle w:val="ECCHeadingnonumbering"/>
              <w:rPr>
                <w:rFonts w:ascii="Times New Roman" w:hAnsi="Times New Roman" w:cs="Times New Roman"/>
                <w:color w:val="000000" w:themeColor="text1"/>
                <w:sz w:val="16"/>
                <w:szCs w:val="16"/>
                <w:lang w:val="en-GB"/>
              </w:rPr>
            </w:pPr>
            <w:r w:rsidRPr="00AB55D1">
              <w:rPr>
                <w:rFonts w:ascii="Times New Roman" w:hAnsi="Times New Roman" w:cs="Times New Roman"/>
                <w:color w:val="000000" w:themeColor="text1"/>
                <w:sz w:val="16"/>
                <w:szCs w:val="16"/>
                <w:lang w:val="en-GB"/>
              </w:rPr>
              <w:t>Semi-synchronised operation of WBB LMP</w:t>
            </w:r>
          </w:p>
          <w:p w14:paraId="2E933517" w14:textId="77777777" w:rsidR="00853C42" w:rsidRDefault="00853C42" w:rsidP="00BE4ACA">
            <w:pPr>
              <w:pStyle w:val="ECCHeadingnonumbering"/>
              <w:rPr>
                <w:rFonts w:ascii="Times New Roman" w:hAnsi="Times New Roman" w:cs="Times New Roman"/>
                <w:color w:val="000000" w:themeColor="text1"/>
                <w:sz w:val="16"/>
                <w:szCs w:val="16"/>
                <w:lang w:val="en-GB"/>
              </w:rPr>
            </w:pPr>
          </w:p>
        </w:tc>
        <w:tc>
          <w:tcPr>
            <w:tcW w:w="2268" w:type="dxa"/>
          </w:tcPr>
          <w:p w14:paraId="6068888C" w14:textId="53B6E509" w:rsidR="00853C42" w:rsidRDefault="00046990" w:rsidP="00BE4ACA">
            <w:pPr>
              <w:keepLines/>
              <w:spacing w:before="120"/>
              <w:rPr>
                <w:sz w:val="16"/>
                <w:szCs w:val="16"/>
              </w:rPr>
            </w:pPr>
            <w:r>
              <w:rPr>
                <w:sz w:val="16"/>
                <w:szCs w:val="16"/>
              </w:rPr>
              <w:t>General</w:t>
            </w:r>
          </w:p>
        </w:tc>
        <w:tc>
          <w:tcPr>
            <w:tcW w:w="3402" w:type="dxa"/>
          </w:tcPr>
          <w:p w14:paraId="254B50DB" w14:textId="15501E60" w:rsidR="00853C42" w:rsidRDefault="00F6412E" w:rsidP="00BE4ACA">
            <w:pPr>
              <w:pStyle w:val="pf0"/>
              <w:rPr>
                <w:sz w:val="16"/>
                <w:szCs w:val="16"/>
                <w:lang w:val="en-GB"/>
              </w:rPr>
            </w:pPr>
            <w:r>
              <w:rPr>
                <w:sz w:val="16"/>
                <w:szCs w:val="16"/>
                <w:lang w:val="en-GB"/>
              </w:rPr>
              <w:t>Additional text proposed is highlighted in yellow.</w:t>
            </w:r>
          </w:p>
        </w:tc>
        <w:tc>
          <w:tcPr>
            <w:tcW w:w="4678" w:type="dxa"/>
          </w:tcPr>
          <w:p w14:paraId="5569ADE9" w14:textId="579C8A92" w:rsidR="00853C42" w:rsidRPr="005D62A2" w:rsidRDefault="00791248" w:rsidP="005D62A2">
            <w:pPr>
              <w:pStyle w:val="ECCBulletsLv1"/>
              <w:numPr>
                <w:ilvl w:val="0"/>
                <w:numId w:val="0"/>
              </w:numPr>
              <w:ind w:left="340" w:hanging="340"/>
              <w:rPr>
                <w:rFonts w:ascii="Times New Roman" w:hAnsi="Times New Roman"/>
                <w:b/>
                <w:bCs/>
                <w:sz w:val="16"/>
                <w:szCs w:val="16"/>
              </w:rPr>
            </w:pPr>
            <w:r>
              <w:rPr>
                <w:rFonts w:ascii="Times New Roman" w:hAnsi="Times New Roman"/>
                <w:sz w:val="16"/>
                <w:szCs w:val="16"/>
              </w:rPr>
              <w:t>“</w:t>
            </w:r>
            <w:r w:rsidR="00F6412E" w:rsidRPr="00F6412E">
              <w:rPr>
                <w:rFonts w:ascii="Times New Roman" w:hAnsi="Times New Roman"/>
                <w:sz w:val="16"/>
                <w:szCs w:val="16"/>
              </w:rPr>
              <w:t xml:space="preserve">Studies were also performed for semi-synchronised operation with DL to UL modifications for WBB LMP operating based on 3GPP technical specifications, showing that it can ensure the same protection of MFCN base stations below 3.8 GHz as synchronised operation </w:t>
            </w:r>
            <w:r w:rsidR="00F6412E" w:rsidRPr="00F6412E">
              <w:rPr>
                <w:rFonts w:ascii="Times New Roman" w:hAnsi="Times New Roman"/>
                <w:sz w:val="16"/>
                <w:szCs w:val="16"/>
                <w:highlight w:val="yellow"/>
              </w:rPr>
              <w:t>considering BS to BS interference</w:t>
            </w:r>
            <w:r w:rsidR="00F6412E" w:rsidRPr="00F6412E">
              <w:rPr>
                <w:rFonts w:ascii="Times New Roman" w:hAnsi="Times New Roman"/>
                <w:sz w:val="16"/>
                <w:szCs w:val="16"/>
              </w:rPr>
              <w:t>. This approach could be considered on a case-by-case basis. It could better facilitate coexistence with some limitations on UL/DL sequences on WBB LMP frame structure providing higher uplink capacity but with possible constraints on WBB LMP uplink performance</w:t>
            </w:r>
            <w:r w:rsidR="00F6412E">
              <w:rPr>
                <w:rFonts w:ascii="Times New Roman" w:hAnsi="Times New Roman"/>
                <w:sz w:val="16"/>
                <w:szCs w:val="16"/>
              </w:rPr>
              <w:t>.</w:t>
            </w:r>
            <w:r>
              <w:rPr>
                <w:rFonts w:ascii="Times New Roman" w:hAnsi="Times New Roman"/>
                <w:sz w:val="16"/>
                <w:szCs w:val="16"/>
              </w:rPr>
              <w:t>”</w:t>
            </w:r>
          </w:p>
        </w:tc>
      </w:tr>
      <w:tr w:rsidR="009778B7" w:rsidRPr="00151940" w14:paraId="1CAFD5B4" w14:textId="77777777" w:rsidTr="00326734">
        <w:trPr>
          <w:cantSplit/>
          <w:trHeight w:val="1214"/>
        </w:trPr>
        <w:tc>
          <w:tcPr>
            <w:tcW w:w="1044" w:type="dxa"/>
          </w:tcPr>
          <w:p w14:paraId="6E617E69" w14:textId="27DFA6BB" w:rsidR="009778B7" w:rsidRDefault="009778B7" w:rsidP="00BE4ACA">
            <w:pPr>
              <w:keepLines/>
              <w:spacing w:before="120"/>
              <w:rPr>
                <w:sz w:val="16"/>
                <w:szCs w:val="16"/>
              </w:rPr>
            </w:pPr>
            <w:r>
              <w:rPr>
                <w:sz w:val="16"/>
                <w:szCs w:val="16"/>
              </w:rPr>
              <w:t>ER/20</w:t>
            </w:r>
          </w:p>
        </w:tc>
        <w:tc>
          <w:tcPr>
            <w:tcW w:w="1224" w:type="dxa"/>
          </w:tcPr>
          <w:p w14:paraId="2D3B67F9" w14:textId="034D9330" w:rsidR="009778B7" w:rsidRDefault="004D3346" w:rsidP="00BE4ACA">
            <w:pPr>
              <w:keepLines/>
              <w:spacing w:before="120"/>
              <w:rPr>
                <w:sz w:val="16"/>
                <w:szCs w:val="16"/>
              </w:rPr>
            </w:pPr>
            <w:r>
              <w:rPr>
                <w:sz w:val="16"/>
                <w:szCs w:val="16"/>
              </w:rPr>
              <w:t>4.2.1</w:t>
            </w:r>
          </w:p>
        </w:tc>
        <w:tc>
          <w:tcPr>
            <w:tcW w:w="1276" w:type="dxa"/>
          </w:tcPr>
          <w:p w14:paraId="5B108F9A" w14:textId="643AAE5E" w:rsidR="009778B7" w:rsidRPr="00AB55D1" w:rsidRDefault="008E4337" w:rsidP="00AB55D1">
            <w:pPr>
              <w:pStyle w:val="ECCHeadingnonumbering"/>
              <w:rPr>
                <w:rFonts w:ascii="Times New Roman" w:hAnsi="Times New Roman" w:cs="Times New Roman"/>
                <w:color w:val="000000" w:themeColor="text1"/>
                <w:sz w:val="16"/>
                <w:szCs w:val="16"/>
                <w:lang w:val="en-GB"/>
              </w:rPr>
            </w:pPr>
            <w:r>
              <w:rPr>
                <w:rFonts w:ascii="Times New Roman" w:hAnsi="Times New Roman" w:cs="Times New Roman"/>
                <w:color w:val="000000" w:themeColor="text1"/>
                <w:sz w:val="16"/>
                <w:szCs w:val="16"/>
                <w:lang w:val="en-GB"/>
              </w:rPr>
              <w:t>Table 5</w:t>
            </w:r>
          </w:p>
        </w:tc>
        <w:tc>
          <w:tcPr>
            <w:tcW w:w="2268" w:type="dxa"/>
          </w:tcPr>
          <w:p w14:paraId="2561E01D" w14:textId="6CF53152" w:rsidR="009778B7" w:rsidRDefault="008E4337" w:rsidP="00BE4ACA">
            <w:pPr>
              <w:keepLines/>
              <w:spacing w:before="120"/>
              <w:rPr>
                <w:sz w:val="16"/>
                <w:szCs w:val="16"/>
              </w:rPr>
            </w:pPr>
            <w:r>
              <w:rPr>
                <w:sz w:val="16"/>
                <w:szCs w:val="16"/>
              </w:rPr>
              <w:t>General</w:t>
            </w:r>
          </w:p>
        </w:tc>
        <w:tc>
          <w:tcPr>
            <w:tcW w:w="3402" w:type="dxa"/>
          </w:tcPr>
          <w:p w14:paraId="36DF71DB" w14:textId="049F996E" w:rsidR="009778B7" w:rsidRDefault="008E4337" w:rsidP="00BE4ACA">
            <w:pPr>
              <w:pStyle w:val="pf0"/>
              <w:rPr>
                <w:sz w:val="16"/>
                <w:szCs w:val="16"/>
                <w:lang w:val="en-GB"/>
              </w:rPr>
            </w:pPr>
            <w:r>
              <w:rPr>
                <w:sz w:val="16"/>
                <w:szCs w:val="16"/>
                <w:lang w:val="en-GB"/>
              </w:rPr>
              <w:t xml:space="preserve">Text to be added under table 5 to be consistent with CEPT report. </w:t>
            </w:r>
            <w:r w:rsidR="00520559">
              <w:rPr>
                <w:sz w:val="16"/>
                <w:szCs w:val="16"/>
                <w:lang w:val="en-GB"/>
              </w:rPr>
              <w:t xml:space="preserve">Text added in CEPT report </w:t>
            </w:r>
            <w:r w:rsidR="001E2B7D">
              <w:rPr>
                <w:sz w:val="16"/>
                <w:szCs w:val="16"/>
                <w:lang w:val="en-GB"/>
              </w:rPr>
              <w:t xml:space="preserve">during </w:t>
            </w:r>
            <w:r w:rsidR="00520559">
              <w:rPr>
                <w:sz w:val="16"/>
                <w:szCs w:val="16"/>
                <w:lang w:val="en-GB"/>
              </w:rPr>
              <w:t>the joint FM60/CG4GHz meeting 17-18 April.</w:t>
            </w:r>
          </w:p>
        </w:tc>
        <w:tc>
          <w:tcPr>
            <w:tcW w:w="4678" w:type="dxa"/>
          </w:tcPr>
          <w:p w14:paraId="0297B1CB" w14:textId="78D64417" w:rsidR="008E4337" w:rsidRPr="008E4337" w:rsidRDefault="008E4337" w:rsidP="008E4337">
            <w:pPr>
              <w:rPr>
                <w:rFonts w:eastAsia="Calibri"/>
                <w:sz w:val="16"/>
                <w:szCs w:val="16"/>
                <w:lang w:eastAsia="en-US"/>
              </w:rPr>
            </w:pPr>
            <w:r>
              <w:rPr>
                <w:rFonts w:eastAsia="Calibri"/>
                <w:sz w:val="16"/>
                <w:szCs w:val="16"/>
                <w:lang w:eastAsia="en-US"/>
              </w:rPr>
              <w:t>“</w:t>
            </w:r>
            <w:r w:rsidRPr="008E4337">
              <w:rPr>
                <w:rFonts w:eastAsia="Calibri"/>
                <w:sz w:val="16"/>
                <w:szCs w:val="16"/>
                <w:lang w:eastAsia="en-US"/>
              </w:rPr>
              <w:t xml:space="preserve">For WBB MP AAS BS the emission mask </w:t>
            </w:r>
            <w:r w:rsidR="00520559">
              <w:rPr>
                <w:rFonts w:eastAsia="Calibri"/>
                <w:sz w:val="16"/>
                <w:szCs w:val="16"/>
                <w:lang w:eastAsia="en-US"/>
              </w:rPr>
              <w:t xml:space="preserve">in TRP </w:t>
            </w:r>
            <w:r w:rsidRPr="008E4337">
              <w:rPr>
                <w:rFonts w:eastAsia="Calibri"/>
                <w:sz w:val="16"/>
                <w:szCs w:val="16"/>
                <w:lang w:eastAsia="en-US"/>
              </w:rPr>
              <w:t>from 3GPP TS 38-104 was used.</w:t>
            </w:r>
            <w:r>
              <w:rPr>
                <w:rFonts w:eastAsia="Calibri"/>
                <w:sz w:val="16"/>
                <w:szCs w:val="16"/>
                <w:lang w:eastAsia="en-US"/>
              </w:rPr>
              <w:t>”</w:t>
            </w:r>
          </w:p>
          <w:p w14:paraId="351FB6AD" w14:textId="77777777" w:rsidR="009778B7" w:rsidRDefault="009778B7" w:rsidP="005D62A2">
            <w:pPr>
              <w:pStyle w:val="ECCBulletsLv1"/>
              <w:numPr>
                <w:ilvl w:val="0"/>
                <w:numId w:val="0"/>
              </w:numPr>
              <w:ind w:left="340" w:hanging="340"/>
              <w:rPr>
                <w:rFonts w:ascii="Times New Roman" w:hAnsi="Times New Roman"/>
                <w:sz w:val="16"/>
                <w:szCs w:val="16"/>
              </w:rPr>
            </w:pPr>
          </w:p>
        </w:tc>
      </w:tr>
    </w:tbl>
    <w:p w14:paraId="01D16811" w14:textId="77777777" w:rsidR="00AD21A8" w:rsidRDefault="00AD21A8" w:rsidP="009309B1">
      <w:pPr>
        <w:rPr>
          <w:rFonts w:ascii="Arial" w:hAnsi="Arial" w:cs="Arial"/>
          <w:b/>
        </w:rPr>
      </w:pPr>
    </w:p>
    <w:p w14:paraId="307CCB15" w14:textId="77777777" w:rsidR="00F52E2D" w:rsidRDefault="00F52E2D" w:rsidP="009309B1">
      <w:pPr>
        <w:rPr>
          <w:rFonts w:ascii="Arial" w:hAnsi="Arial" w:cs="Arial"/>
          <w:b/>
        </w:rPr>
      </w:pPr>
    </w:p>
    <w:p w14:paraId="74DCFEB7" w14:textId="77777777" w:rsidR="00F52E2D" w:rsidRDefault="00F52E2D" w:rsidP="009309B1">
      <w:pPr>
        <w:rPr>
          <w:rFonts w:ascii="Arial" w:hAnsi="Arial" w:cs="Arial"/>
          <w:b/>
        </w:rPr>
      </w:pPr>
    </w:p>
    <w:p w14:paraId="64606FE3" w14:textId="77777777" w:rsidR="00F52E2D" w:rsidRDefault="00F52E2D" w:rsidP="009309B1">
      <w:pPr>
        <w:rPr>
          <w:rFonts w:ascii="Arial" w:hAnsi="Arial" w:cs="Arial"/>
          <w:b/>
        </w:rPr>
      </w:pPr>
    </w:p>
    <w:p w14:paraId="4686036D" w14:textId="77777777" w:rsidR="00F52E2D" w:rsidRDefault="00F52E2D" w:rsidP="009309B1">
      <w:pPr>
        <w:rPr>
          <w:rFonts w:ascii="Arial" w:hAnsi="Arial" w:cs="Arial"/>
          <w:b/>
        </w:rPr>
      </w:pPr>
    </w:p>
    <w:p w14:paraId="54E7B674" w14:textId="77777777" w:rsidR="00F52E2D" w:rsidRDefault="00F52E2D" w:rsidP="009309B1">
      <w:pPr>
        <w:rPr>
          <w:rFonts w:ascii="Arial" w:hAnsi="Arial" w:cs="Arial"/>
          <w:b/>
        </w:rPr>
      </w:pPr>
    </w:p>
    <w:p w14:paraId="2946D888" w14:textId="77777777" w:rsidR="00EF35C9" w:rsidRDefault="00EF35C9" w:rsidP="009309B1">
      <w:pPr>
        <w:rPr>
          <w:rFonts w:ascii="Arial" w:hAnsi="Arial" w:cs="Arial"/>
          <w:b/>
        </w:rPr>
      </w:pPr>
    </w:p>
    <w:p w14:paraId="4158DCB3" w14:textId="77777777" w:rsidR="00EF35C9" w:rsidRDefault="00EF35C9" w:rsidP="009309B1">
      <w:pPr>
        <w:rPr>
          <w:rFonts w:ascii="Arial" w:hAnsi="Arial" w:cs="Arial"/>
          <w:b/>
        </w:rPr>
      </w:pPr>
    </w:p>
    <w:p w14:paraId="1AC07C2E" w14:textId="77777777" w:rsidR="00EF35C9" w:rsidRDefault="00EF35C9" w:rsidP="009309B1">
      <w:pPr>
        <w:rPr>
          <w:rFonts w:ascii="Arial" w:hAnsi="Arial" w:cs="Arial"/>
          <w:b/>
        </w:rPr>
      </w:pPr>
    </w:p>
    <w:p w14:paraId="04054557" w14:textId="77777777" w:rsidR="00F52E2D" w:rsidRPr="00B06AF7" w:rsidRDefault="00F52E2D" w:rsidP="00F52E2D">
      <w:pPr>
        <w:pStyle w:val="Caption"/>
        <w:rPr>
          <w:rStyle w:val="ECCHLgreen"/>
        </w:rPr>
      </w:pPr>
      <w:bookmarkStart w:id="1" w:name="_Ref159628041"/>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Pr="00B06AF7">
        <w:rPr>
          <w:lang w:val="en-GB"/>
        </w:rPr>
        <w:t>53</w:t>
      </w:r>
      <w:r w:rsidRPr="00B06AF7">
        <w:rPr>
          <w:lang w:val="en-GB"/>
        </w:rPr>
        <w:fldChar w:fldCharType="end"/>
      </w:r>
      <w:bookmarkEnd w:id="1"/>
      <w:r w:rsidRPr="00B06AF7">
        <w:rPr>
          <w:lang w:val="en-GB"/>
        </w:rPr>
        <w:t xml:space="preserve">: </w:t>
      </w:r>
      <w:commentRangeStart w:id="2"/>
      <w:r w:rsidRPr="00B06AF7">
        <w:rPr>
          <w:rStyle w:val="ECCHLgreen"/>
        </w:rPr>
        <w:t xml:space="preserve">The conclusions from Study 3, Study </w:t>
      </w:r>
      <w:proofErr w:type="gramStart"/>
      <w:r w:rsidRPr="00B06AF7">
        <w:rPr>
          <w:rStyle w:val="ECCHLgreen"/>
        </w:rPr>
        <w:t>6</w:t>
      </w:r>
      <w:proofErr w:type="gramEnd"/>
      <w:r w:rsidRPr="00B06AF7">
        <w:rPr>
          <w:rStyle w:val="ECCHLgreen"/>
        </w:rPr>
        <w:t xml:space="preserve"> and Study 7 regarding the need for lower unwanted emissions for WBB LMPs to protect MFCN below 3.8 GHz</w:t>
      </w:r>
      <w:commentRangeEnd w:id="2"/>
      <w:r>
        <w:rPr>
          <w:rFonts w:eastAsia="Calibri"/>
          <w:b w:val="0"/>
          <w:bCs w:val="0"/>
          <w:color w:val="auto"/>
          <w:szCs w:val="22"/>
          <w:lang w:val="en-GB"/>
        </w:rPr>
        <w:commentReference w:id="2"/>
      </w:r>
    </w:p>
    <w:tbl>
      <w:tblPr>
        <w:tblStyle w:val="ECCTable-redheader"/>
        <w:tblW w:w="5000" w:type="pct"/>
        <w:tblInd w:w="0" w:type="dxa"/>
        <w:tblLook w:val="04A0" w:firstRow="1" w:lastRow="0" w:firstColumn="1" w:lastColumn="0" w:noHBand="0" w:noVBand="1"/>
      </w:tblPr>
      <w:tblGrid>
        <w:gridCol w:w="3861"/>
        <w:gridCol w:w="2516"/>
        <w:gridCol w:w="2474"/>
        <w:gridCol w:w="5141"/>
      </w:tblGrid>
      <w:tr w:rsidR="00F52E2D" w:rsidRPr="00B06AF7" w14:paraId="4CAC11C9" w14:textId="77777777" w:rsidTr="00AE551A">
        <w:trPr>
          <w:cnfStyle w:val="100000000000" w:firstRow="1" w:lastRow="0" w:firstColumn="0" w:lastColumn="0" w:oddVBand="0" w:evenVBand="0" w:oddHBand="0" w:evenHBand="0" w:firstRowFirstColumn="0" w:firstRowLastColumn="0" w:lastRowFirstColumn="0" w:lastRowLastColumn="0"/>
        </w:trPr>
        <w:tc>
          <w:tcPr>
            <w:tcW w:w="1380" w:type="pct"/>
          </w:tcPr>
          <w:p w14:paraId="5941DB44" w14:textId="77777777" w:rsidR="00F52E2D" w:rsidRPr="00B06AF7" w:rsidRDefault="00F52E2D" w:rsidP="00AE551A">
            <w:r w:rsidRPr="00B06AF7">
              <w:t>Studies</w:t>
            </w:r>
          </w:p>
        </w:tc>
        <w:tc>
          <w:tcPr>
            <w:tcW w:w="899" w:type="pct"/>
          </w:tcPr>
          <w:p w14:paraId="4E85B68A" w14:textId="77777777" w:rsidR="00F52E2D" w:rsidRPr="00B06AF7" w:rsidRDefault="00F52E2D" w:rsidP="00AE551A">
            <w:r>
              <w:t xml:space="preserve">Low and </w:t>
            </w:r>
            <w:r w:rsidRPr="00B06AF7">
              <w:t>Medium Power non-AAS unwanted emissions below 3.8 GHz</w:t>
            </w:r>
          </w:p>
        </w:tc>
        <w:tc>
          <w:tcPr>
            <w:tcW w:w="884" w:type="pct"/>
          </w:tcPr>
          <w:p w14:paraId="7AB8A91E" w14:textId="77777777" w:rsidR="00F52E2D" w:rsidRPr="00B06AF7" w:rsidRDefault="00F52E2D" w:rsidP="00AE551A">
            <w:r w:rsidRPr="00B06AF7">
              <w:t>Medium Power AAS unwanted emissions below 3.8 GHz</w:t>
            </w:r>
          </w:p>
        </w:tc>
        <w:tc>
          <w:tcPr>
            <w:tcW w:w="1837" w:type="pct"/>
          </w:tcPr>
          <w:p w14:paraId="193CCDB3" w14:textId="77777777" w:rsidR="00F52E2D" w:rsidRPr="00B06AF7" w:rsidRDefault="00F52E2D" w:rsidP="00AE551A">
            <w:r>
              <w:t xml:space="preserve">Required separation distances </w:t>
            </w:r>
          </w:p>
        </w:tc>
      </w:tr>
      <w:tr w:rsidR="00F52E2D" w:rsidRPr="00B06AF7" w14:paraId="1687E7D9" w14:textId="77777777" w:rsidTr="00AE551A">
        <w:tc>
          <w:tcPr>
            <w:tcW w:w="1380" w:type="pct"/>
          </w:tcPr>
          <w:p w14:paraId="003329FC" w14:textId="77777777" w:rsidR="00F52E2D" w:rsidRPr="00350DE6" w:rsidRDefault="00F52E2D" w:rsidP="00AE551A">
            <w:pPr>
              <w:rPr>
                <w:sz w:val="20"/>
                <w:szCs w:val="20"/>
              </w:rPr>
            </w:pPr>
            <w:r w:rsidRPr="00350DE6">
              <w:rPr>
                <w:sz w:val="20"/>
                <w:szCs w:val="20"/>
              </w:rPr>
              <w:t>Study 3</w:t>
            </w:r>
          </w:p>
        </w:tc>
        <w:tc>
          <w:tcPr>
            <w:tcW w:w="899" w:type="pct"/>
          </w:tcPr>
          <w:p w14:paraId="45DE537B" w14:textId="77777777" w:rsidR="00F52E2D" w:rsidRPr="00350DE6" w:rsidRDefault="00F52E2D" w:rsidP="00AE551A">
            <w:pPr>
              <w:rPr>
                <w:sz w:val="20"/>
                <w:szCs w:val="20"/>
              </w:rPr>
            </w:pPr>
            <w:r w:rsidRPr="00350DE6">
              <w:rPr>
                <w:sz w:val="20"/>
                <w:szCs w:val="20"/>
              </w:rPr>
              <w:t>-45 dBm/MHz conducted</w:t>
            </w:r>
          </w:p>
        </w:tc>
        <w:tc>
          <w:tcPr>
            <w:tcW w:w="884" w:type="pct"/>
            <w:vAlign w:val="top"/>
          </w:tcPr>
          <w:p w14:paraId="7D357298" w14:textId="77777777" w:rsidR="00F52E2D" w:rsidRPr="00350DE6" w:rsidRDefault="00F52E2D" w:rsidP="00AE551A">
            <w:pPr>
              <w:rPr>
                <w:sz w:val="20"/>
                <w:szCs w:val="20"/>
              </w:rPr>
            </w:pPr>
            <w:r w:rsidRPr="00350DE6">
              <w:rPr>
                <w:sz w:val="20"/>
                <w:szCs w:val="20"/>
              </w:rPr>
              <w:t>-45 dBm/MHz TRP</w:t>
            </w:r>
          </w:p>
        </w:tc>
        <w:tc>
          <w:tcPr>
            <w:tcW w:w="1837" w:type="pct"/>
          </w:tcPr>
          <w:p w14:paraId="4AB20079" w14:textId="77777777" w:rsidR="00F52E2D" w:rsidRPr="00350DE6" w:rsidRDefault="00F52E2D" w:rsidP="00AE551A">
            <w:pPr>
              <w:rPr>
                <w:sz w:val="20"/>
                <w:szCs w:val="20"/>
              </w:rPr>
            </w:pPr>
            <w:r w:rsidRPr="00350DE6">
              <w:rPr>
                <w:sz w:val="20"/>
                <w:szCs w:val="20"/>
              </w:rPr>
              <w:t>100 m separation assumed for all cases</w:t>
            </w:r>
            <w:r w:rsidR="00CB4ECD" w:rsidRPr="00350DE6">
              <w:rPr>
                <w:sz w:val="20"/>
                <w:szCs w:val="20"/>
              </w:rPr>
              <w:t xml:space="preserve"> (urban, Sub-</w:t>
            </w:r>
            <w:proofErr w:type="spellStart"/>
            <w:r w:rsidR="00CB4ECD" w:rsidRPr="00350DE6">
              <w:rPr>
                <w:sz w:val="20"/>
                <w:szCs w:val="20"/>
              </w:rPr>
              <w:t>uran</w:t>
            </w:r>
            <w:proofErr w:type="spellEnd"/>
            <w:r w:rsidR="00CB4ECD" w:rsidRPr="00350DE6">
              <w:rPr>
                <w:sz w:val="20"/>
                <w:szCs w:val="20"/>
              </w:rPr>
              <w:t xml:space="preserve"> and rural)</w:t>
            </w:r>
            <w:r w:rsidRPr="00350DE6">
              <w:rPr>
                <w:sz w:val="20"/>
                <w:szCs w:val="20"/>
              </w:rPr>
              <w:t xml:space="preserve">. </w:t>
            </w:r>
            <w:r w:rsidRPr="00350DE6">
              <w:rPr>
                <w:rStyle w:val="ECCParagraph"/>
                <w:szCs w:val="20"/>
              </w:rPr>
              <w:t>The WBB LMP BS out of band emission level below 3800 MHz is tuned to reach the target 5G MFCN BS uplink throughput of 5%</w:t>
            </w:r>
            <w:r w:rsidRPr="00350DE6">
              <w:rPr>
                <w:sz w:val="20"/>
                <w:szCs w:val="20"/>
              </w:rPr>
              <w:t>.</w:t>
            </w:r>
          </w:p>
          <w:p w14:paraId="067A2270" w14:textId="339AF277" w:rsidR="00147AB7" w:rsidRPr="00350DE6" w:rsidRDefault="00147AB7" w:rsidP="00AE551A">
            <w:pPr>
              <w:rPr>
                <w:sz w:val="20"/>
                <w:szCs w:val="20"/>
              </w:rPr>
            </w:pPr>
            <w:r w:rsidRPr="00350DE6">
              <w:rPr>
                <w:sz w:val="20"/>
                <w:szCs w:val="20"/>
              </w:rPr>
              <w:t>More stringent values for found for rural scenario.</w:t>
            </w:r>
          </w:p>
        </w:tc>
      </w:tr>
      <w:tr w:rsidR="00F52E2D" w:rsidRPr="00B06AF7" w14:paraId="7ED0001B" w14:textId="77777777" w:rsidTr="00AE551A">
        <w:tc>
          <w:tcPr>
            <w:tcW w:w="1380" w:type="pct"/>
          </w:tcPr>
          <w:p w14:paraId="76D63C68" w14:textId="77777777" w:rsidR="00F52E2D" w:rsidRPr="00350DE6" w:rsidRDefault="00F52E2D" w:rsidP="00AE551A">
            <w:pPr>
              <w:rPr>
                <w:sz w:val="20"/>
                <w:szCs w:val="20"/>
              </w:rPr>
            </w:pPr>
            <w:r w:rsidRPr="00350DE6">
              <w:rPr>
                <w:sz w:val="20"/>
                <w:szCs w:val="20"/>
              </w:rPr>
              <w:t>Study 6</w:t>
            </w:r>
          </w:p>
        </w:tc>
        <w:tc>
          <w:tcPr>
            <w:tcW w:w="899" w:type="pct"/>
          </w:tcPr>
          <w:p w14:paraId="13D8540D" w14:textId="77777777" w:rsidR="00F52E2D" w:rsidRPr="00350DE6" w:rsidRDefault="00F52E2D" w:rsidP="00AE551A">
            <w:pPr>
              <w:rPr>
                <w:sz w:val="20"/>
                <w:szCs w:val="20"/>
              </w:rPr>
            </w:pPr>
            <w:r w:rsidRPr="00350DE6">
              <w:rPr>
                <w:sz w:val="20"/>
                <w:szCs w:val="20"/>
              </w:rPr>
              <w:t xml:space="preserve">-45 dBm/MHz conducted </w:t>
            </w:r>
          </w:p>
        </w:tc>
        <w:tc>
          <w:tcPr>
            <w:tcW w:w="884" w:type="pct"/>
          </w:tcPr>
          <w:p w14:paraId="6D1D2A59" w14:textId="77777777" w:rsidR="00F52E2D" w:rsidRPr="00350DE6" w:rsidRDefault="00F52E2D" w:rsidP="00AE551A">
            <w:pPr>
              <w:rPr>
                <w:sz w:val="20"/>
                <w:szCs w:val="20"/>
              </w:rPr>
            </w:pPr>
            <w:r w:rsidRPr="00350DE6">
              <w:rPr>
                <w:sz w:val="20"/>
                <w:szCs w:val="20"/>
              </w:rPr>
              <w:t>-45 dBm/MHz TRP</w:t>
            </w:r>
          </w:p>
        </w:tc>
        <w:tc>
          <w:tcPr>
            <w:tcW w:w="1837" w:type="pct"/>
          </w:tcPr>
          <w:p w14:paraId="12EE77F2" w14:textId="77777777" w:rsidR="00F52E2D" w:rsidRPr="00350DE6" w:rsidRDefault="00F52E2D" w:rsidP="00AE551A">
            <w:pPr>
              <w:rPr>
                <w:sz w:val="20"/>
                <w:szCs w:val="20"/>
              </w:rPr>
            </w:pPr>
            <w:r w:rsidRPr="00350DE6">
              <w:rPr>
                <w:sz w:val="20"/>
                <w:szCs w:val="20"/>
              </w:rPr>
              <w:t>Separation distances were calculated assuming -45dBm/</w:t>
            </w:r>
            <w:proofErr w:type="spellStart"/>
            <w:r w:rsidRPr="00350DE6">
              <w:rPr>
                <w:sz w:val="20"/>
                <w:szCs w:val="20"/>
              </w:rPr>
              <w:t>Mhz</w:t>
            </w:r>
            <w:proofErr w:type="spellEnd"/>
            <w:r w:rsidRPr="00350DE6">
              <w:rPr>
                <w:sz w:val="20"/>
                <w:szCs w:val="20"/>
              </w:rPr>
              <w:t xml:space="preserve"> conducted/ TRP value below 3800 MHz and I/N -6 protection criteria.</w:t>
            </w:r>
          </w:p>
          <w:p w14:paraId="617C29B2" w14:textId="77777777" w:rsidR="00F52E2D" w:rsidRPr="00350DE6" w:rsidRDefault="00F52E2D" w:rsidP="00AE551A">
            <w:pPr>
              <w:rPr>
                <w:sz w:val="20"/>
                <w:szCs w:val="20"/>
              </w:rPr>
            </w:pPr>
            <w:r w:rsidRPr="00350DE6">
              <w:rPr>
                <w:sz w:val="20"/>
                <w:szCs w:val="20"/>
              </w:rPr>
              <w:t>Resulting separation distances:</w:t>
            </w:r>
          </w:p>
          <w:p w14:paraId="73588700" w14:textId="77777777" w:rsidR="00F52E2D" w:rsidRPr="00350DE6" w:rsidRDefault="00F52E2D" w:rsidP="00AE551A">
            <w:pPr>
              <w:rPr>
                <w:sz w:val="20"/>
                <w:szCs w:val="20"/>
              </w:rPr>
            </w:pPr>
            <w:r w:rsidRPr="00F40379">
              <w:rPr>
                <w:b/>
                <w:bCs/>
                <w:sz w:val="20"/>
                <w:szCs w:val="20"/>
              </w:rPr>
              <w:t>LP case:</w:t>
            </w:r>
            <w:r w:rsidRPr="00350DE6">
              <w:rPr>
                <w:sz w:val="20"/>
                <w:szCs w:val="20"/>
              </w:rPr>
              <w:t xml:space="preserve"> 95m to 929m (For different Scenarios </w:t>
            </w:r>
            <w:proofErr w:type="gramStart"/>
            <w:r w:rsidRPr="00350DE6">
              <w:rPr>
                <w:sz w:val="20"/>
                <w:szCs w:val="20"/>
              </w:rPr>
              <w:t>i.e.</w:t>
            </w:r>
            <w:proofErr w:type="gramEnd"/>
            <w:r w:rsidRPr="00350DE6">
              <w:rPr>
                <w:sz w:val="20"/>
                <w:szCs w:val="20"/>
              </w:rPr>
              <w:t xml:space="preserve"> urban/sub-</w:t>
            </w:r>
            <w:proofErr w:type="spellStart"/>
            <w:r w:rsidRPr="00350DE6">
              <w:rPr>
                <w:sz w:val="20"/>
                <w:szCs w:val="20"/>
              </w:rPr>
              <w:t>urband</w:t>
            </w:r>
            <w:proofErr w:type="spellEnd"/>
            <w:r w:rsidRPr="00350DE6">
              <w:rPr>
                <w:sz w:val="20"/>
                <w:szCs w:val="20"/>
              </w:rPr>
              <w:t>/rural)</w:t>
            </w:r>
          </w:p>
          <w:p w14:paraId="263FF613" w14:textId="77777777" w:rsidR="00F52E2D" w:rsidRPr="00350DE6" w:rsidRDefault="00F52E2D" w:rsidP="00AE551A">
            <w:pPr>
              <w:rPr>
                <w:sz w:val="20"/>
                <w:szCs w:val="20"/>
              </w:rPr>
            </w:pPr>
            <w:r w:rsidRPr="00F40379">
              <w:rPr>
                <w:b/>
                <w:bCs/>
                <w:sz w:val="20"/>
                <w:szCs w:val="20"/>
              </w:rPr>
              <w:t>MP case:</w:t>
            </w:r>
            <w:r w:rsidRPr="00350DE6">
              <w:rPr>
                <w:sz w:val="20"/>
                <w:szCs w:val="20"/>
              </w:rPr>
              <w:t xml:space="preserve"> 350m - 827m (For different Scenarios </w:t>
            </w:r>
            <w:proofErr w:type="gramStart"/>
            <w:r w:rsidRPr="00350DE6">
              <w:rPr>
                <w:sz w:val="20"/>
                <w:szCs w:val="20"/>
              </w:rPr>
              <w:t>i.e.</w:t>
            </w:r>
            <w:proofErr w:type="gramEnd"/>
            <w:r w:rsidRPr="00350DE6">
              <w:rPr>
                <w:sz w:val="20"/>
                <w:szCs w:val="20"/>
              </w:rPr>
              <w:t xml:space="preserve"> urban/sub-</w:t>
            </w:r>
            <w:proofErr w:type="spellStart"/>
            <w:r w:rsidRPr="00350DE6">
              <w:rPr>
                <w:sz w:val="20"/>
                <w:szCs w:val="20"/>
              </w:rPr>
              <w:t>urband</w:t>
            </w:r>
            <w:proofErr w:type="spellEnd"/>
            <w:r w:rsidRPr="00350DE6">
              <w:rPr>
                <w:sz w:val="20"/>
                <w:szCs w:val="20"/>
              </w:rPr>
              <w:t>/rural)</w:t>
            </w:r>
          </w:p>
        </w:tc>
      </w:tr>
      <w:tr w:rsidR="00F52E2D" w:rsidRPr="00B06AF7" w14:paraId="66BCF7AC" w14:textId="77777777" w:rsidTr="00AE551A">
        <w:tc>
          <w:tcPr>
            <w:tcW w:w="1380" w:type="pct"/>
          </w:tcPr>
          <w:p w14:paraId="0CA0F769" w14:textId="77777777" w:rsidR="00F52E2D" w:rsidRPr="00350DE6" w:rsidRDefault="00F52E2D" w:rsidP="00AE551A">
            <w:pPr>
              <w:rPr>
                <w:sz w:val="20"/>
                <w:szCs w:val="20"/>
              </w:rPr>
            </w:pPr>
            <w:r w:rsidRPr="00350DE6">
              <w:rPr>
                <w:sz w:val="20"/>
                <w:szCs w:val="20"/>
              </w:rPr>
              <w:t>Study 7</w:t>
            </w:r>
          </w:p>
        </w:tc>
        <w:tc>
          <w:tcPr>
            <w:tcW w:w="899" w:type="pct"/>
          </w:tcPr>
          <w:p w14:paraId="16402454" w14:textId="77777777" w:rsidR="00F52E2D" w:rsidRPr="00350DE6" w:rsidRDefault="00F52E2D" w:rsidP="00AE551A">
            <w:pPr>
              <w:rPr>
                <w:sz w:val="20"/>
                <w:szCs w:val="20"/>
              </w:rPr>
            </w:pPr>
            <w:r w:rsidRPr="00350DE6">
              <w:rPr>
                <w:sz w:val="20"/>
                <w:szCs w:val="20"/>
              </w:rPr>
              <w:t>-40 dBm/MHz EIRP</w:t>
            </w:r>
          </w:p>
        </w:tc>
        <w:tc>
          <w:tcPr>
            <w:tcW w:w="884" w:type="pct"/>
          </w:tcPr>
          <w:p w14:paraId="35BE724C" w14:textId="77777777" w:rsidR="00F52E2D" w:rsidRPr="00350DE6" w:rsidRDefault="00F52E2D" w:rsidP="00AE551A">
            <w:pPr>
              <w:rPr>
                <w:sz w:val="20"/>
                <w:szCs w:val="20"/>
              </w:rPr>
            </w:pPr>
            <w:r w:rsidRPr="00350DE6">
              <w:rPr>
                <w:sz w:val="20"/>
                <w:szCs w:val="20"/>
              </w:rPr>
              <w:t>-43 dBm/5 MHz TRP</w:t>
            </w:r>
          </w:p>
        </w:tc>
        <w:tc>
          <w:tcPr>
            <w:tcW w:w="1837" w:type="pct"/>
          </w:tcPr>
          <w:p w14:paraId="6633A7E5" w14:textId="22B9FD81" w:rsidR="00F52E2D" w:rsidRPr="00350DE6" w:rsidRDefault="00F52E2D" w:rsidP="00AE551A">
            <w:pPr>
              <w:rPr>
                <w:sz w:val="20"/>
                <w:szCs w:val="20"/>
              </w:rPr>
            </w:pPr>
            <w:r w:rsidRPr="00350DE6">
              <w:rPr>
                <w:sz w:val="20"/>
                <w:szCs w:val="20"/>
              </w:rPr>
              <w:t>100 m separation assuming urban scenario</w:t>
            </w:r>
            <w:r w:rsidR="00BA50E9">
              <w:rPr>
                <w:sz w:val="20"/>
                <w:szCs w:val="20"/>
              </w:rPr>
              <w:t xml:space="preserve"> only</w:t>
            </w:r>
            <w:r w:rsidRPr="00350DE6">
              <w:rPr>
                <w:sz w:val="20"/>
                <w:szCs w:val="20"/>
              </w:rPr>
              <w:t xml:space="preserve">. </w:t>
            </w:r>
            <w:r w:rsidRPr="00350DE6">
              <w:rPr>
                <w:rStyle w:val="ECCParagraph"/>
                <w:szCs w:val="20"/>
              </w:rPr>
              <w:t>The WBB LMP BS out of band emission level below 3800 MHz is tuned to reach the target 5G MFCN BS uplink throughput of 5%</w:t>
            </w:r>
          </w:p>
        </w:tc>
      </w:tr>
      <w:tr w:rsidR="00F52E2D" w:rsidRPr="00B06AF7" w14:paraId="1C5357F5" w14:textId="77777777" w:rsidTr="00F52E2D">
        <w:tc>
          <w:tcPr>
            <w:tcW w:w="5000" w:type="pct"/>
            <w:gridSpan w:val="4"/>
          </w:tcPr>
          <w:p w14:paraId="63B7C6D2" w14:textId="0E700ABD" w:rsidR="00F52E2D" w:rsidRPr="00350DE6" w:rsidRDefault="00F52E2D" w:rsidP="00AE551A">
            <w:pPr>
              <w:rPr>
                <w:sz w:val="20"/>
                <w:szCs w:val="20"/>
              </w:rPr>
            </w:pPr>
            <w:r w:rsidRPr="00350DE6">
              <w:rPr>
                <w:sz w:val="20"/>
                <w:szCs w:val="20"/>
              </w:rPr>
              <w:t>In all studies 60 MHz GB was considered to avoid blocking.</w:t>
            </w:r>
          </w:p>
        </w:tc>
      </w:tr>
    </w:tbl>
    <w:p w14:paraId="7B3DF5AF" w14:textId="77777777" w:rsidR="00F52E2D" w:rsidRPr="00151940" w:rsidRDefault="00F52E2D" w:rsidP="009309B1">
      <w:pPr>
        <w:rPr>
          <w:rFonts w:ascii="Arial" w:hAnsi="Arial" w:cs="Arial"/>
          <w:b/>
        </w:rPr>
      </w:pPr>
    </w:p>
    <w:sectPr w:rsidR="00F52E2D" w:rsidRPr="00151940" w:rsidSect="001C0B2C">
      <w:pgSz w:w="16838" w:h="11906" w:orient="landscape"/>
      <w:pgMar w:top="993"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icsson" w:date="2024-04-18T21:05:00Z" w:initials="ER">
    <w:p w14:paraId="7A766882" w14:textId="77777777" w:rsidR="00F52E2D" w:rsidRDefault="00F52E2D" w:rsidP="00F52E2D">
      <w:pPr>
        <w:pStyle w:val="CommentText"/>
      </w:pPr>
      <w:r>
        <w:annotationRef/>
      </w:r>
      <w:r>
        <w:rPr>
          <w:lang w:val="fr-FR"/>
        </w:rPr>
        <w:t>Proposed unwanted emissions for WBB LMPs BS to facilitate coexistence with MFCN below 3.8 GHz for unsynchronized scenario.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7668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C09AA" w16cex:dateUtc="2024-04-18T19: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766882" w16cid:durableId="29CC09A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6C6A9E"/>
    <w:multiLevelType w:val="hybridMultilevel"/>
    <w:tmpl w:val="0AC8071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61F407C9"/>
    <w:multiLevelType w:val="hybridMultilevel"/>
    <w:tmpl w:val="229281F0"/>
    <w:lvl w:ilvl="0" w:tplc="FF120CDE">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568766460">
    <w:abstractNumId w:val="2"/>
  </w:num>
  <w:num w:numId="2" w16cid:durableId="16124440">
    <w:abstractNumId w:val="0"/>
  </w:num>
  <w:num w:numId="3" w16cid:durableId="2143109358">
    <w:abstractNumId w:val="1"/>
  </w:num>
  <w:num w:numId="4" w16cid:durableId="1239514480">
    <w:abstractNumId w:val="4"/>
  </w:num>
  <w:num w:numId="5" w16cid:durableId="1830362471">
    <w:abstractNumId w:val="3"/>
  </w:num>
  <w:num w:numId="6" w16cid:durableId="1473447987">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Faris">
    <w15:presenceInfo w15:providerId="AD" w15:userId="S::peter.faris@eco.cept.org::cb11d6de-f2f6-44d4-a55b-fbfafdd40002"/>
  </w15:person>
  <w15:person w15:author="Ericsson">
    <w15:presenceInfo w15:providerId="None" w15:userId="Eric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17617"/>
    <w:rsid w:val="00021EEA"/>
    <w:rsid w:val="000315C8"/>
    <w:rsid w:val="0004354D"/>
    <w:rsid w:val="00046990"/>
    <w:rsid w:val="00052EA9"/>
    <w:rsid w:val="00060EAA"/>
    <w:rsid w:val="0006128B"/>
    <w:rsid w:val="00065AEE"/>
    <w:rsid w:val="000740C6"/>
    <w:rsid w:val="00083EB6"/>
    <w:rsid w:val="00085452"/>
    <w:rsid w:val="000A7CD6"/>
    <w:rsid w:val="000B7C07"/>
    <w:rsid w:val="000C7639"/>
    <w:rsid w:val="000D192B"/>
    <w:rsid w:val="000D1949"/>
    <w:rsid w:val="000D4AD1"/>
    <w:rsid w:val="000E1AD6"/>
    <w:rsid w:val="000E1CB9"/>
    <w:rsid w:val="000E3117"/>
    <w:rsid w:val="001105EC"/>
    <w:rsid w:val="00112F68"/>
    <w:rsid w:val="00126FC7"/>
    <w:rsid w:val="001318E2"/>
    <w:rsid w:val="00140A04"/>
    <w:rsid w:val="00147AB7"/>
    <w:rsid w:val="0015118C"/>
    <w:rsid w:val="00151940"/>
    <w:rsid w:val="0015631C"/>
    <w:rsid w:val="0016008A"/>
    <w:rsid w:val="00197EBA"/>
    <w:rsid w:val="001C0B2C"/>
    <w:rsid w:val="001E2B7D"/>
    <w:rsid w:val="001E5779"/>
    <w:rsid w:val="00204296"/>
    <w:rsid w:val="00204ECC"/>
    <w:rsid w:val="00215963"/>
    <w:rsid w:val="00243D13"/>
    <w:rsid w:val="00246730"/>
    <w:rsid w:val="002541F7"/>
    <w:rsid w:val="00255DCF"/>
    <w:rsid w:val="002716CB"/>
    <w:rsid w:val="00271C8E"/>
    <w:rsid w:val="00272A7C"/>
    <w:rsid w:val="002827A0"/>
    <w:rsid w:val="00282AD3"/>
    <w:rsid w:val="00290F3E"/>
    <w:rsid w:val="002A44C9"/>
    <w:rsid w:val="002B1BB5"/>
    <w:rsid w:val="002C1E07"/>
    <w:rsid w:val="002D4C97"/>
    <w:rsid w:val="002D7861"/>
    <w:rsid w:val="002E67D0"/>
    <w:rsid w:val="002F4100"/>
    <w:rsid w:val="0031029C"/>
    <w:rsid w:val="0032620B"/>
    <w:rsid w:val="00326734"/>
    <w:rsid w:val="00327012"/>
    <w:rsid w:val="00332D6D"/>
    <w:rsid w:val="00340FB9"/>
    <w:rsid w:val="00341067"/>
    <w:rsid w:val="00350DE6"/>
    <w:rsid w:val="003553D9"/>
    <w:rsid w:val="003643C3"/>
    <w:rsid w:val="00373067"/>
    <w:rsid w:val="00373EC4"/>
    <w:rsid w:val="0039669B"/>
    <w:rsid w:val="003969BA"/>
    <w:rsid w:val="003B4515"/>
    <w:rsid w:val="003B608F"/>
    <w:rsid w:val="00406AE0"/>
    <w:rsid w:val="00422555"/>
    <w:rsid w:val="00425827"/>
    <w:rsid w:val="00432E3E"/>
    <w:rsid w:val="00462FD7"/>
    <w:rsid w:val="00463F34"/>
    <w:rsid w:val="00466517"/>
    <w:rsid w:val="004733A3"/>
    <w:rsid w:val="004810AD"/>
    <w:rsid w:val="004954ED"/>
    <w:rsid w:val="004A5EB1"/>
    <w:rsid w:val="004B0A21"/>
    <w:rsid w:val="004B572B"/>
    <w:rsid w:val="004D3346"/>
    <w:rsid w:val="004F5995"/>
    <w:rsid w:val="00505AA9"/>
    <w:rsid w:val="00511971"/>
    <w:rsid w:val="00511EED"/>
    <w:rsid w:val="00512F17"/>
    <w:rsid w:val="00520559"/>
    <w:rsid w:val="005558F8"/>
    <w:rsid w:val="005626B5"/>
    <w:rsid w:val="00563E10"/>
    <w:rsid w:val="00571C9F"/>
    <w:rsid w:val="005856E7"/>
    <w:rsid w:val="005912B0"/>
    <w:rsid w:val="005969C7"/>
    <w:rsid w:val="005A6059"/>
    <w:rsid w:val="005B0BAA"/>
    <w:rsid w:val="005C36EC"/>
    <w:rsid w:val="005D335A"/>
    <w:rsid w:val="005D5CE8"/>
    <w:rsid w:val="005D62A2"/>
    <w:rsid w:val="005E230A"/>
    <w:rsid w:val="005E2E10"/>
    <w:rsid w:val="005F16B1"/>
    <w:rsid w:val="00607B89"/>
    <w:rsid w:val="00631675"/>
    <w:rsid w:val="0063721E"/>
    <w:rsid w:val="00641D47"/>
    <w:rsid w:val="006525AA"/>
    <w:rsid w:val="00653036"/>
    <w:rsid w:val="00654097"/>
    <w:rsid w:val="00654409"/>
    <w:rsid w:val="006701A8"/>
    <w:rsid w:val="00671CDB"/>
    <w:rsid w:val="00683CC3"/>
    <w:rsid w:val="00686F27"/>
    <w:rsid w:val="006904E7"/>
    <w:rsid w:val="006B327E"/>
    <w:rsid w:val="006B628B"/>
    <w:rsid w:val="006C7FB3"/>
    <w:rsid w:val="006D5012"/>
    <w:rsid w:val="006D50ED"/>
    <w:rsid w:val="006F1847"/>
    <w:rsid w:val="006F7596"/>
    <w:rsid w:val="0073531A"/>
    <w:rsid w:val="00773149"/>
    <w:rsid w:val="00781A02"/>
    <w:rsid w:val="00791248"/>
    <w:rsid w:val="007914ED"/>
    <w:rsid w:val="00793FC7"/>
    <w:rsid w:val="00794179"/>
    <w:rsid w:val="007B3201"/>
    <w:rsid w:val="007C3026"/>
    <w:rsid w:val="007D2317"/>
    <w:rsid w:val="007D25CD"/>
    <w:rsid w:val="007D4CB2"/>
    <w:rsid w:val="007E4A00"/>
    <w:rsid w:val="007F4C44"/>
    <w:rsid w:val="00822AD0"/>
    <w:rsid w:val="00822C2B"/>
    <w:rsid w:val="00831403"/>
    <w:rsid w:val="00836550"/>
    <w:rsid w:val="008533B3"/>
    <w:rsid w:val="00853C42"/>
    <w:rsid w:val="0085639E"/>
    <w:rsid w:val="00867CC2"/>
    <w:rsid w:val="00886518"/>
    <w:rsid w:val="008877B5"/>
    <w:rsid w:val="00896320"/>
    <w:rsid w:val="008A1D75"/>
    <w:rsid w:val="008A76E3"/>
    <w:rsid w:val="008B08E4"/>
    <w:rsid w:val="008C4E83"/>
    <w:rsid w:val="008D4734"/>
    <w:rsid w:val="008E2CA8"/>
    <w:rsid w:val="008E4337"/>
    <w:rsid w:val="008E4530"/>
    <w:rsid w:val="008E5B53"/>
    <w:rsid w:val="008F5F5D"/>
    <w:rsid w:val="00900030"/>
    <w:rsid w:val="00912544"/>
    <w:rsid w:val="0091774A"/>
    <w:rsid w:val="009309B1"/>
    <w:rsid w:val="00937CEB"/>
    <w:rsid w:val="00941120"/>
    <w:rsid w:val="00947711"/>
    <w:rsid w:val="00950339"/>
    <w:rsid w:val="00950E21"/>
    <w:rsid w:val="00975B6F"/>
    <w:rsid w:val="009778B7"/>
    <w:rsid w:val="00994F9F"/>
    <w:rsid w:val="009968AE"/>
    <w:rsid w:val="009C11B7"/>
    <w:rsid w:val="009C4289"/>
    <w:rsid w:val="009C5E1A"/>
    <w:rsid w:val="009C782E"/>
    <w:rsid w:val="009E0B08"/>
    <w:rsid w:val="009E77D3"/>
    <w:rsid w:val="009F52E4"/>
    <w:rsid w:val="00A11CE5"/>
    <w:rsid w:val="00A1572B"/>
    <w:rsid w:val="00A37159"/>
    <w:rsid w:val="00A40185"/>
    <w:rsid w:val="00A40746"/>
    <w:rsid w:val="00AA2F1C"/>
    <w:rsid w:val="00AA2F3B"/>
    <w:rsid w:val="00AB55D1"/>
    <w:rsid w:val="00AB773D"/>
    <w:rsid w:val="00AC7C1F"/>
    <w:rsid w:val="00AD21A8"/>
    <w:rsid w:val="00AD724F"/>
    <w:rsid w:val="00AE21CC"/>
    <w:rsid w:val="00AE5D0C"/>
    <w:rsid w:val="00AF2E10"/>
    <w:rsid w:val="00B22EDA"/>
    <w:rsid w:val="00B338DC"/>
    <w:rsid w:val="00B33CC1"/>
    <w:rsid w:val="00B43B8A"/>
    <w:rsid w:val="00B54A13"/>
    <w:rsid w:val="00B74250"/>
    <w:rsid w:val="00BA50E9"/>
    <w:rsid w:val="00BB0959"/>
    <w:rsid w:val="00BB4F55"/>
    <w:rsid w:val="00BC76FD"/>
    <w:rsid w:val="00BE4ACA"/>
    <w:rsid w:val="00BF21A2"/>
    <w:rsid w:val="00BF268A"/>
    <w:rsid w:val="00C075CF"/>
    <w:rsid w:val="00C10D65"/>
    <w:rsid w:val="00C21029"/>
    <w:rsid w:val="00C40C9A"/>
    <w:rsid w:val="00C810DB"/>
    <w:rsid w:val="00C81D55"/>
    <w:rsid w:val="00CB4ECD"/>
    <w:rsid w:val="00CB763D"/>
    <w:rsid w:val="00CD0E48"/>
    <w:rsid w:val="00CD45EA"/>
    <w:rsid w:val="00CE5154"/>
    <w:rsid w:val="00D110F7"/>
    <w:rsid w:val="00D1559A"/>
    <w:rsid w:val="00D20F05"/>
    <w:rsid w:val="00D21827"/>
    <w:rsid w:val="00D23D0E"/>
    <w:rsid w:val="00D24E7E"/>
    <w:rsid w:val="00D374E6"/>
    <w:rsid w:val="00D41D02"/>
    <w:rsid w:val="00D55B13"/>
    <w:rsid w:val="00D56024"/>
    <w:rsid w:val="00D607C6"/>
    <w:rsid w:val="00D702D8"/>
    <w:rsid w:val="00D73F58"/>
    <w:rsid w:val="00D95117"/>
    <w:rsid w:val="00DA68A4"/>
    <w:rsid w:val="00DC7072"/>
    <w:rsid w:val="00DD3FA1"/>
    <w:rsid w:val="00DD775F"/>
    <w:rsid w:val="00DE5A1C"/>
    <w:rsid w:val="00DF0E2D"/>
    <w:rsid w:val="00DF324D"/>
    <w:rsid w:val="00DF5B24"/>
    <w:rsid w:val="00DF7CD8"/>
    <w:rsid w:val="00E0277F"/>
    <w:rsid w:val="00E229B2"/>
    <w:rsid w:val="00E43B1D"/>
    <w:rsid w:val="00E47CA2"/>
    <w:rsid w:val="00E55722"/>
    <w:rsid w:val="00E560A5"/>
    <w:rsid w:val="00E6332E"/>
    <w:rsid w:val="00E7355C"/>
    <w:rsid w:val="00E7400A"/>
    <w:rsid w:val="00EB6D16"/>
    <w:rsid w:val="00EC7761"/>
    <w:rsid w:val="00ED073F"/>
    <w:rsid w:val="00EE7A50"/>
    <w:rsid w:val="00EF35C9"/>
    <w:rsid w:val="00EF5089"/>
    <w:rsid w:val="00F063E7"/>
    <w:rsid w:val="00F15075"/>
    <w:rsid w:val="00F40379"/>
    <w:rsid w:val="00F42CCA"/>
    <w:rsid w:val="00F520B2"/>
    <w:rsid w:val="00F52E2D"/>
    <w:rsid w:val="00F6412E"/>
    <w:rsid w:val="00F729B9"/>
    <w:rsid w:val="00F7301D"/>
    <w:rsid w:val="00F756A0"/>
    <w:rsid w:val="00F955BE"/>
    <w:rsid w:val="00FA31A7"/>
    <w:rsid w:val="00FA369E"/>
    <w:rsid w:val="00FC169E"/>
    <w:rsid w:val="00FC4F20"/>
    <w:rsid w:val="00FF11AE"/>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SE" w:eastAsia="en-S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uiPriority w:val="99"/>
    <w:rsid w:val="005B0BAA"/>
    <w:rPr>
      <w:sz w:val="20"/>
      <w:szCs w:val="20"/>
    </w:rPr>
  </w:style>
  <w:style w:type="character" w:customStyle="1" w:styleId="CommentTextChar">
    <w:name w:val="Comment Text Char"/>
    <w:basedOn w:val="DefaultParagraphFont"/>
    <w:link w:val="CommentText"/>
    <w:uiPriority w:val="99"/>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character" w:customStyle="1" w:styleId="ECCParagraph">
    <w:name w:val="ECC Paragraph"/>
    <w:basedOn w:val="DefaultParagraphFont"/>
    <w:uiPriority w:val="1"/>
    <w:qFormat/>
    <w:rsid w:val="00511971"/>
    <w:rPr>
      <w:rFonts w:ascii="Arial" w:hAnsi="Arial"/>
      <w:noProof w:val="0"/>
      <w:sz w:val="20"/>
      <w:bdr w:val="none" w:sz="0" w:space="0" w:color="auto"/>
      <w:lang w:val="en-GB"/>
    </w:rPr>
  </w:style>
  <w:style w:type="paragraph" w:customStyle="1" w:styleId="ECCHeadingnonumbering">
    <w:name w:val="ECC Heading no numbering"/>
    <w:next w:val="NormalWeb"/>
    <w:rsid w:val="00794179"/>
    <w:pPr>
      <w:tabs>
        <w:tab w:val="left" w:pos="0"/>
        <w:tab w:val="center" w:pos="4820"/>
        <w:tab w:val="right" w:pos="9639"/>
      </w:tabs>
      <w:spacing w:before="240" w:after="60"/>
      <w:jc w:val="both"/>
    </w:pPr>
    <w:rPr>
      <w:rFonts w:ascii="Arial" w:hAnsi="Arial" w:cs="Arial"/>
      <w:bCs/>
      <w:color w:val="D2232A"/>
      <w:kern w:val="32"/>
      <w:szCs w:val="32"/>
      <w:u w:val="single"/>
      <w:lang w:val="da-DK" w:eastAsia="en-US"/>
    </w:rPr>
  </w:style>
  <w:style w:type="paragraph" w:styleId="NormalWeb">
    <w:name w:val="Normal (Web)"/>
    <w:basedOn w:val="Normal"/>
    <w:uiPriority w:val="99"/>
    <w:rsid w:val="00794179"/>
  </w:style>
  <w:style w:type="character" w:styleId="Hyperlink">
    <w:name w:val="Hyperlink"/>
    <w:basedOn w:val="DefaultParagraphFont"/>
    <w:rsid w:val="00246730"/>
    <w:rPr>
      <w:color w:val="0563C1" w:themeColor="hyperlink"/>
      <w:u w:val="single"/>
    </w:rPr>
  </w:style>
  <w:style w:type="character" w:customStyle="1" w:styleId="ECCHLgreen">
    <w:name w:val="ECC HL green"/>
    <w:basedOn w:val="DefaultParagraphFont"/>
    <w:uiPriority w:val="1"/>
    <w:qFormat/>
    <w:rsid w:val="00FF11AE"/>
    <w:rPr>
      <w:rFonts w:ascii="Arial" w:hAnsi="Arial"/>
      <w:sz w:val="20"/>
      <w:bdr w:val="none" w:sz="0" w:space="0" w:color="auto"/>
      <w:shd w:val="solid" w:color="92D050" w:fill="auto"/>
      <w:lang w:val="en-GB"/>
    </w:rPr>
  </w:style>
  <w:style w:type="paragraph" w:customStyle="1" w:styleId="pf0">
    <w:name w:val="pf0"/>
    <w:basedOn w:val="Normal"/>
    <w:rsid w:val="00272A7C"/>
    <w:pPr>
      <w:spacing w:before="100" w:beforeAutospacing="1" w:after="100" w:afterAutospacing="1"/>
    </w:pPr>
    <w:rPr>
      <w:lang w:val="en-SE" w:eastAsia="en-SE"/>
    </w:rPr>
  </w:style>
  <w:style w:type="character" w:customStyle="1" w:styleId="cf01">
    <w:name w:val="cf01"/>
    <w:basedOn w:val="DefaultParagraphFont"/>
    <w:rsid w:val="00272A7C"/>
    <w:rPr>
      <w:rFonts w:ascii="Segoe UI" w:hAnsi="Segoe UI" w:cs="Segoe UI" w:hint="default"/>
      <w:sz w:val="18"/>
      <w:szCs w:val="18"/>
    </w:rPr>
  </w:style>
  <w:style w:type="paragraph" w:customStyle="1" w:styleId="ECCBulletsLv1">
    <w:name w:val="ECC Bullets Lv1"/>
    <w:basedOn w:val="Normal"/>
    <w:qFormat/>
    <w:rsid w:val="0015118C"/>
    <w:pPr>
      <w:numPr>
        <w:numId w:val="2"/>
      </w:numPr>
      <w:tabs>
        <w:tab w:val="left" w:pos="340"/>
      </w:tabs>
      <w:spacing w:before="60"/>
      <w:ind w:left="340" w:hanging="340"/>
      <w:jc w:val="both"/>
    </w:pPr>
    <w:rPr>
      <w:rFonts w:ascii="Arial" w:eastAsia="Calibri" w:hAnsi="Arial"/>
      <w:sz w:val="20"/>
      <w:szCs w:val="22"/>
      <w:lang w:eastAsia="en-US"/>
    </w:rPr>
  </w:style>
  <w:style w:type="character" w:styleId="UnresolvedMention">
    <w:name w:val="Unresolved Mention"/>
    <w:basedOn w:val="DefaultParagraphFont"/>
    <w:uiPriority w:val="99"/>
    <w:semiHidden/>
    <w:unhideWhenUsed/>
    <w:rsid w:val="00FC4F20"/>
    <w:rPr>
      <w:color w:val="605E5C"/>
      <w:shd w:val="clear" w:color="auto" w:fill="E1DFDD"/>
    </w:rPr>
  </w:style>
  <w:style w:type="character" w:customStyle="1" w:styleId="cf11">
    <w:name w:val="cf11"/>
    <w:basedOn w:val="DefaultParagraphFont"/>
    <w:rsid w:val="00290F3E"/>
    <w:rPr>
      <w:rFonts w:ascii="Segoe UI" w:hAnsi="Segoe UI" w:cs="Segoe UI" w:hint="default"/>
      <w:color w:val="D2232A"/>
      <w:sz w:val="18"/>
      <w:szCs w:val="18"/>
    </w:rPr>
  </w:style>
  <w:style w:type="paragraph" w:customStyle="1" w:styleId="ECCNumberedList">
    <w:name w:val="ECC Numbered List"/>
    <w:basedOn w:val="Normal"/>
    <w:qFormat/>
    <w:rsid w:val="00BF21A2"/>
    <w:pPr>
      <w:numPr>
        <w:numId w:val="5"/>
      </w:numPr>
      <w:spacing w:before="240"/>
      <w:jc w:val="both"/>
    </w:pPr>
    <w:rPr>
      <w:rFonts w:ascii="Arial" w:eastAsia="Calibri" w:hAnsi="Arial"/>
      <w:sz w:val="20"/>
      <w:szCs w:val="20"/>
      <w:lang w:eastAsia="en-US"/>
    </w:rPr>
  </w:style>
  <w:style w:type="character" w:customStyle="1" w:styleId="ECCHLyellow">
    <w:name w:val="ECC HL yellow"/>
    <w:basedOn w:val="DefaultParagraphFont"/>
    <w:uiPriority w:val="1"/>
    <w:qFormat/>
    <w:rsid w:val="00BF21A2"/>
    <w:rPr>
      <w:rFonts w:eastAsia="Calibri"/>
      <w:i w:val="0"/>
      <w:szCs w:val="22"/>
      <w:bdr w:val="none" w:sz="0" w:space="0" w:color="auto"/>
      <w:shd w:val="solid" w:color="FFFF00" w:fill="auto"/>
      <w:lang w:val="en-GB"/>
    </w:rPr>
  </w:style>
  <w:style w:type="paragraph" w:customStyle="1" w:styleId="ECCNumberedListlevel2">
    <w:name w:val="ECC Numbered List level 2"/>
    <w:basedOn w:val="ECCNumberedList"/>
    <w:qFormat/>
    <w:rsid w:val="00BF21A2"/>
    <w:pPr>
      <w:numPr>
        <w:ilvl w:val="1"/>
      </w:numPr>
    </w:pPr>
  </w:style>
  <w:style w:type="paragraph" w:styleId="Caption">
    <w:name w:val="caption"/>
    <w:aliases w:val="ECC Figure Caption,ECC Caption,Ca,cap,cap Char,Caption Char1 Char,cap Char Char1,Caption Char Char1 Char,cap Char2 Char,RptCaption"/>
    <w:next w:val="Normal"/>
    <w:link w:val="CaptionChar"/>
    <w:qFormat/>
    <w:rsid w:val="00F52E2D"/>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table" w:customStyle="1" w:styleId="ECCTable-redheader">
    <w:name w:val="ECC Table - red header"/>
    <w:basedOn w:val="TableNormal"/>
    <w:uiPriority w:val="99"/>
    <w:qFormat/>
    <w:rsid w:val="00F52E2D"/>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F52E2D"/>
    <w:rPr>
      <w:rFonts w:ascii="Arial" w:hAnsi="Arial"/>
      <w:b/>
      <w:bCs/>
      <w:color w:val="D2232A"/>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50282">
      <w:bodyDiv w:val="1"/>
      <w:marLeft w:val="0"/>
      <w:marRight w:val="0"/>
      <w:marTop w:val="0"/>
      <w:marBottom w:val="0"/>
      <w:divBdr>
        <w:top w:val="none" w:sz="0" w:space="0" w:color="auto"/>
        <w:left w:val="none" w:sz="0" w:space="0" w:color="auto"/>
        <w:bottom w:val="none" w:sz="0" w:space="0" w:color="auto"/>
        <w:right w:val="none" w:sz="0" w:space="0" w:color="auto"/>
      </w:divBdr>
    </w:div>
    <w:div w:id="305018045">
      <w:bodyDiv w:val="1"/>
      <w:marLeft w:val="0"/>
      <w:marRight w:val="0"/>
      <w:marTop w:val="0"/>
      <w:marBottom w:val="0"/>
      <w:divBdr>
        <w:top w:val="none" w:sz="0" w:space="0" w:color="auto"/>
        <w:left w:val="none" w:sz="0" w:space="0" w:color="auto"/>
        <w:bottom w:val="none" w:sz="0" w:space="0" w:color="auto"/>
        <w:right w:val="none" w:sz="0" w:space="0" w:color="auto"/>
      </w:divBdr>
    </w:div>
    <w:div w:id="626205837">
      <w:bodyDiv w:val="1"/>
      <w:marLeft w:val="0"/>
      <w:marRight w:val="0"/>
      <w:marTop w:val="0"/>
      <w:marBottom w:val="0"/>
      <w:divBdr>
        <w:top w:val="none" w:sz="0" w:space="0" w:color="auto"/>
        <w:left w:val="none" w:sz="0" w:space="0" w:color="auto"/>
        <w:bottom w:val="none" w:sz="0" w:space="0" w:color="auto"/>
        <w:right w:val="none" w:sz="0" w:space="0" w:color="auto"/>
      </w:divBdr>
    </w:div>
    <w:div w:id="1677727796">
      <w:bodyDiv w:val="1"/>
      <w:marLeft w:val="0"/>
      <w:marRight w:val="0"/>
      <w:marTop w:val="0"/>
      <w:marBottom w:val="0"/>
      <w:divBdr>
        <w:top w:val="none" w:sz="0" w:space="0" w:color="auto"/>
        <w:left w:val="none" w:sz="0" w:space="0" w:color="auto"/>
        <w:bottom w:val="none" w:sz="0" w:space="0" w:color="auto"/>
        <w:right w:val="none" w:sz="0" w:space="0" w:color="auto"/>
      </w:divBdr>
    </w:div>
    <w:div w:id="1991203186">
      <w:bodyDiv w:val="1"/>
      <w:marLeft w:val="0"/>
      <w:marRight w:val="0"/>
      <w:marTop w:val="0"/>
      <w:marBottom w:val="0"/>
      <w:divBdr>
        <w:top w:val="none" w:sz="0" w:space="0" w:color="auto"/>
        <w:left w:val="none" w:sz="0" w:space="0" w:color="auto"/>
        <w:bottom w:val="none" w:sz="0" w:space="0" w:color="auto"/>
        <w:right w:val="none" w:sz="0" w:space="0" w:color="auto"/>
      </w:divBdr>
    </w:div>
    <w:div w:id="214056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uk.org/resource/uk-spf-report-review-of-use-case-requirements-in-the-3-8-4-2ghz-band-via-ofcom-s-shared-access-licence-framework.html"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hyperlink" Target="mailto:finn.pedersen@ericsson.com" TargetMode="External"/><Relationship Id="rId4" Type="http://schemas.openxmlformats.org/officeDocument/2006/relationships/customXml" Target="../customXml/item4.xml"/><Relationship Id="rId9" Type="http://schemas.openxmlformats.org/officeDocument/2006/relationships/hyperlink" Target="mailto:bilal.maqsood@ericsson.com"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customXml/itemProps3.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4.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8</Pages>
  <Words>2342</Words>
  <Characters>12298</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Ericsson</cp:lastModifiedBy>
  <cp:revision>261</cp:revision>
  <dcterms:created xsi:type="dcterms:W3CDTF">2020-06-08T06:27:00Z</dcterms:created>
  <dcterms:modified xsi:type="dcterms:W3CDTF">2024-04-19T14:37:00Z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