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AB8423" w14:textId="34878DB7" w:rsidR="004B191D" w:rsidRPr="004B191D" w:rsidRDefault="004B191D" w:rsidP="00A32D66">
      <w:pPr>
        <w:ind w:firstLine="720"/>
        <w:rPr>
          <w:b/>
          <w:bCs/>
          <w:lang w:val="lt-LT"/>
        </w:rPr>
      </w:pPr>
      <w:r w:rsidRPr="004B191D">
        <w:rPr>
          <w:b/>
          <w:bCs/>
          <w:lang w:val="lt-LT"/>
        </w:rPr>
        <w:t>Klausiama:</w:t>
      </w:r>
    </w:p>
    <w:p w14:paraId="41124D3A" w14:textId="01655CF3" w:rsidR="002F5419" w:rsidRPr="002F5419" w:rsidRDefault="002F5419" w:rsidP="00A32D66">
      <w:pPr>
        <w:ind w:firstLine="720"/>
        <w:rPr>
          <w:lang w:val="lt-LT"/>
        </w:rPr>
      </w:pPr>
      <w:r w:rsidRPr="002F5419">
        <w:rPr>
          <w:lang w:val="lt-LT"/>
        </w:rPr>
        <w:t xml:space="preserve">Ar teisingai suprantame </w:t>
      </w:r>
      <w:r w:rsidR="00A32D66">
        <w:rPr>
          <w:lang w:val="lt-LT"/>
        </w:rPr>
        <w:t xml:space="preserve">Aukciono aprašo </w:t>
      </w:r>
      <w:r w:rsidRPr="002F5419">
        <w:rPr>
          <w:lang w:val="lt-LT"/>
        </w:rPr>
        <w:t>73 punkto taikymą?</w:t>
      </w:r>
    </w:p>
    <w:p w14:paraId="4BD7397E" w14:textId="4BC6B73E" w:rsidR="002F5419" w:rsidRPr="002F5419" w:rsidRDefault="002F5419" w:rsidP="00AD6E2B">
      <w:pPr>
        <w:ind w:firstLine="720"/>
        <w:rPr>
          <w:lang w:val="lt-LT"/>
        </w:rPr>
      </w:pPr>
      <w:r w:rsidRPr="002F5419">
        <w:rPr>
          <w:lang w:val="lt-LT"/>
        </w:rPr>
        <w:t xml:space="preserve">Pavyzdžiui, tuo atveju, jeigu Telia </w:t>
      </w:r>
      <w:r w:rsidR="00A427F3">
        <w:rPr>
          <w:lang w:val="lt-LT"/>
        </w:rPr>
        <w:t xml:space="preserve">Lietuva, AB </w:t>
      </w:r>
      <w:r w:rsidRPr="002F5419">
        <w:rPr>
          <w:lang w:val="lt-LT"/>
        </w:rPr>
        <w:t xml:space="preserve">įsigytų </w:t>
      </w:r>
      <w:r>
        <w:rPr>
          <w:lang w:val="lt-LT"/>
        </w:rPr>
        <w:t>2x</w:t>
      </w:r>
      <w:r w:rsidRPr="002F5419">
        <w:rPr>
          <w:lang w:val="lt-LT"/>
        </w:rPr>
        <w:t xml:space="preserve">10MHz </w:t>
      </w:r>
      <w:r w:rsidR="00A32D66">
        <w:rPr>
          <w:lang w:val="lt-LT"/>
        </w:rPr>
        <w:t xml:space="preserve">radijo dažnių bloką </w:t>
      </w:r>
      <w:r w:rsidRPr="002F5419">
        <w:rPr>
          <w:lang w:val="lt-LT"/>
        </w:rPr>
        <w:t>iš 703–713 MHz ir 758–768 MHz dažnių ruožo už 15</w:t>
      </w:r>
      <w:r w:rsidR="00AD6E2B">
        <w:rPr>
          <w:lang w:val="lt-LT"/>
        </w:rPr>
        <w:t xml:space="preserve"> </w:t>
      </w:r>
      <w:r w:rsidRPr="002F5419">
        <w:rPr>
          <w:lang w:val="lt-LT"/>
        </w:rPr>
        <w:t>mln</w:t>
      </w:r>
      <w:r w:rsidR="00AD6E2B">
        <w:rPr>
          <w:lang w:val="lt-LT"/>
        </w:rPr>
        <w:t>.</w:t>
      </w:r>
      <w:r w:rsidRPr="002F5419">
        <w:rPr>
          <w:lang w:val="lt-LT"/>
        </w:rPr>
        <w:t xml:space="preserve"> ar daugiau (iki 23mln) kainą, mokėtina suma už šiuos dažnius (tokį patį dažnių kiekį) pagal 73.1</w:t>
      </w:r>
      <w:r w:rsidR="00AD6E2B">
        <w:rPr>
          <w:lang w:val="lt-LT"/>
        </w:rPr>
        <w:t xml:space="preserve"> </w:t>
      </w:r>
      <w:r w:rsidRPr="002F5419">
        <w:rPr>
          <w:lang w:val="lt-LT"/>
        </w:rPr>
        <w:t>p</w:t>
      </w:r>
      <w:r w:rsidR="00AD6E2B">
        <w:rPr>
          <w:lang w:val="lt-LT"/>
        </w:rPr>
        <w:t>apunktį</w:t>
      </w:r>
      <w:r w:rsidRPr="002F5419">
        <w:rPr>
          <w:lang w:val="lt-LT"/>
        </w:rPr>
        <w:t xml:space="preserve"> būtų </w:t>
      </w:r>
      <w:r w:rsidRPr="002F5419">
        <w:rPr>
          <w:u w:val="single"/>
          <w:lang w:val="lt-LT"/>
        </w:rPr>
        <w:t>prilyginta</w:t>
      </w:r>
      <w:r w:rsidRPr="002F5419">
        <w:rPr>
          <w:lang w:val="lt-LT"/>
        </w:rPr>
        <w:t xml:space="preserve"> 2022m likusiai sumokėti įmokos sumai, </w:t>
      </w:r>
      <w:proofErr w:type="spellStart"/>
      <w:r w:rsidRPr="002F5419">
        <w:rPr>
          <w:lang w:val="lt-LT"/>
        </w:rPr>
        <w:t>t.y</w:t>
      </w:r>
      <w:proofErr w:type="spellEnd"/>
      <w:r w:rsidRPr="002F5419">
        <w:rPr>
          <w:lang w:val="lt-LT"/>
        </w:rPr>
        <w:t xml:space="preserve">. apie 13mln </w:t>
      </w:r>
      <w:proofErr w:type="spellStart"/>
      <w:r w:rsidRPr="002F5419">
        <w:rPr>
          <w:lang w:val="lt-LT"/>
        </w:rPr>
        <w:t>eur</w:t>
      </w:r>
      <w:proofErr w:type="spellEnd"/>
      <w:r w:rsidRPr="002F5419">
        <w:rPr>
          <w:lang w:val="lt-LT"/>
        </w:rPr>
        <w:t xml:space="preserve"> (apie 10mln </w:t>
      </w:r>
      <w:proofErr w:type="spellStart"/>
      <w:r w:rsidRPr="002F5419">
        <w:rPr>
          <w:lang w:val="lt-LT"/>
        </w:rPr>
        <w:t>eur</w:t>
      </w:r>
      <w:proofErr w:type="spellEnd"/>
      <w:r w:rsidRPr="002F5419">
        <w:rPr>
          <w:lang w:val="lt-LT"/>
        </w:rPr>
        <w:t xml:space="preserve"> jau yra sumokėta).</w:t>
      </w:r>
    </w:p>
    <w:p w14:paraId="1AC581C6" w14:textId="34688ED0" w:rsidR="002F5419" w:rsidRDefault="002F5419" w:rsidP="00A32D66">
      <w:pPr>
        <w:ind w:firstLine="720"/>
        <w:rPr>
          <w:lang w:val="lt-LT"/>
        </w:rPr>
      </w:pPr>
      <w:r w:rsidRPr="002F5419">
        <w:rPr>
          <w:lang w:val="lt-LT"/>
        </w:rPr>
        <w:t xml:space="preserve">Tačiau, jeigu operatorius X įsigytų </w:t>
      </w:r>
      <w:r w:rsidR="00A32D66">
        <w:rPr>
          <w:lang w:val="lt-LT"/>
        </w:rPr>
        <w:t>tą patį</w:t>
      </w:r>
      <w:r w:rsidRPr="002F5419">
        <w:rPr>
          <w:lang w:val="lt-LT"/>
        </w:rPr>
        <w:t xml:space="preserve"> </w:t>
      </w:r>
      <w:r>
        <w:rPr>
          <w:lang w:val="lt-LT"/>
        </w:rPr>
        <w:t>2x</w:t>
      </w:r>
      <w:r w:rsidRPr="002F5419">
        <w:rPr>
          <w:lang w:val="lt-LT"/>
        </w:rPr>
        <w:t xml:space="preserve">10 MHz </w:t>
      </w:r>
      <w:r w:rsidR="00A32D66">
        <w:rPr>
          <w:lang w:val="lt-LT"/>
        </w:rPr>
        <w:t xml:space="preserve">radijo dažnių bloką </w:t>
      </w:r>
      <w:r w:rsidRPr="002F5419">
        <w:rPr>
          <w:lang w:val="lt-LT"/>
        </w:rPr>
        <w:t>iš 703–713 MHz ir 758–768 MHz dažnių ruožo už 15mln ar daugiau, jam mokėtina suma už šiuos dažnius (didesnį, nei turimas šios juostos dažnių kiekis), pagal 73.2</w:t>
      </w:r>
      <w:r w:rsidR="00AD6E2B">
        <w:rPr>
          <w:lang w:val="lt-LT"/>
        </w:rPr>
        <w:t xml:space="preserve"> </w:t>
      </w:r>
      <w:r w:rsidRPr="002F5419">
        <w:rPr>
          <w:lang w:val="lt-LT"/>
        </w:rPr>
        <w:t>p</w:t>
      </w:r>
      <w:r w:rsidR="00AD6E2B">
        <w:rPr>
          <w:lang w:val="lt-LT"/>
        </w:rPr>
        <w:t>apunktį</w:t>
      </w:r>
      <w:r w:rsidRPr="002F5419">
        <w:rPr>
          <w:lang w:val="lt-LT"/>
        </w:rPr>
        <w:t xml:space="preserve"> būtų </w:t>
      </w:r>
      <w:r w:rsidRPr="002F5419">
        <w:rPr>
          <w:u w:val="single"/>
          <w:lang w:val="lt-LT"/>
        </w:rPr>
        <w:t>sumažinta</w:t>
      </w:r>
      <w:r w:rsidRPr="002F5419">
        <w:rPr>
          <w:lang w:val="lt-LT"/>
        </w:rPr>
        <w:t xml:space="preserve"> ir lygi 15mln. minus X </w:t>
      </w:r>
      <w:proofErr w:type="spellStart"/>
      <w:r w:rsidRPr="002F5419">
        <w:rPr>
          <w:lang w:val="lt-LT"/>
        </w:rPr>
        <w:t>mln</w:t>
      </w:r>
      <w:proofErr w:type="spellEnd"/>
      <w:r w:rsidRPr="002F5419">
        <w:rPr>
          <w:lang w:val="lt-LT"/>
        </w:rPr>
        <w:t> = Y mln. Eur.</w:t>
      </w:r>
    </w:p>
    <w:p w14:paraId="16B4E2C3" w14:textId="346C1DB2" w:rsidR="006D2290" w:rsidRPr="004B191D" w:rsidRDefault="006D2290" w:rsidP="00A32D66">
      <w:pPr>
        <w:ind w:firstLine="720"/>
        <w:rPr>
          <w:b/>
          <w:bCs/>
          <w:lang w:val="lt-LT"/>
        </w:rPr>
      </w:pPr>
      <w:r w:rsidRPr="004B191D">
        <w:rPr>
          <w:b/>
          <w:bCs/>
          <w:lang w:val="lt-LT"/>
        </w:rPr>
        <w:t xml:space="preserve">RRT paaiškina: </w:t>
      </w:r>
    </w:p>
    <w:p w14:paraId="0478C5F1" w14:textId="32BBFAC0" w:rsidR="00A32D66" w:rsidRPr="00A427F3" w:rsidRDefault="00A32D66" w:rsidP="00A32D66">
      <w:pPr>
        <w:ind w:firstLine="720"/>
        <w:rPr>
          <w:lang w:val="lt-LT"/>
        </w:rPr>
      </w:pPr>
      <w:r w:rsidRPr="00A427F3">
        <w:rPr>
          <w:lang w:val="lt-LT"/>
        </w:rPr>
        <w:t xml:space="preserve">Pagal Aprašo 73 punktą </w:t>
      </w:r>
      <w:r w:rsidR="00AD6E2B">
        <w:rPr>
          <w:lang w:val="lt-LT"/>
        </w:rPr>
        <w:t xml:space="preserve">radijo </w:t>
      </w:r>
      <w:proofErr w:type="spellStart"/>
      <w:r w:rsidR="00AD6E2B" w:rsidRPr="00216419">
        <w:t>dažnių</w:t>
      </w:r>
      <w:proofErr w:type="spellEnd"/>
      <w:r w:rsidR="00AD6E2B" w:rsidRPr="00216419">
        <w:t xml:space="preserve"> </w:t>
      </w:r>
      <w:proofErr w:type="spellStart"/>
      <w:r w:rsidR="00AD6E2B">
        <w:t>su</w:t>
      </w:r>
      <w:r w:rsidR="00AD6E2B" w:rsidRPr="00216419">
        <w:t>keitimo</w:t>
      </w:r>
      <w:proofErr w:type="spellEnd"/>
      <w:r w:rsidR="00AD6E2B" w:rsidRPr="00216419">
        <w:t xml:space="preserve"> </w:t>
      </w:r>
      <w:proofErr w:type="spellStart"/>
      <w:r w:rsidR="00AD6E2B">
        <w:t>atveju</w:t>
      </w:r>
      <w:proofErr w:type="spellEnd"/>
      <w:r w:rsidR="006D2290" w:rsidRPr="006E24E0">
        <w:rPr>
          <w:rStyle w:val="FootnoteReference"/>
          <w:rFonts w:ascii="Times New Roman" w:hAnsi="Times New Roman" w:cs="Times New Roman"/>
        </w:rPr>
        <w:footnoteReference w:id="1"/>
      </w:r>
      <w:r w:rsidR="006D2290">
        <w:t>,</w:t>
      </w:r>
      <w:r w:rsidR="00AD6E2B" w:rsidRPr="00A427F3">
        <w:rPr>
          <w:lang w:val="lt-LT"/>
        </w:rPr>
        <w:t xml:space="preserve"> </w:t>
      </w:r>
      <w:r w:rsidRPr="00A427F3">
        <w:rPr>
          <w:lang w:val="lt-LT"/>
        </w:rPr>
        <w:t xml:space="preserve">jeigu </w:t>
      </w:r>
      <w:r w:rsidR="00A427F3" w:rsidRPr="00A427F3">
        <w:t xml:space="preserve">703–713 MHz </w:t>
      </w:r>
      <w:proofErr w:type="spellStart"/>
      <w:r w:rsidR="00A427F3" w:rsidRPr="00A427F3">
        <w:t>ir</w:t>
      </w:r>
      <w:proofErr w:type="spellEnd"/>
      <w:r w:rsidR="00A427F3" w:rsidRPr="00A427F3">
        <w:t xml:space="preserve"> 758–768 MHz </w:t>
      </w:r>
      <w:proofErr w:type="spellStart"/>
      <w:r w:rsidR="00A427F3" w:rsidRPr="00A427F3">
        <w:t>radijo</w:t>
      </w:r>
      <w:proofErr w:type="spellEnd"/>
      <w:r w:rsidR="00A427F3" w:rsidRPr="00A427F3">
        <w:t xml:space="preserve"> </w:t>
      </w:r>
      <w:proofErr w:type="spellStart"/>
      <w:r w:rsidR="00A427F3" w:rsidRPr="00A427F3">
        <w:t>dažnių</w:t>
      </w:r>
      <w:proofErr w:type="spellEnd"/>
      <w:r w:rsidR="00A427F3" w:rsidRPr="00A427F3">
        <w:t xml:space="preserve"> </w:t>
      </w:r>
      <w:proofErr w:type="spellStart"/>
      <w:r w:rsidR="00A427F3" w:rsidRPr="00A427F3">
        <w:t>juostos</w:t>
      </w:r>
      <w:proofErr w:type="spellEnd"/>
      <w:r w:rsidR="00A427F3" w:rsidRPr="00A427F3">
        <w:t xml:space="preserve"> </w:t>
      </w:r>
      <w:r w:rsidRPr="00A427F3">
        <w:rPr>
          <w:lang w:val="lt-LT"/>
        </w:rPr>
        <w:t>aukciono laimėtojo didžiausia pasiūlyta kaina yra mažesnė už įmoką, kurią jis buvo įpareigotas sumokėti už 2021–2022 m. vykusio aukciono suteiktą teisę naudoti radijo dažnius (kanalus) iš 713–733 MHz ir 768–788 MHz suporuotos radijo dažnių juostos, mokėtina įmoka yra prilyginama aukciono laimėtojo 2022 metų aukciono pagrindu likusiai sumokėti įmokos sumai ir toliau mokama 2022 metų aukcione nustatytu periodiškumu.</w:t>
      </w:r>
    </w:p>
    <w:p w14:paraId="6814E319" w14:textId="31848587" w:rsidR="00A32D66" w:rsidRPr="00A427F3" w:rsidRDefault="00A32D66" w:rsidP="00A427F3">
      <w:pPr>
        <w:pStyle w:val="ListParagraph"/>
        <w:tabs>
          <w:tab w:val="left" w:pos="142"/>
        </w:tabs>
        <w:spacing w:after="0" w:line="240" w:lineRule="auto"/>
        <w:ind w:left="0" w:firstLine="720"/>
        <w:jc w:val="both"/>
        <w:rPr>
          <w:lang w:val="lt-LT"/>
        </w:rPr>
      </w:pPr>
      <w:r w:rsidRPr="00A427F3">
        <w:rPr>
          <w:lang w:val="lt-LT"/>
        </w:rPr>
        <w:t xml:space="preserve">Kitu atveju jo mokėtina įmoka už </w:t>
      </w:r>
      <w:r w:rsidR="004B191D" w:rsidRPr="00A427F3">
        <w:t xml:space="preserve">703–713 MHz </w:t>
      </w:r>
      <w:proofErr w:type="spellStart"/>
      <w:r w:rsidR="004B191D" w:rsidRPr="00A427F3">
        <w:t>ir</w:t>
      </w:r>
      <w:proofErr w:type="spellEnd"/>
      <w:r w:rsidR="004B191D" w:rsidRPr="00A427F3">
        <w:t xml:space="preserve"> 758–768 MHz </w:t>
      </w:r>
      <w:proofErr w:type="spellStart"/>
      <w:r w:rsidR="004B191D" w:rsidRPr="00A427F3">
        <w:t>radijo</w:t>
      </w:r>
      <w:proofErr w:type="spellEnd"/>
      <w:r w:rsidR="004B191D" w:rsidRPr="00A427F3">
        <w:t xml:space="preserve"> </w:t>
      </w:r>
      <w:proofErr w:type="spellStart"/>
      <w:r w:rsidR="004B191D" w:rsidRPr="00A427F3">
        <w:t>dažnių</w:t>
      </w:r>
      <w:proofErr w:type="spellEnd"/>
      <w:r w:rsidR="004B191D" w:rsidRPr="00A427F3">
        <w:t xml:space="preserve"> </w:t>
      </w:r>
      <w:proofErr w:type="spellStart"/>
      <w:r w:rsidR="004B191D" w:rsidRPr="00A427F3">
        <w:t>juost</w:t>
      </w:r>
      <w:proofErr w:type="spellEnd"/>
      <w:r w:rsidRPr="00A427F3" w:rsidDel="005F4904">
        <w:rPr>
          <w:lang w:val="lt-LT"/>
        </w:rPr>
        <w:fldChar w:fldCharType="begin"/>
      </w:r>
      <w:r w:rsidRPr="00A427F3" w:rsidDel="005F4904">
        <w:rPr>
          <w:lang w:val="lt-LT"/>
        </w:rPr>
        <w:fldChar w:fldCharType="separate"/>
      </w:r>
      <w:r w:rsidRPr="00A427F3" w:rsidDel="005F4904">
        <w:rPr>
          <w:lang w:val="lt-LT"/>
        </w:rPr>
        <w:t>59.1</w:t>
      </w:r>
      <w:r w:rsidRPr="00A427F3" w:rsidDel="005F4904">
        <w:rPr>
          <w:lang w:val="lt-LT"/>
        </w:rPr>
        <w:fldChar w:fldCharType="end"/>
      </w:r>
      <w:r w:rsidR="004B191D">
        <w:rPr>
          <w:lang w:val="lt-LT"/>
        </w:rPr>
        <w:t>ą</w:t>
      </w:r>
      <w:r w:rsidRPr="00A427F3">
        <w:rPr>
          <w:lang w:val="lt-LT"/>
        </w:rPr>
        <w:t xml:space="preserve"> apskaičiuojama</w:t>
      </w:r>
      <w:r w:rsidRPr="00A427F3">
        <w:rPr>
          <w:color w:val="000000"/>
          <w:lang w:val="lt-LT"/>
        </w:rPr>
        <w:t> pagal formulę:</w:t>
      </w:r>
    </w:p>
    <w:p w14:paraId="6CB56980" w14:textId="3398672E" w:rsidR="00A32D66" w:rsidRPr="00A427F3" w:rsidRDefault="00A32D66" w:rsidP="00A32D66">
      <w:pPr>
        <w:tabs>
          <w:tab w:val="left" w:pos="142"/>
          <w:tab w:val="left" w:pos="709"/>
        </w:tabs>
        <w:ind w:firstLine="720"/>
        <w:jc w:val="both"/>
        <w:rPr>
          <w:i/>
          <w:lang w:val="lt-LT"/>
        </w:rPr>
      </w:pPr>
      <w:r w:rsidRPr="00A427F3">
        <w:rPr>
          <w:i/>
          <w:iCs/>
          <w:lang w:val="lt-LT"/>
        </w:rPr>
        <w:t>Į</w:t>
      </w:r>
      <w:r w:rsidRPr="00A427F3">
        <w:rPr>
          <w:i/>
          <w:lang w:val="lt-LT"/>
        </w:rPr>
        <w:t>=N-S</w:t>
      </w:r>
    </w:p>
    <w:p w14:paraId="5B08C480" w14:textId="77777777" w:rsidR="00A32D66" w:rsidRPr="00A427F3" w:rsidRDefault="00A32D66" w:rsidP="00A32D66">
      <w:pPr>
        <w:tabs>
          <w:tab w:val="left" w:pos="142"/>
          <w:tab w:val="left" w:pos="709"/>
        </w:tabs>
        <w:jc w:val="both"/>
        <w:rPr>
          <w:lang w:val="lt-LT"/>
        </w:rPr>
      </w:pPr>
      <w:r w:rsidRPr="00A427F3">
        <w:rPr>
          <w:lang w:val="lt-LT"/>
        </w:rPr>
        <w:tab/>
      </w:r>
      <w:r w:rsidRPr="00A427F3">
        <w:rPr>
          <w:lang w:val="lt-LT"/>
        </w:rPr>
        <w:tab/>
        <w:t>kurioje:</w:t>
      </w:r>
    </w:p>
    <w:p w14:paraId="7A674C98" w14:textId="1DFFFC87" w:rsidR="00A32D66" w:rsidRPr="00A427F3" w:rsidRDefault="00A32D66" w:rsidP="00A32D66">
      <w:pPr>
        <w:pStyle w:val="ListParagraph"/>
        <w:tabs>
          <w:tab w:val="left" w:pos="142"/>
        </w:tabs>
        <w:ind w:left="0" w:firstLine="720"/>
        <w:jc w:val="both"/>
        <w:rPr>
          <w:lang w:val="lt-LT"/>
        </w:rPr>
      </w:pPr>
      <w:r w:rsidRPr="00A427F3">
        <w:rPr>
          <w:i/>
          <w:iCs/>
          <w:lang w:val="lt-LT"/>
        </w:rPr>
        <w:t>Į</w:t>
      </w:r>
      <w:r w:rsidRPr="00A427F3">
        <w:rPr>
          <w:lang w:val="lt-LT"/>
        </w:rPr>
        <w:t xml:space="preserve"> – aukciono laimėtojo mokėtina įmoka už </w:t>
      </w:r>
      <w:r w:rsidR="004B191D" w:rsidRPr="00A427F3">
        <w:t xml:space="preserve">703–713 MHz </w:t>
      </w:r>
      <w:proofErr w:type="spellStart"/>
      <w:r w:rsidR="004B191D" w:rsidRPr="00A427F3">
        <w:t>ir</w:t>
      </w:r>
      <w:proofErr w:type="spellEnd"/>
      <w:r w:rsidR="004B191D" w:rsidRPr="00A427F3">
        <w:t xml:space="preserve"> 758–768 MHz </w:t>
      </w:r>
      <w:proofErr w:type="spellStart"/>
      <w:r w:rsidR="004B191D" w:rsidRPr="00A427F3">
        <w:t>radijo</w:t>
      </w:r>
      <w:proofErr w:type="spellEnd"/>
      <w:r w:rsidR="004B191D" w:rsidRPr="00A427F3">
        <w:t xml:space="preserve"> </w:t>
      </w:r>
      <w:proofErr w:type="spellStart"/>
      <w:r w:rsidR="004B191D" w:rsidRPr="00A427F3">
        <w:t>dažnių</w:t>
      </w:r>
      <w:proofErr w:type="spellEnd"/>
      <w:r w:rsidR="004B191D" w:rsidRPr="00A427F3">
        <w:t xml:space="preserve"> </w:t>
      </w:r>
      <w:proofErr w:type="spellStart"/>
      <w:r w:rsidR="004B191D" w:rsidRPr="00A427F3">
        <w:t>juost</w:t>
      </w:r>
      <w:r w:rsidR="004B191D">
        <w:t>ą</w:t>
      </w:r>
      <w:proofErr w:type="spellEnd"/>
      <w:r w:rsidRPr="00A427F3">
        <w:rPr>
          <w:lang w:val="lt-LT"/>
        </w:rPr>
        <w:t>, Eur;</w:t>
      </w:r>
    </w:p>
    <w:p w14:paraId="67F26B36" w14:textId="0330C795" w:rsidR="00A32D66" w:rsidRPr="00A427F3" w:rsidRDefault="00A32D66" w:rsidP="00A32D66">
      <w:pPr>
        <w:pStyle w:val="ListParagraph"/>
        <w:tabs>
          <w:tab w:val="left" w:pos="142"/>
        </w:tabs>
        <w:ind w:left="0" w:firstLine="720"/>
        <w:jc w:val="both"/>
        <w:rPr>
          <w:lang w:val="lt-LT"/>
        </w:rPr>
      </w:pPr>
      <w:r w:rsidRPr="00A427F3">
        <w:rPr>
          <w:i/>
          <w:iCs/>
          <w:lang w:val="lt-LT"/>
        </w:rPr>
        <w:t xml:space="preserve">N – </w:t>
      </w:r>
      <w:r w:rsidRPr="00A427F3">
        <w:rPr>
          <w:lang w:val="lt-LT"/>
        </w:rPr>
        <w:t xml:space="preserve">aukciono laimėtojo pasiūlyta didžiausia kaina už </w:t>
      </w:r>
      <w:r w:rsidR="004B191D" w:rsidRPr="00A427F3">
        <w:t xml:space="preserve">703–713 MHz </w:t>
      </w:r>
      <w:proofErr w:type="spellStart"/>
      <w:r w:rsidR="004B191D" w:rsidRPr="00A427F3">
        <w:t>ir</w:t>
      </w:r>
      <w:proofErr w:type="spellEnd"/>
      <w:r w:rsidR="004B191D" w:rsidRPr="00A427F3">
        <w:t xml:space="preserve"> 758–768 MHz </w:t>
      </w:r>
      <w:proofErr w:type="spellStart"/>
      <w:r w:rsidR="004B191D" w:rsidRPr="00A427F3">
        <w:t>radijo</w:t>
      </w:r>
      <w:proofErr w:type="spellEnd"/>
      <w:r w:rsidR="004B191D" w:rsidRPr="00A427F3">
        <w:t xml:space="preserve"> </w:t>
      </w:r>
      <w:proofErr w:type="spellStart"/>
      <w:r w:rsidR="004B191D" w:rsidRPr="00A427F3">
        <w:t>dažnių</w:t>
      </w:r>
      <w:proofErr w:type="spellEnd"/>
      <w:r w:rsidR="004B191D" w:rsidRPr="00A427F3">
        <w:t xml:space="preserve"> </w:t>
      </w:r>
      <w:proofErr w:type="spellStart"/>
      <w:r w:rsidR="004B191D" w:rsidRPr="00A427F3">
        <w:t>juost</w:t>
      </w:r>
      <w:r w:rsidR="004B191D">
        <w:t>ą</w:t>
      </w:r>
      <w:proofErr w:type="spellEnd"/>
      <w:r w:rsidRPr="00A427F3">
        <w:rPr>
          <w:lang w:val="lt-LT"/>
        </w:rPr>
        <w:t>, Eur;</w:t>
      </w:r>
    </w:p>
    <w:p w14:paraId="4748D72D" w14:textId="5A07EA88" w:rsidR="00A32D66" w:rsidRDefault="00A32D66" w:rsidP="00A32D66">
      <w:pPr>
        <w:ind w:firstLine="720"/>
        <w:rPr>
          <w:lang w:val="lt-LT"/>
        </w:rPr>
      </w:pPr>
      <w:r w:rsidRPr="00A427F3">
        <w:rPr>
          <w:i/>
          <w:iCs/>
          <w:lang w:val="lt-LT"/>
        </w:rPr>
        <w:t>S</w:t>
      </w:r>
      <w:r w:rsidRPr="00A427F3">
        <w:rPr>
          <w:lang w:val="lt-LT"/>
        </w:rPr>
        <w:t xml:space="preserve"> – faktiškai sumokėta įmokos už 2022 metų aukciono būdu suteiktą teisę naudoti radijo dažnius (kanalus), suma, Eur.</w:t>
      </w:r>
    </w:p>
    <w:p w14:paraId="1F26B3DF" w14:textId="614A53EC" w:rsidR="00CA4F09" w:rsidRPr="002F5419" w:rsidRDefault="00CA4F09" w:rsidP="00A32D66">
      <w:pPr>
        <w:ind w:firstLine="720"/>
        <w:rPr>
          <w:lang w:val="lt-LT"/>
        </w:rPr>
      </w:pPr>
      <w:r w:rsidRPr="00CA4F09">
        <w:rPr>
          <w:lang w:val="lt-LT"/>
        </w:rPr>
        <w:t xml:space="preserve">Kadangi aukcione </w:t>
      </w:r>
      <w:r>
        <w:rPr>
          <w:lang w:val="lt-LT"/>
        </w:rPr>
        <w:t xml:space="preserve">numatoma </w:t>
      </w:r>
      <w:r w:rsidRPr="00CA4F09">
        <w:rPr>
          <w:lang w:val="lt-LT"/>
        </w:rPr>
        <w:t xml:space="preserve">pardavinėti teisę naudoti naujus radijo dažnius, kurių anksčiau nebuvo galimybės įgyti operatoriams, aukciono aprašo projekte numatyta galimybė visiems operatoriams pretenduoti į naujus radijo dažnius, nustatant sąlygą, kad naujų dažnių </w:t>
      </w:r>
      <w:r w:rsidRPr="00CA4F09">
        <w:rPr>
          <w:lang w:val="lt-LT"/>
        </w:rPr>
        <w:lastRenderedPageBreak/>
        <w:t>laimėtojas turi atsisakyti anksčiau įgytų radijo dažnių (būtų vykdomas dažnų sukeitimas). Kadangi būtų vykdomas dažnių sukeitimas, 73 punkte kainos nustatymo mechanizmas parengtas atsižvelgiant į tai, kad 2022 metais operatoriai įsigijo radijo dažnius už skirtingą kainą, įmokos už 2022 m. įgytus radijo dažnius buvo išskaidytos dalimis ir operatoriai dar nėra pilnai atsiskaitę už 2022 m. įgytus radijo dažnius.</w:t>
      </w:r>
    </w:p>
    <w:p w14:paraId="048F6623" w14:textId="1D26B2A3" w:rsidR="004A1A83" w:rsidRDefault="004A1A83" w:rsidP="002F5419"/>
    <w:sectPr w:rsidR="004A1A83">
      <w:pgSz w:w="12240" w:h="15840"/>
      <w:pgMar w:top="1701" w:right="567"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CB2994" w14:textId="77777777" w:rsidR="00F24E0F" w:rsidRDefault="00F24E0F" w:rsidP="006D2290">
      <w:pPr>
        <w:spacing w:after="0" w:line="240" w:lineRule="auto"/>
      </w:pPr>
      <w:r>
        <w:separator/>
      </w:r>
    </w:p>
  </w:endnote>
  <w:endnote w:type="continuationSeparator" w:id="0">
    <w:p w14:paraId="743C4AC5" w14:textId="77777777" w:rsidR="00F24E0F" w:rsidRDefault="00F24E0F" w:rsidP="006D22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987FA1" w14:textId="77777777" w:rsidR="00F24E0F" w:rsidRDefault="00F24E0F" w:rsidP="006D2290">
      <w:pPr>
        <w:spacing w:after="0" w:line="240" w:lineRule="auto"/>
      </w:pPr>
      <w:r>
        <w:separator/>
      </w:r>
    </w:p>
  </w:footnote>
  <w:footnote w:type="continuationSeparator" w:id="0">
    <w:p w14:paraId="6F8735A3" w14:textId="77777777" w:rsidR="00F24E0F" w:rsidRDefault="00F24E0F" w:rsidP="006D2290">
      <w:pPr>
        <w:spacing w:after="0" w:line="240" w:lineRule="auto"/>
      </w:pPr>
      <w:r>
        <w:continuationSeparator/>
      </w:r>
    </w:p>
  </w:footnote>
  <w:footnote w:id="1">
    <w:p w14:paraId="5D74554F" w14:textId="771D54EC" w:rsidR="006D2290" w:rsidRPr="006E24E0" w:rsidRDefault="006D2290" w:rsidP="006D2290">
      <w:pPr>
        <w:pStyle w:val="FootnoteText"/>
        <w:jc w:val="both"/>
        <w:rPr>
          <w:rFonts w:ascii="Times New Roman" w:hAnsi="Times New Roman" w:cs="Times New Roman"/>
          <w:color w:val="000000"/>
        </w:rPr>
      </w:pPr>
      <w:r w:rsidRPr="006E24E0">
        <w:rPr>
          <w:rStyle w:val="FootnoteReference"/>
          <w:rFonts w:ascii="Times New Roman" w:hAnsi="Times New Roman" w:cs="Times New Roman"/>
        </w:rPr>
        <w:footnoteRef/>
      </w:r>
      <w:r w:rsidRPr="006E24E0">
        <w:rPr>
          <w:rFonts w:ascii="Times New Roman" w:hAnsi="Times New Roman" w:cs="Times New Roman"/>
        </w:rPr>
        <w:t xml:space="preserve"> </w:t>
      </w:r>
      <w:r>
        <w:t>Keičiami 2022 metų aukciono metu laimėti radijo dažniai (kanalai) su radijo dažniais (kanalais) iš 703–713 MHz ir 758–768 MHz radijo dažnių juostos, laimėtais šio aukciono metu.</w:t>
      </w:r>
    </w:p>
    <w:p w14:paraId="52F99B34" w14:textId="77777777" w:rsidR="006D2290" w:rsidRPr="006E24E0" w:rsidRDefault="006D2290" w:rsidP="006D2290">
      <w:pPr>
        <w:pStyle w:val="FootnoteText"/>
        <w:jc w:val="both"/>
        <w:rPr>
          <w:rFonts w:ascii="Times New Roman" w:hAnsi="Times New Roman" w:cs="Times New Roman"/>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2F5467"/>
    <w:multiLevelType w:val="multilevel"/>
    <w:tmpl w:val="53182DBC"/>
    <w:lvl w:ilvl="0">
      <w:start w:val="68"/>
      <w:numFmt w:val="decimal"/>
      <w:lvlText w:val="%1."/>
      <w:lvlJc w:val="left"/>
      <w:pPr>
        <w:ind w:left="480" w:hanging="480"/>
      </w:pPr>
      <w:rPr>
        <w:rFonts w:hint="default"/>
      </w:rPr>
    </w:lvl>
    <w:lvl w:ilvl="1">
      <w:start w:val="1"/>
      <w:numFmt w:val="decimal"/>
      <w:lvlText w:val="%1.%2."/>
      <w:lvlJc w:val="left"/>
      <w:pPr>
        <w:ind w:left="1189" w:hanging="480"/>
      </w:pPr>
      <w:rPr>
        <w:rFonts w:hint="default"/>
      </w:rPr>
    </w:lvl>
    <w:lvl w:ilvl="2">
      <w:start w:val="1"/>
      <w:numFmt w:val="decimalZero"/>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num w:numId="1" w16cid:durableId="11997751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5419"/>
    <w:rsid w:val="002F5419"/>
    <w:rsid w:val="00353025"/>
    <w:rsid w:val="0049391F"/>
    <w:rsid w:val="004A1A83"/>
    <w:rsid w:val="004B191D"/>
    <w:rsid w:val="004C3D6F"/>
    <w:rsid w:val="006D2290"/>
    <w:rsid w:val="006F75A9"/>
    <w:rsid w:val="00772506"/>
    <w:rsid w:val="00940F02"/>
    <w:rsid w:val="00A01B00"/>
    <w:rsid w:val="00A32D66"/>
    <w:rsid w:val="00A427F3"/>
    <w:rsid w:val="00A62FF5"/>
    <w:rsid w:val="00AD6E2B"/>
    <w:rsid w:val="00B87B04"/>
    <w:rsid w:val="00CA4F09"/>
    <w:rsid w:val="00F24E0F"/>
    <w:rsid w:val="00F541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F63C82"/>
  <w15:chartTrackingRefBased/>
  <w15:docId w15:val="{D3CE2E46-4AAC-431A-90CB-26E73BB11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F541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F541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F541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F541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F541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F541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F541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F541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F541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541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F541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F541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F541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F541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F54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54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54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5419"/>
    <w:rPr>
      <w:rFonts w:eastAsiaTheme="majorEastAsia" w:cstheme="majorBidi"/>
      <w:color w:val="272727" w:themeColor="text1" w:themeTint="D8"/>
    </w:rPr>
  </w:style>
  <w:style w:type="paragraph" w:styleId="Title">
    <w:name w:val="Title"/>
    <w:basedOn w:val="Normal"/>
    <w:next w:val="Normal"/>
    <w:link w:val="TitleChar"/>
    <w:uiPriority w:val="10"/>
    <w:qFormat/>
    <w:rsid w:val="002F54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54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541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F54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5419"/>
    <w:pPr>
      <w:spacing w:before="160"/>
      <w:jc w:val="center"/>
    </w:pPr>
    <w:rPr>
      <w:i/>
      <w:iCs/>
      <w:color w:val="404040" w:themeColor="text1" w:themeTint="BF"/>
    </w:rPr>
  </w:style>
  <w:style w:type="character" w:customStyle="1" w:styleId="QuoteChar">
    <w:name w:val="Quote Char"/>
    <w:basedOn w:val="DefaultParagraphFont"/>
    <w:link w:val="Quote"/>
    <w:uiPriority w:val="29"/>
    <w:rsid w:val="002F5419"/>
    <w:rPr>
      <w:i/>
      <w:iCs/>
      <w:color w:val="404040" w:themeColor="text1" w:themeTint="BF"/>
    </w:rPr>
  </w:style>
  <w:style w:type="paragraph" w:styleId="ListParagraph">
    <w:name w:val="List Paragraph"/>
    <w:basedOn w:val="Normal"/>
    <w:uiPriority w:val="34"/>
    <w:qFormat/>
    <w:rsid w:val="002F5419"/>
    <w:pPr>
      <w:ind w:left="720"/>
      <w:contextualSpacing/>
    </w:pPr>
  </w:style>
  <w:style w:type="character" w:styleId="IntenseEmphasis">
    <w:name w:val="Intense Emphasis"/>
    <w:basedOn w:val="DefaultParagraphFont"/>
    <w:uiPriority w:val="21"/>
    <w:qFormat/>
    <w:rsid w:val="002F5419"/>
    <w:rPr>
      <w:i/>
      <w:iCs/>
      <w:color w:val="0F4761" w:themeColor="accent1" w:themeShade="BF"/>
    </w:rPr>
  </w:style>
  <w:style w:type="paragraph" w:styleId="IntenseQuote">
    <w:name w:val="Intense Quote"/>
    <w:basedOn w:val="Normal"/>
    <w:next w:val="Normal"/>
    <w:link w:val="IntenseQuoteChar"/>
    <w:uiPriority w:val="30"/>
    <w:qFormat/>
    <w:rsid w:val="002F541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F5419"/>
    <w:rPr>
      <w:i/>
      <w:iCs/>
      <w:color w:val="0F4761" w:themeColor="accent1" w:themeShade="BF"/>
    </w:rPr>
  </w:style>
  <w:style w:type="character" w:styleId="IntenseReference">
    <w:name w:val="Intense Reference"/>
    <w:basedOn w:val="DefaultParagraphFont"/>
    <w:uiPriority w:val="32"/>
    <w:qFormat/>
    <w:rsid w:val="002F5419"/>
    <w:rPr>
      <w:b/>
      <w:bCs/>
      <w:smallCaps/>
      <w:color w:val="0F4761" w:themeColor="accent1" w:themeShade="BF"/>
      <w:spacing w:val="5"/>
    </w:rPr>
  </w:style>
  <w:style w:type="character" w:styleId="CommentReference">
    <w:name w:val="annotation reference"/>
    <w:rsid w:val="00A32D66"/>
    <w:rPr>
      <w:sz w:val="16"/>
      <w:szCs w:val="16"/>
    </w:rPr>
  </w:style>
  <w:style w:type="paragraph" w:styleId="CommentText">
    <w:name w:val="annotation text"/>
    <w:basedOn w:val="Normal"/>
    <w:link w:val="CommentTextChar"/>
    <w:rsid w:val="00A32D66"/>
    <w:pPr>
      <w:spacing w:after="0" w:line="240" w:lineRule="auto"/>
    </w:pPr>
    <w:rPr>
      <w:rFonts w:ascii="Times New Roman" w:eastAsia="Times New Roman" w:hAnsi="Times New Roman" w:cs="Times New Roman"/>
      <w:kern w:val="0"/>
      <w:sz w:val="20"/>
      <w:szCs w:val="20"/>
      <w:lang w:val="lt-LT"/>
      <w14:ligatures w14:val="none"/>
    </w:rPr>
  </w:style>
  <w:style w:type="character" w:customStyle="1" w:styleId="CommentTextChar">
    <w:name w:val="Comment Text Char"/>
    <w:basedOn w:val="DefaultParagraphFont"/>
    <w:link w:val="CommentText"/>
    <w:rsid w:val="00A32D66"/>
    <w:rPr>
      <w:rFonts w:ascii="Times New Roman" w:eastAsia="Times New Roman" w:hAnsi="Times New Roman" w:cs="Times New Roman"/>
      <w:kern w:val="0"/>
      <w:sz w:val="20"/>
      <w:szCs w:val="20"/>
      <w:lang w:val="lt-LT"/>
      <w14:ligatures w14:val="none"/>
    </w:rPr>
  </w:style>
  <w:style w:type="paragraph" w:styleId="FootnoteText">
    <w:name w:val="footnote text"/>
    <w:basedOn w:val="Normal"/>
    <w:link w:val="FootnoteTextChar"/>
    <w:uiPriority w:val="99"/>
    <w:unhideWhenUsed/>
    <w:rsid w:val="006D2290"/>
    <w:pPr>
      <w:spacing w:after="0" w:line="240" w:lineRule="auto"/>
    </w:pPr>
    <w:rPr>
      <w:sz w:val="20"/>
      <w:szCs w:val="20"/>
      <w:lang w:val="lt-LT"/>
    </w:rPr>
  </w:style>
  <w:style w:type="character" w:customStyle="1" w:styleId="FootnoteTextChar">
    <w:name w:val="Footnote Text Char"/>
    <w:basedOn w:val="DefaultParagraphFont"/>
    <w:link w:val="FootnoteText"/>
    <w:uiPriority w:val="99"/>
    <w:rsid w:val="006D2290"/>
    <w:rPr>
      <w:sz w:val="20"/>
      <w:szCs w:val="20"/>
      <w:lang w:val="lt-LT"/>
    </w:rPr>
  </w:style>
  <w:style w:type="character" w:styleId="FootnoteReference">
    <w:name w:val="footnote reference"/>
    <w:basedOn w:val="DefaultParagraphFont"/>
    <w:uiPriority w:val="99"/>
    <w:semiHidden/>
    <w:unhideWhenUsed/>
    <w:rsid w:val="006D229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TotalTime>
  <Pages>2</Pages>
  <Words>357</Words>
  <Characters>2041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RRT</Company>
  <LinksUpToDate>false</LinksUpToDate>
  <CharactersWithSpaces>2394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Arvydas Sujeta</dc:creator>
  <cp:keywords/>
  <dc:description/>
  <cp:lastModifiedBy>Arvydas Sujeta</cp:lastModifiedBy>
  <cp:revision>2</cp:revision>
  <dcterms:created xsi:type="dcterms:W3CDTF">2025-11-11T07:32:00Z</dcterms:created>
  <dcterms:modified xsi:type="dcterms:W3CDTF">2025-11-12T10:47:00Z</dcterms:modified>
</cp:coreProperties>
</file>